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89" w:rsidRPr="00381025" w:rsidRDefault="00453D89" w:rsidP="00FB30FF">
      <w:pPr>
        <w:jc w:val="both"/>
        <w:rPr>
          <w:b/>
          <w:sz w:val="28"/>
          <w:szCs w:val="28"/>
        </w:rPr>
      </w:pPr>
      <w:r w:rsidRPr="00381025">
        <w:rPr>
          <w:b/>
          <w:sz w:val="28"/>
          <w:szCs w:val="28"/>
        </w:rPr>
        <w:t xml:space="preserve"> 1. UVOD</w:t>
      </w:r>
    </w:p>
    <w:p w:rsidR="00453D89" w:rsidRDefault="00453D89" w:rsidP="00FB30FF">
      <w:pPr>
        <w:jc w:val="both"/>
      </w:pPr>
    </w:p>
    <w:p w:rsidR="00453D89" w:rsidRDefault="00453D89" w:rsidP="00FB30FF">
      <w:pPr>
        <w:ind w:firstLine="708"/>
        <w:jc w:val="both"/>
      </w:pPr>
      <w:r>
        <w:t>Na temelju članka 39. Zakona o proračunu („Narodne novine“ broj 144/21), predstavničko tijelo JLP(R)S obvezno je na prijedlog izvršnog tijela do kraja tekuće godine donijeti proračun za iduću proračunsku godinu i projekcije proračuna za sljedeće dvije proračunske godine.</w:t>
      </w:r>
      <w:r w:rsidRPr="00FB7F8A">
        <w:t xml:space="preserve"> </w:t>
      </w:r>
      <w:r>
        <w:t>Prijedlog Konsolidiranog proračuna Grada Raba za 2024. godinu izrađen je na temelju Zakona o proračunu (NN br. 144/21), Smjernica ekonomske i fiskalne politike Vlade Republike Hrvatske za razdoblje 2024. - 2026. i  Uputa za izradu proračuna jedinica lokalne i područne (regionalne) samouprave za razdoblje 2024. – 2026. godine koje je sastavilo Ministarstvo financija.</w:t>
      </w:r>
    </w:p>
    <w:p w:rsidR="00453D89" w:rsidRDefault="00453D89" w:rsidP="0017595B">
      <w:pPr>
        <w:ind w:firstLine="708"/>
        <w:jc w:val="both"/>
      </w:pPr>
      <w:r>
        <w:t>Gradonačelnik je zaključkom KLASA: 023-01/23-01/146, URBROJ:2170-13/01-23-4 dana 13. studenoga 2023. godine utvrdio prijedlog Konsolidiranog proračuna Grada Raba za 2024. godinu s projekcijama za 2025. i 2026. godinu te se isti dostavio Gradskom vijeću Grada Raba na donošenje. Na XVII. sjednici Gradskog vijeća Grada Raba održanoj 4. prosinca 2023. godine proračun je predstavljen vijećnicima te je bila rasprava o proračunu. Na sjednici je dan rok za dostavu amandmana do 12. prosinca 2023. godine. Na XVIII. sjednici Gradskog vijeća Grada Raba održanoj 18. prosinca 2023. godine izložili su se pristigli amandmani te je predlagatelj Proračuna prihvatio sve pristigle amandmane. Glasalo se o Prijedlogu Konsolidiranog proračuna Grada Raba za 2024. godinu s projekcijama za 2025. i 2026. godinu u omjeru 6 glasova ZA i 3 PROTIV. S obzirom da Gradsko vijeće ukupno broji 13 članova Prijedlog Konsolidiranog proračuna za 2024. nije usvojen.</w:t>
      </w:r>
    </w:p>
    <w:p w:rsidR="00453D89" w:rsidRPr="0017595B" w:rsidRDefault="00453D89" w:rsidP="0017595B">
      <w:pPr>
        <w:ind w:firstLine="708"/>
        <w:jc w:val="both"/>
      </w:pPr>
      <w:r>
        <w:t>Temeljem članka 44. Zakona o proračunu a</w:t>
      </w:r>
      <w:r w:rsidRPr="0017595B">
        <w:t>ko predstavničko tijelo prije početka proračunske godine ne donese proračun, privremeno se, na osnovi odluke o privremenom financiranju, nastavlja financiranje poslova, funkcija i programa tijela jedinica lokalne i područne (regionalne) samouprave i drugih proračunskih i izvanproračunskih korisnika u visini koja je nužna za njihovo obavljanje i izvršavanje te prava primatelja sredstava proračuna utvrđena zakonima i drugim propisima donesenim na temelju zakona (u daljnjem tekstu: privremeno financiranje).</w:t>
      </w:r>
    </w:p>
    <w:p w:rsidR="00453D89" w:rsidRDefault="00453D89" w:rsidP="0017595B">
      <w:pPr>
        <w:ind w:firstLine="708"/>
        <w:jc w:val="both"/>
      </w:pPr>
      <w:r w:rsidRPr="0017595B">
        <w:t>Odluku o privremenom financiranju donosi predstavničko tijelo, a na postupak njezina donošenja na odgovarajući se način primjenjuju odredbe Zakona</w:t>
      </w:r>
      <w:r>
        <w:t xml:space="preserve"> o proračunu</w:t>
      </w:r>
      <w:r w:rsidRPr="0017595B">
        <w:t xml:space="preserve"> za postupak donošenja proračuna.</w:t>
      </w:r>
    </w:p>
    <w:p w:rsidR="00453D89" w:rsidRDefault="00453D89" w:rsidP="0017595B">
      <w:pPr>
        <w:ind w:firstLine="708"/>
        <w:jc w:val="both"/>
      </w:pPr>
      <w:r>
        <w:t>Gradonačelnik je zaključkom KLASA: 023-01/23-01/171, URBROJ: 2170-13/01-23-1 dana 27. prosinca 2023. godine utvrdio Prijedlog Odluke o privremenom financiranju Grada Raba za razdoblje 01. siječnja 2024. do 31. ožujka 2024. godine te ga istog dana uputio predsjedniku Gradskog vijeća Grada Raba na donošenje. S obzirom da predsjednik Gradskog vijeća Grada Raba do 31. prosinca 2023. godine nije sazvao sjednicu za točkom dnevnog reda o izglasavanju Odluke o privremenom financiranju ista nije usvojena.</w:t>
      </w:r>
    </w:p>
    <w:p w:rsidR="00453D89" w:rsidRDefault="00453D89" w:rsidP="0017595B">
      <w:pPr>
        <w:ind w:firstLine="708"/>
        <w:jc w:val="both"/>
      </w:pPr>
      <w:r>
        <w:t>Gradonačelnik Grada Raba je dana 11. siječnja 2024. godine donio Odluku o financiranju nužnih prihoda i rashoda za razdoblje 1. siječnja do 31. ožujka 2024. godine  KLASA: 023-01/24-01/01, URBROJ: 2170-13/01-24-1-1, temeljem članka 44., stavak 10. i 11. Zakona o proračunu. Odluka je objavljena u Službenim novinama PGŽ broj 2/24. Privremeno financiranje obavlja se u visini ¼ rashoda 2022. godine u iznosu od 1.432.647,31 Eur. Sukladno članku 44. Zakona o proračunu iznos se uvećava za 278.470,00 Eur koliko iznose pomoći EU, tako da ukupni rashodi i izdaci za prvo tromjesečje iznose 1.711.117,31 Eur.</w:t>
      </w:r>
    </w:p>
    <w:p w:rsidR="00453D89" w:rsidRDefault="00453D89" w:rsidP="0017595B">
      <w:pPr>
        <w:ind w:firstLine="708"/>
        <w:jc w:val="both"/>
      </w:pPr>
      <w:r>
        <w:t>S obzirom da do 31. ožujka 2024. godine nije donesen proračun za 2024. godinu iz razloga što Vlada RH nije raspustila Gradsko vijeće niti raspisala izbore za predstavničko tijelo, Gradonačelnik dana 26. ožujka 2024. godine donosi novu Odluku o financiranju nužnih rashoda i izdataka za razdoblje 1.siječnja -30. lipnja 2024. godine, odnosno do imenovanja Povjerenika Vlade RH za obavljanje poslova u nadležnosti Gradskog vijeća Grada Raba.</w:t>
      </w:r>
    </w:p>
    <w:p w:rsidR="00453D89" w:rsidRDefault="00453D89" w:rsidP="0017595B">
      <w:pPr>
        <w:ind w:firstLine="708"/>
        <w:jc w:val="both"/>
      </w:pPr>
      <w:r>
        <w:t>Imenovanjem Povjerenika Vlade RH za obavljanje poslova u nadležnosti Gradskog vijeća Grada Raba Gradonačelnik je zaključkom KLASA: 023-01/24-01/42, URBROJ: 2170-13/01-24-1 dana 11. travnja 2024. utvrdio Prijedlog Odluke o financiranju nužnih rashoda i izdataka Grada Raba za razdoblje 1. siječnja 2024. do 30. lipnja 2024. godine te ga uputio Povjereniku Vlade Republike Hrvatske za obavljanje poslova u nadležnosti Gradskog vijeća Grada Raba na donošenje. Povjerenik Vlade Republike Hrvatske za obavljanje poslova u nadležnosti Gradskog vijeća Grada Raba usvojio je Odluku o financiranju nužnih rashoda i izdataka Grada Raba za razdoblje 1. siječnja – 30. lipnja 2024. godine dana 11. travnja 2024. godine KLASA: 024-04/24-01/02, URBROJ: 2170-13-01/1-24-1. U navedenu Odluku integrirana je Odluka o financiranju nužnih rashoda i izdataka Grada Raba za razdoblje 01. siječnja do 31. ožujka 2024. godine. Odluka je objavljena u Službenim novinama PGŽ broj 17/24. Financiranje nužnih rashoda obavlja se u visini ½ rashoda 2022. godine u iznosu od 3.259..550,17 Eur. Sukladno članku 44. Zakona o proračunu iznos se uvećava za 637.884,02 Eur koliko iznose pomoći EU, pomoći iz državnog proračuna i donacije, tako da ukupni rashodi i izdaci za prvo polugodište iznose 3.897.434,19 Eur.</w:t>
      </w:r>
    </w:p>
    <w:p w:rsidR="00453D89" w:rsidRDefault="00453D89" w:rsidP="0017595B">
      <w:pPr>
        <w:ind w:firstLine="708"/>
        <w:jc w:val="both"/>
        <w:rPr>
          <w:color w:val="FF0000"/>
        </w:rPr>
      </w:pPr>
      <w:r>
        <w:t>Nakon održanih prijevremenih izbora za članove Gradskog vijeća Grada Raba isto nije bilo konstituirano do 30. lipnja 2024. stoga je bilo potrebno donijeti Odluku o financiranju nužnih rashoda i izdataka Grada Raba za razdoblje od 1. siječnja do donošenja proračuna za 2024. godinu odnosno najkasnije do 30. rujna 2024. godine.</w:t>
      </w:r>
    </w:p>
    <w:p w:rsidR="00453D89" w:rsidRDefault="00453D89" w:rsidP="0017595B">
      <w:pPr>
        <w:ind w:firstLine="708"/>
        <w:jc w:val="both"/>
      </w:pPr>
      <w:r>
        <w:t xml:space="preserve">Gradonačelnik je zaključkom KLASA: 023-01/24-01/77, URBROJ: 2170-13/01-24-1 dana 24. lipnja 2024. godine utvrdio Prijedlog Odluke o financiranju nužnih rashoda i izdataka Grada Raba za razdoblje 1. siječnja do 30. rujna 2024. godine te ga je uputio Povjereniku Vlade Republike Hrvatske za obavljanje poslova u nadležnosti Gradskog vijeća Grada Raba na donošenje. Povjerenik Vlade Republike Hrvatske za obavljanje poslova u nadležnosti Gradskog vijeća Grada Raba usvojio je Odluku o financiranju nužnih rashoda i izdataka Grada Raba za razdoblje 1. siječnja – 30. rujna 2024. godine dana 24. lipnja 2024. godine KLASA: 024-04/24-01/08, URBROJ: 2170-13-01/1-24-1. U navedenu odluku integrirane su obje prije donesene Odluke. Odluka je objavljena u Službenim novinama PGŽ broj 28/24. </w:t>
      </w:r>
    </w:p>
    <w:p w:rsidR="00453D89" w:rsidRDefault="00453D89" w:rsidP="0017595B">
      <w:pPr>
        <w:ind w:firstLine="708"/>
        <w:jc w:val="both"/>
      </w:pPr>
      <w:r>
        <w:t>Financiranje nužnih rashoda i izdataka obavlja se u visini ¾ rashoda 2023. godine u iznosu od 5.230.566,39 Eur. Sukladno članku 44. Zakona o proračunu iznos iz prethodnog stavka uvećava se za 1.153.874,82 Eur koliko iznose pomoći od EU, pomoći iz državnog i županijskog proračuna, donacije i financijski leasing.</w:t>
      </w:r>
    </w:p>
    <w:p w:rsidR="00453D89" w:rsidRPr="00750864" w:rsidRDefault="00453D89" w:rsidP="0017595B">
      <w:pPr>
        <w:ind w:firstLine="708"/>
        <w:jc w:val="both"/>
      </w:pPr>
      <w:r>
        <w:t xml:space="preserve">Na dan 28. kolovoza 2024. godine ukupno realizirani prihodi i primici iznose 6.182.575,88 € ili 96,82% od planiranog. Rashodi i izdaci realizirani su u ukupnom iznosu od 3.763.185,59 € odnosno 58,93% od ukupno planiranih. </w:t>
      </w:r>
    </w:p>
    <w:p w:rsidR="00453D89" w:rsidRDefault="00453D89" w:rsidP="00360F17">
      <w:pPr>
        <w:jc w:val="both"/>
      </w:pPr>
      <w:r>
        <w:t xml:space="preserve">   </w:t>
      </w:r>
      <w:r>
        <w:tab/>
      </w:r>
      <w:r w:rsidRPr="00360F17">
        <w:t>Odluka o financiranju nužnih rashoda i izdataka sadržajno odgovara odluci o privremenom financiranju, ali razmjerno razdoblju za koje se donosi, a ograničenja koja se odnose na odluku o privremenom financiranju jednako se odnose i na odluku o financiranju nužnih rashoda i izdataka.</w:t>
      </w:r>
    </w:p>
    <w:p w:rsidR="00453D89" w:rsidRPr="0017595B" w:rsidRDefault="00453D89" w:rsidP="0017595B">
      <w:pPr>
        <w:ind w:firstLine="708"/>
        <w:jc w:val="both"/>
      </w:pPr>
      <w:r w:rsidRPr="00360F17">
        <w:t xml:space="preserve">O donošenju odluke o financiranju nužnih rashoda i izdataka </w:t>
      </w:r>
      <w:r>
        <w:t>izvršno tijelo odnosno Gradonačelnik</w:t>
      </w:r>
      <w:r w:rsidRPr="00360F17">
        <w:t xml:space="preserve"> izvijestit će novoizabrano predstavničko tijelo na njegovu prvom zasjedanj</w:t>
      </w:r>
      <w:r>
        <w:t>u.</w:t>
      </w:r>
    </w:p>
    <w:p w:rsidR="00453D89" w:rsidRPr="0017595B" w:rsidRDefault="00453D89" w:rsidP="0017595B">
      <w:pPr>
        <w:ind w:firstLine="708"/>
        <w:jc w:val="both"/>
      </w:pPr>
      <w:r w:rsidRPr="0017595B">
        <w:t xml:space="preserve">U odluci o privremenom financiranju rashodi financirani iz izvora financiranja opći prihodi i primici, doprinosi i namjenski primici, osim sredstava učešća za pomoći, sredstava učešća za zajmove i sredstava refundacija iz pomoći EU-a, planiraju se najviše do </w:t>
      </w:r>
      <w:r>
        <w:t>75</w:t>
      </w:r>
      <w:r w:rsidRPr="0017595B">
        <w:t xml:space="preserve"> posto ukupno izvršenih rashoda iz ovih izvora financiranja iz posljednjeg objavljenoga godišnjeg izvještaja o izvršenju proračuna.</w:t>
      </w:r>
      <w:r>
        <w:t xml:space="preserve"> </w:t>
      </w:r>
      <w:r w:rsidRPr="0017595B">
        <w:t>Sredstva učešća za pomoći, sredstva učešća za zajmove i sredstva refundacija iz pomoći EU-a u odluci o privremenom financiranju planiraju se sukladno ugovorenoj dinamici provedbe projekata.</w:t>
      </w:r>
      <w:r>
        <w:t xml:space="preserve"> </w:t>
      </w:r>
      <w:r w:rsidRPr="0017595B">
        <w:t>U odluci o privremenom financiranju rashodi koji se financiraju iz namjenskih i vlastitih prihoda planiraju se najviše do procijenjene visine prenesenih i/ili uplaćenih prihoda.</w:t>
      </w:r>
    </w:p>
    <w:p w:rsidR="00453D89" w:rsidRPr="0017595B" w:rsidRDefault="00453D89" w:rsidP="0017595B">
      <w:pPr>
        <w:ind w:firstLine="708"/>
        <w:jc w:val="both"/>
      </w:pPr>
      <w:r w:rsidRPr="0017595B">
        <w:t>U razdoblju privremenog financiranja ne smiju se otvarati nove aktivnosti i projekti, a korisnici ne smiju povećavati broj zaposlenih u odnosu na stanje 31. prosinca prethodne godine. U razdoblju privremenog financiranja proračunski korisnici ne smiju preuzimati nove obveze na teret razdoblja nakon privremenog financiranja, osim obveza za financiranje projekata koji se sufinanciraju iz sredstava Europske unije.</w:t>
      </w:r>
    </w:p>
    <w:p w:rsidR="00453D89" w:rsidRPr="0017595B" w:rsidRDefault="00453D89" w:rsidP="0017595B">
      <w:pPr>
        <w:ind w:firstLine="708"/>
        <w:jc w:val="both"/>
      </w:pPr>
      <w:r w:rsidRPr="0017595B">
        <w:t>Nakon isteka privremenog financiranja, u tom razdoblju ostvareni prihodi i primici te izvršeni rashodi i izdaci uključuju se u proračun tekuće godine.</w:t>
      </w:r>
      <w:r>
        <w:t xml:space="preserve"> </w:t>
      </w:r>
    </w:p>
    <w:p w:rsidR="00453D89" w:rsidRDefault="00453D89" w:rsidP="00FB30FF">
      <w:pPr>
        <w:pStyle w:val="ListBullet"/>
        <w:numPr>
          <w:ilvl w:val="0"/>
          <w:numId w:val="0"/>
        </w:numPr>
        <w:tabs>
          <w:tab w:val="left" w:pos="708"/>
        </w:tabs>
        <w:jc w:val="both"/>
      </w:pPr>
      <w:r>
        <w:tab/>
        <w:t>Člankom 15. Zakona o proračunu propisano je  jedno od ključnih proračunskih načela – načelo transparentnosti. Načelo transparentnosti iznimno je važno zbog uvida javnosti svih zainteresiranih u način trošenja proračunskih sredstava.</w:t>
      </w:r>
    </w:p>
    <w:p w:rsidR="00453D89" w:rsidRDefault="00453D89" w:rsidP="00FB30FF">
      <w:pPr>
        <w:pStyle w:val="ListBullet"/>
        <w:numPr>
          <w:ilvl w:val="0"/>
          <w:numId w:val="0"/>
        </w:numPr>
        <w:tabs>
          <w:tab w:val="left" w:pos="708"/>
        </w:tabs>
        <w:jc w:val="both"/>
      </w:pPr>
    </w:p>
    <w:p w:rsidR="00453D89" w:rsidRDefault="00453D89" w:rsidP="00FB30FF">
      <w:pPr>
        <w:pStyle w:val="ListBullet"/>
        <w:numPr>
          <w:ilvl w:val="0"/>
          <w:numId w:val="0"/>
        </w:numPr>
        <w:tabs>
          <w:tab w:val="left" w:pos="708"/>
        </w:tabs>
        <w:jc w:val="both"/>
      </w:pPr>
    </w:p>
    <w:p w:rsidR="00453D89" w:rsidRDefault="00453D89" w:rsidP="00C43A40">
      <w:pPr>
        <w:rPr>
          <w:b/>
          <w:sz w:val="28"/>
          <w:szCs w:val="28"/>
        </w:rPr>
      </w:pPr>
      <w:r>
        <w:rPr>
          <w:b/>
          <w:sz w:val="28"/>
          <w:szCs w:val="28"/>
        </w:rPr>
        <w:t xml:space="preserve">2. </w:t>
      </w:r>
      <w:r w:rsidRPr="00177AEF">
        <w:rPr>
          <w:b/>
          <w:sz w:val="28"/>
          <w:szCs w:val="28"/>
        </w:rPr>
        <w:t xml:space="preserve">OBRAZLOŽENJE </w:t>
      </w:r>
      <w:r>
        <w:rPr>
          <w:b/>
          <w:sz w:val="28"/>
          <w:szCs w:val="28"/>
        </w:rPr>
        <w:t>PLANIRANIH</w:t>
      </w:r>
      <w:r w:rsidRPr="00177AEF">
        <w:rPr>
          <w:b/>
          <w:sz w:val="28"/>
          <w:szCs w:val="28"/>
        </w:rPr>
        <w:t xml:space="preserve"> PRIHODA</w:t>
      </w:r>
      <w:r>
        <w:rPr>
          <w:b/>
          <w:sz w:val="28"/>
          <w:szCs w:val="28"/>
        </w:rPr>
        <w:t xml:space="preserve"> I R</w:t>
      </w:r>
      <w:r w:rsidRPr="00177AEF">
        <w:rPr>
          <w:b/>
          <w:sz w:val="28"/>
          <w:szCs w:val="28"/>
        </w:rPr>
        <w:t xml:space="preserve">ASHODA </w:t>
      </w:r>
      <w:r>
        <w:rPr>
          <w:b/>
          <w:sz w:val="28"/>
          <w:szCs w:val="28"/>
        </w:rPr>
        <w:t>ODLUKE O FINANCIRANJU NUŽNIH RASHODA I IZDATAKA ZA RAZDOBLJE 1.1.2024. – 30.9.2024.</w:t>
      </w:r>
    </w:p>
    <w:p w:rsidR="00453D89" w:rsidRDefault="00453D89" w:rsidP="00FB30FF">
      <w:pPr>
        <w:pStyle w:val="ListBullet"/>
        <w:numPr>
          <w:ilvl w:val="0"/>
          <w:numId w:val="0"/>
        </w:numPr>
        <w:tabs>
          <w:tab w:val="left" w:pos="708"/>
        </w:tabs>
        <w:jc w:val="both"/>
      </w:pPr>
      <w:r>
        <w:t xml:space="preserve">  </w:t>
      </w:r>
    </w:p>
    <w:p w:rsidR="00453D89" w:rsidRDefault="00453D89" w:rsidP="00FB30FF">
      <w:pPr>
        <w:pStyle w:val="ListBullet"/>
        <w:numPr>
          <w:ilvl w:val="0"/>
          <w:numId w:val="0"/>
        </w:numPr>
        <w:tabs>
          <w:tab w:val="left" w:pos="708"/>
        </w:tabs>
        <w:jc w:val="both"/>
      </w:pPr>
      <w:r>
        <w:tab/>
        <w:t xml:space="preserve">U Odluci o financiranju nužnih rashoda i izdataka Grada Raba za razdoblje 01. siječnja do 30. rujna 2024. godine planirani su prihodi i primici, te rashodi i izdaci u visini 75 posto ukupno izvršenih rashoda u 2023. godini bez izvršenih rashoda iz sredstava pomoći, sredstva za učešće za zajmove, sredstva refundacija iz pomoći EU-a i donacija. </w:t>
      </w:r>
      <w:r w:rsidRPr="0017595B">
        <w:t>Sredstva učešća za pomoći</w:t>
      </w:r>
      <w:r>
        <w:t xml:space="preserve"> </w:t>
      </w:r>
      <w:r w:rsidRPr="0017595B">
        <w:t>i sredstva refundacija iz pomoći EU-a u odluci o privremenom financiranju planira</w:t>
      </w:r>
      <w:r>
        <w:t>na</w:t>
      </w:r>
      <w:r w:rsidRPr="0017595B">
        <w:t xml:space="preserve"> s</w:t>
      </w:r>
      <w:r>
        <w:t>u</w:t>
      </w:r>
      <w:r w:rsidRPr="0017595B">
        <w:t xml:space="preserve"> sukladno ugovorenoj dinamici provedbe projekata.</w:t>
      </w:r>
      <w:r>
        <w:t xml:space="preserve"> </w:t>
      </w:r>
    </w:p>
    <w:p w:rsidR="00453D89" w:rsidRDefault="00453D89" w:rsidP="00FB30FF">
      <w:pPr>
        <w:pStyle w:val="ListBullet"/>
        <w:numPr>
          <w:ilvl w:val="0"/>
          <w:numId w:val="0"/>
        </w:numPr>
        <w:tabs>
          <w:tab w:val="left" w:pos="708"/>
        </w:tabs>
        <w:jc w:val="both"/>
      </w:pPr>
      <w:r>
        <w:tab/>
      </w:r>
    </w:p>
    <w:p w:rsidR="00453D89" w:rsidRDefault="00453D89" w:rsidP="00FB30FF">
      <w:pPr>
        <w:pStyle w:val="ListBullet"/>
        <w:numPr>
          <w:ilvl w:val="0"/>
          <w:numId w:val="0"/>
        </w:numPr>
        <w:tabs>
          <w:tab w:val="left" w:pos="708"/>
        </w:tabs>
        <w:jc w:val="both"/>
      </w:pPr>
      <w:r>
        <w:tab/>
        <w:t>Na temelju navedenog, prihodi i primici su planirani u iznosu od 5.230.566,39 Eur uvećani za sredstva pomoći, donacija i zajma u iznosu od 1.156.874,82 Eur. Prema tome, ukupni prihodi planirani su u iznosu od 6.384.441,21 Eur uključujući višak poslovanja proračunskog korisnika Dječji vrtić.</w:t>
      </w:r>
    </w:p>
    <w:p w:rsidR="00453D89" w:rsidRDefault="00453D89" w:rsidP="00FB30FF">
      <w:pPr>
        <w:pStyle w:val="ListBullet"/>
        <w:numPr>
          <w:ilvl w:val="0"/>
          <w:numId w:val="0"/>
        </w:numPr>
        <w:tabs>
          <w:tab w:val="left" w:pos="708"/>
        </w:tabs>
        <w:jc w:val="both"/>
      </w:pPr>
      <w:r>
        <w:tab/>
        <w:t>Planirani rashodi iznose 6.384.441,21 Eur te su raspoređeni u tri Upravna odjela za izvršenje nužnih rashoda i izdataka u razdoblju 1. siječnja 2024. do 30. rujna 2024. godine.</w:t>
      </w:r>
    </w:p>
    <w:p w:rsidR="00453D89" w:rsidRDefault="00453D89" w:rsidP="00FB30FF">
      <w:pPr>
        <w:pStyle w:val="ListBullet"/>
        <w:numPr>
          <w:ilvl w:val="0"/>
          <w:numId w:val="0"/>
        </w:numPr>
        <w:tabs>
          <w:tab w:val="left" w:pos="708"/>
        </w:tabs>
        <w:jc w:val="both"/>
      </w:pPr>
    </w:p>
    <w:p w:rsidR="00453D89" w:rsidRDefault="00453D89" w:rsidP="00FB30FF">
      <w:pPr>
        <w:pStyle w:val="ListBullet"/>
        <w:numPr>
          <w:ilvl w:val="0"/>
          <w:numId w:val="0"/>
        </w:numPr>
        <w:tabs>
          <w:tab w:val="left" w:pos="708"/>
        </w:tabs>
        <w:jc w:val="both"/>
      </w:pPr>
      <w:r>
        <w:tab/>
        <w:t xml:space="preserve">U razdoblju privremenog financiranja Grad i proračunski korisnici ne smiju otvarati nove aktivnosti i projekte niti povećavati broj zaposlenih. Ugovorom preuzete obveze iz prethodnih godina nastavljaju se financirati u razdoblju privremenog financiranja.   </w:t>
      </w:r>
    </w:p>
    <w:p w:rsidR="00453D89" w:rsidRDefault="00453D89" w:rsidP="00FB30FF">
      <w:pPr>
        <w:ind w:left="360"/>
        <w:jc w:val="both"/>
        <w:rPr>
          <w:b/>
          <w:bCs/>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p>
    <w:p w:rsidR="00453D89" w:rsidRDefault="00453D89" w:rsidP="00F6666F">
      <w:pPr>
        <w:jc w:val="both"/>
        <w:rPr>
          <w:b/>
        </w:rPr>
      </w:pPr>
      <w:r w:rsidRPr="000F0C0C">
        <w:rPr>
          <w:b/>
        </w:rPr>
        <w:t xml:space="preserve">Tablica 1. Struktura </w:t>
      </w:r>
      <w:r>
        <w:rPr>
          <w:b/>
        </w:rPr>
        <w:t>Odluke o privremenom financiranju Grada Raba za razdoblje 1. siječnja 2024. do 30. rujna 2024. godine u usporedbi sa izvršenjem 2023. godine</w:t>
      </w:r>
    </w:p>
    <w:tbl>
      <w:tblPr>
        <w:tblW w:w="9010" w:type="dxa"/>
        <w:tblInd w:w="98" w:type="dxa"/>
        <w:tblLook w:val="0000"/>
      </w:tblPr>
      <w:tblGrid>
        <w:gridCol w:w="877"/>
        <w:gridCol w:w="3453"/>
        <w:gridCol w:w="2160"/>
        <w:gridCol w:w="2520"/>
      </w:tblGrid>
      <w:tr w:rsidR="00453D89" w:rsidTr="00E96C22">
        <w:trPr>
          <w:trHeight w:val="1035"/>
        </w:trPr>
        <w:tc>
          <w:tcPr>
            <w:tcW w:w="877" w:type="dxa"/>
            <w:tcBorders>
              <w:top w:val="single" w:sz="8" w:space="0" w:color="auto"/>
              <w:left w:val="single" w:sz="8" w:space="0" w:color="auto"/>
              <w:bottom w:val="single" w:sz="8" w:space="0" w:color="auto"/>
              <w:right w:val="single" w:sz="8" w:space="0" w:color="auto"/>
            </w:tcBorders>
            <w:vAlign w:val="bottom"/>
          </w:tcPr>
          <w:p w:rsidR="00453D89" w:rsidRDefault="00453D89">
            <w:pPr>
              <w:jc w:val="center"/>
              <w:rPr>
                <w:b/>
                <w:bCs/>
                <w:sz w:val="20"/>
                <w:szCs w:val="20"/>
              </w:rPr>
            </w:pPr>
            <w:r>
              <w:rPr>
                <w:b/>
                <w:bCs/>
                <w:sz w:val="20"/>
                <w:szCs w:val="20"/>
              </w:rPr>
              <w:t>R. br.</w:t>
            </w:r>
          </w:p>
        </w:tc>
        <w:tc>
          <w:tcPr>
            <w:tcW w:w="3453" w:type="dxa"/>
            <w:tcBorders>
              <w:top w:val="single" w:sz="8" w:space="0" w:color="auto"/>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OPIS</w:t>
            </w:r>
          </w:p>
        </w:tc>
        <w:tc>
          <w:tcPr>
            <w:tcW w:w="2160" w:type="dxa"/>
            <w:tcBorders>
              <w:top w:val="single" w:sz="8" w:space="0" w:color="auto"/>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IZVRŠENJE 2023.</w:t>
            </w:r>
          </w:p>
        </w:tc>
        <w:tc>
          <w:tcPr>
            <w:tcW w:w="2520" w:type="dxa"/>
            <w:tcBorders>
              <w:top w:val="single" w:sz="8" w:space="0" w:color="auto"/>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ODLUKA O FINANC. NUŽNIH RASHODA I IZDATAKA                                        1.1.-30.9.2024.</w:t>
            </w:r>
          </w:p>
        </w:tc>
      </w:tr>
      <w:tr w:rsidR="00453D89" w:rsidTr="00E96C22">
        <w:trPr>
          <w:trHeight w:val="435"/>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b/>
                <w:bCs/>
                <w:sz w:val="20"/>
                <w:szCs w:val="20"/>
              </w:rPr>
            </w:pPr>
            <w:r>
              <w:rPr>
                <w:b/>
                <w:bCs/>
                <w:sz w:val="20"/>
                <w:szCs w:val="20"/>
              </w:rPr>
              <w:t> </w:t>
            </w:r>
          </w:p>
        </w:tc>
        <w:tc>
          <w:tcPr>
            <w:tcW w:w="3453" w:type="dxa"/>
            <w:tcBorders>
              <w:top w:val="nil"/>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 </w:t>
            </w:r>
          </w:p>
        </w:tc>
        <w:tc>
          <w:tcPr>
            <w:tcW w:w="2160" w:type="dxa"/>
            <w:tcBorders>
              <w:top w:val="nil"/>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EURO</w:t>
            </w:r>
          </w:p>
        </w:tc>
        <w:tc>
          <w:tcPr>
            <w:tcW w:w="2520" w:type="dxa"/>
            <w:tcBorders>
              <w:top w:val="nil"/>
              <w:left w:val="nil"/>
              <w:bottom w:val="single" w:sz="8" w:space="0" w:color="auto"/>
              <w:right w:val="single" w:sz="8" w:space="0" w:color="auto"/>
            </w:tcBorders>
            <w:noWrap/>
            <w:vAlign w:val="bottom"/>
          </w:tcPr>
          <w:p w:rsidR="00453D89" w:rsidRDefault="00453D89">
            <w:pPr>
              <w:jc w:val="center"/>
              <w:rPr>
                <w:b/>
                <w:bCs/>
                <w:sz w:val="20"/>
                <w:szCs w:val="20"/>
              </w:rPr>
            </w:pPr>
            <w:r>
              <w:rPr>
                <w:b/>
                <w:bCs/>
                <w:sz w:val="20"/>
                <w:szCs w:val="20"/>
              </w:rPr>
              <w:t xml:space="preserve">EURO </w:t>
            </w:r>
          </w:p>
        </w:tc>
      </w:tr>
      <w:tr w:rsidR="00453D89" w:rsidTr="00E96C22">
        <w:trPr>
          <w:trHeight w:val="525"/>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b/>
                <w:bCs/>
                <w:sz w:val="20"/>
                <w:szCs w:val="20"/>
              </w:rPr>
            </w:pPr>
            <w:r>
              <w:rPr>
                <w:b/>
                <w:bCs/>
                <w:sz w:val="20"/>
                <w:szCs w:val="20"/>
              </w:rPr>
              <w:t xml:space="preserve">  A.</w:t>
            </w:r>
          </w:p>
        </w:tc>
        <w:tc>
          <w:tcPr>
            <w:tcW w:w="3453" w:type="dxa"/>
            <w:tcBorders>
              <w:top w:val="nil"/>
              <w:left w:val="nil"/>
              <w:bottom w:val="single" w:sz="8" w:space="0" w:color="auto"/>
              <w:right w:val="single" w:sz="8" w:space="0" w:color="auto"/>
            </w:tcBorders>
          </w:tcPr>
          <w:p w:rsidR="00453D89" w:rsidRDefault="00453D89">
            <w:pPr>
              <w:jc w:val="center"/>
              <w:rPr>
                <w:b/>
                <w:bCs/>
                <w:sz w:val="20"/>
                <w:szCs w:val="20"/>
              </w:rPr>
            </w:pPr>
            <w:r>
              <w:rPr>
                <w:b/>
                <w:bCs/>
                <w:sz w:val="20"/>
                <w:szCs w:val="20"/>
              </w:rPr>
              <w:t>UKUPNI PRIHODI I PRIMICI</w:t>
            </w:r>
          </w:p>
        </w:tc>
        <w:tc>
          <w:tcPr>
            <w:tcW w:w="2160" w:type="dxa"/>
            <w:tcBorders>
              <w:top w:val="nil"/>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8.495.536,35</w:t>
            </w:r>
          </w:p>
        </w:tc>
        <w:tc>
          <w:tcPr>
            <w:tcW w:w="2520" w:type="dxa"/>
            <w:tcBorders>
              <w:top w:val="nil"/>
              <w:left w:val="nil"/>
              <w:bottom w:val="single" w:sz="8" w:space="0" w:color="auto"/>
              <w:right w:val="single" w:sz="8" w:space="0" w:color="auto"/>
            </w:tcBorders>
            <w:noWrap/>
            <w:vAlign w:val="bottom"/>
          </w:tcPr>
          <w:p w:rsidR="00453D89" w:rsidRDefault="00453D89">
            <w:pPr>
              <w:jc w:val="center"/>
              <w:rPr>
                <w:b/>
                <w:bCs/>
                <w:sz w:val="20"/>
                <w:szCs w:val="20"/>
              </w:rPr>
            </w:pPr>
            <w:r>
              <w:rPr>
                <w:b/>
                <w:bCs/>
                <w:sz w:val="20"/>
                <w:szCs w:val="20"/>
              </w:rPr>
              <w:t>6.296.012,21</w:t>
            </w:r>
          </w:p>
        </w:tc>
      </w:tr>
      <w:tr w:rsidR="00453D89" w:rsidTr="00E96C22">
        <w:trPr>
          <w:trHeight w:val="780"/>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xml:space="preserve">   1.</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UKUPNI PRIHODI</w:t>
            </w:r>
          </w:p>
        </w:tc>
        <w:tc>
          <w:tcPr>
            <w:tcW w:w="2160" w:type="dxa"/>
            <w:tcBorders>
              <w:top w:val="nil"/>
              <w:left w:val="nil"/>
              <w:bottom w:val="single" w:sz="8" w:space="0" w:color="auto"/>
              <w:right w:val="single" w:sz="8" w:space="0" w:color="auto"/>
            </w:tcBorders>
            <w:vAlign w:val="bottom"/>
          </w:tcPr>
          <w:p w:rsidR="00453D89" w:rsidRDefault="00453D89">
            <w:pPr>
              <w:jc w:val="center"/>
              <w:rPr>
                <w:sz w:val="20"/>
                <w:szCs w:val="20"/>
              </w:rPr>
            </w:pPr>
            <w:r>
              <w:rPr>
                <w:sz w:val="20"/>
                <w:szCs w:val="20"/>
              </w:rPr>
              <w:t>8.495.536,35</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6.186.012,21</w:t>
            </w:r>
          </w:p>
        </w:tc>
      </w:tr>
      <w:tr w:rsidR="00453D89" w:rsidTr="00E96C22">
        <w:trPr>
          <w:trHeight w:val="525"/>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Prih. Poslovanja</w:t>
            </w:r>
          </w:p>
        </w:tc>
        <w:tc>
          <w:tcPr>
            <w:tcW w:w="216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8.269.379,24</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6.122.462,21</w:t>
            </w:r>
          </w:p>
        </w:tc>
      </w:tr>
      <w:tr w:rsidR="00453D89" w:rsidTr="00E96C22">
        <w:trPr>
          <w:trHeight w:val="780"/>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Prih. od prod. nefin. im.</w:t>
            </w:r>
          </w:p>
        </w:tc>
        <w:tc>
          <w:tcPr>
            <w:tcW w:w="216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226.157,11</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63.550,00</w:t>
            </w:r>
          </w:p>
        </w:tc>
      </w:tr>
      <w:tr w:rsidR="00453D89" w:rsidTr="00E96C22">
        <w:trPr>
          <w:trHeight w:val="780"/>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xml:space="preserve">   2. </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Prim. Od fin. Im. I zaduživanja</w:t>
            </w:r>
          </w:p>
        </w:tc>
        <w:tc>
          <w:tcPr>
            <w:tcW w:w="216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0</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110.000,00</w:t>
            </w:r>
          </w:p>
        </w:tc>
      </w:tr>
      <w:tr w:rsidR="00453D89" w:rsidTr="00E96C22">
        <w:trPr>
          <w:trHeight w:val="525"/>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b/>
                <w:bCs/>
                <w:sz w:val="20"/>
                <w:szCs w:val="20"/>
              </w:rPr>
            </w:pPr>
            <w:r>
              <w:rPr>
                <w:b/>
                <w:bCs/>
                <w:sz w:val="20"/>
                <w:szCs w:val="20"/>
              </w:rPr>
              <w:t xml:space="preserve">   B.</w:t>
            </w:r>
          </w:p>
        </w:tc>
        <w:tc>
          <w:tcPr>
            <w:tcW w:w="3453" w:type="dxa"/>
            <w:tcBorders>
              <w:top w:val="nil"/>
              <w:left w:val="nil"/>
              <w:bottom w:val="single" w:sz="8" w:space="0" w:color="auto"/>
              <w:right w:val="single" w:sz="8" w:space="0" w:color="auto"/>
            </w:tcBorders>
          </w:tcPr>
          <w:p w:rsidR="00453D89" w:rsidRDefault="00453D89">
            <w:pPr>
              <w:jc w:val="center"/>
              <w:rPr>
                <w:b/>
                <w:bCs/>
                <w:sz w:val="20"/>
                <w:szCs w:val="20"/>
              </w:rPr>
            </w:pPr>
            <w:r>
              <w:rPr>
                <w:b/>
                <w:bCs/>
                <w:sz w:val="20"/>
                <w:szCs w:val="20"/>
              </w:rPr>
              <w:t>UKUPNI RASHODI I IZDACI</w:t>
            </w:r>
          </w:p>
        </w:tc>
        <w:tc>
          <w:tcPr>
            <w:tcW w:w="2160" w:type="dxa"/>
            <w:tcBorders>
              <w:top w:val="nil"/>
              <w:left w:val="nil"/>
              <w:bottom w:val="single" w:sz="8" w:space="0" w:color="auto"/>
              <w:right w:val="single" w:sz="8" w:space="0" w:color="auto"/>
            </w:tcBorders>
            <w:vAlign w:val="bottom"/>
          </w:tcPr>
          <w:p w:rsidR="00453D89" w:rsidRDefault="00453D89">
            <w:pPr>
              <w:jc w:val="center"/>
              <w:rPr>
                <w:b/>
                <w:bCs/>
                <w:sz w:val="20"/>
                <w:szCs w:val="20"/>
              </w:rPr>
            </w:pPr>
            <w:r>
              <w:rPr>
                <w:b/>
                <w:bCs/>
                <w:sz w:val="20"/>
                <w:szCs w:val="20"/>
              </w:rPr>
              <w:t>7.452.777,01</w:t>
            </w:r>
          </w:p>
        </w:tc>
        <w:tc>
          <w:tcPr>
            <w:tcW w:w="2520" w:type="dxa"/>
            <w:tcBorders>
              <w:top w:val="nil"/>
              <w:left w:val="nil"/>
              <w:bottom w:val="single" w:sz="8" w:space="0" w:color="auto"/>
              <w:right w:val="single" w:sz="8" w:space="0" w:color="auto"/>
            </w:tcBorders>
            <w:noWrap/>
            <w:vAlign w:val="bottom"/>
          </w:tcPr>
          <w:p w:rsidR="00453D89" w:rsidRDefault="00453D89">
            <w:pPr>
              <w:jc w:val="center"/>
              <w:rPr>
                <w:b/>
                <w:bCs/>
                <w:sz w:val="20"/>
                <w:szCs w:val="20"/>
              </w:rPr>
            </w:pPr>
            <w:r>
              <w:rPr>
                <w:b/>
                <w:bCs/>
                <w:sz w:val="20"/>
                <w:szCs w:val="20"/>
              </w:rPr>
              <w:t>6.384.441,21</w:t>
            </w:r>
          </w:p>
        </w:tc>
      </w:tr>
      <w:tr w:rsidR="00453D89" w:rsidTr="00E96C22">
        <w:trPr>
          <w:trHeight w:val="525"/>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xml:space="preserve">   1.</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UKUPNI RASHODI</w:t>
            </w:r>
          </w:p>
        </w:tc>
        <w:tc>
          <w:tcPr>
            <w:tcW w:w="2160" w:type="dxa"/>
            <w:tcBorders>
              <w:top w:val="nil"/>
              <w:left w:val="nil"/>
              <w:bottom w:val="single" w:sz="8" w:space="0" w:color="auto"/>
              <w:right w:val="single" w:sz="8" w:space="0" w:color="auto"/>
            </w:tcBorders>
            <w:vAlign w:val="bottom"/>
          </w:tcPr>
          <w:p w:rsidR="00453D89" w:rsidRDefault="00453D89">
            <w:pPr>
              <w:jc w:val="center"/>
              <w:rPr>
                <w:sz w:val="20"/>
                <w:szCs w:val="20"/>
              </w:rPr>
            </w:pPr>
            <w:r>
              <w:rPr>
                <w:sz w:val="20"/>
                <w:szCs w:val="20"/>
              </w:rPr>
              <w:t>7.238.200,46</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6.255.695,21</w:t>
            </w:r>
          </w:p>
        </w:tc>
      </w:tr>
      <w:tr w:rsidR="00453D89" w:rsidTr="00E96C22">
        <w:trPr>
          <w:trHeight w:val="270"/>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Rash. Poslovanja</w:t>
            </w:r>
          </w:p>
        </w:tc>
        <w:tc>
          <w:tcPr>
            <w:tcW w:w="216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6.106.296,78</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5.092.167,21</w:t>
            </w:r>
          </w:p>
        </w:tc>
      </w:tr>
      <w:tr w:rsidR="00453D89" w:rsidTr="00E96C22">
        <w:trPr>
          <w:trHeight w:val="780"/>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Rash. za nabavu nefin. im.</w:t>
            </w:r>
          </w:p>
        </w:tc>
        <w:tc>
          <w:tcPr>
            <w:tcW w:w="216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1.131.903,68</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1.163.528,00</w:t>
            </w:r>
          </w:p>
        </w:tc>
      </w:tr>
      <w:tr w:rsidR="00453D89" w:rsidTr="00E96C22">
        <w:trPr>
          <w:trHeight w:val="780"/>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sz w:val="20"/>
                <w:szCs w:val="20"/>
              </w:rPr>
            </w:pPr>
            <w:r>
              <w:rPr>
                <w:sz w:val="20"/>
                <w:szCs w:val="20"/>
              </w:rPr>
              <w:t xml:space="preserve">   2.</w:t>
            </w:r>
          </w:p>
        </w:tc>
        <w:tc>
          <w:tcPr>
            <w:tcW w:w="3453" w:type="dxa"/>
            <w:tcBorders>
              <w:top w:val="nil"/>
              <w:left w:val="nil"/>
              <w:bottom w:val="single" w:sz="8" w:space="0" w:color="auto"/>
              <w:right w:val="single" w:sz="8" w:space="0" w:color="auto"/>
            </w:tcBorders>
          </w:tcPr>
          <w:p w:rsidR="00453D89" w:rsidRDefault="00453D89">
            <w:pPr>
              <w:jc w:val="center"/>
              <w:rPr>
                <w:sz w:val="20"/>
                <w:szCs w:val="20"/>
              </w:rPr>
            </w:pPr>
            <w:r>
              <w:rPr>
                <w:sz w:val="20"/>
                <w:szCs w:val="20"/>
              </w:rPr>
              <w:t>Izdaci za fin. Im. I otplate zajmova</w:t>
            </w:r>
          </w:p>
        </w:tc>
        <w:tc>
          <w:tcPr>
            <w:tcW w:w="216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214.576,55</w:t>
            </w:r>
          </w:p>
        </w:tc>
        <w:tc>
          <w:tcPr>
            <w:tcW w:w="2520" w:type="dxa"/>
            <w:tcBorders>
              <w:top w:val="nil"/>
              <w:left w:val="nil"/>
              <w:bottom w:val="single" w:sz="8" w:space="0" w:color="auto"/>
              <w:right w:val="single" w:sz="8" w:space="0" w:color="auto"/>
            </w:tcBorders>
            <w:noWrap/>
            <w:vAlign w:val="bottom"/>
          </w:tcPr>
          <w:p w:rsidR="00453D89" w:rsidRDefault="00453D89">
            <w:pPr>
              <w:jc w:val="center"/>
              <w:rPr>
                <w:sz w:val="20"/>
                <w:szCs w:val="20"/>
              </w:rPr>
            </w:pPr>
            <w:r>
              <w:rPr>
                <w:sz w:val="20"/>
                <w:szCs w:val="20"/>
              </w:rPr>
              <w:t>128.746,00</w:t>
            </w:r>
          </w:p>
        </w:tc>
      </w:tr>
      <w:tr w:rsidR="00453D89" w:rsidTr="00E96C22">
        <w:trPr>
          <w:trHeight w:val="1035"/>
        </w:trPr>
        <w:tc>
          <w:tcPr>
            <w:tcW w:w="877" w:type="dxa"/>
            <w:tcBorders>
              <w:top w:val="nil"/>
              <w:left w:val="single" w:sz="8" w:space="0" w:color="auto"/>
              <w:bottom w:val="single" w:sz="8" w:space="0" w:color="auto"/>
              <w:right w:val="single" w:sz="8" w:space="0" w:color="auto"/>
            </w:tcBorders>
            <w:vAlign w:val="bottom"/>
          </w:tcPr>
          <w:p w:rsidR="00453D89" w:rsidRDefault="00453D89">
            <w:pPr>
              <w:jc w:val="center"/>
              <w:rPr>
                <w:b/>
                <w:bCs/>
                <w:sz w:val="20"/>
                <w:szCs w:val="20"/>
              </w:rPr>
            </w:pPr>
            <w:r>
              <w:rPr>
                <w:b/>
                <w:bCs/>
                <w:sz w:val="20"/>
                <w:szCs w:val="20"/>
              </w:rPr>
              <w:t>C.</w:t>
            </w:r>
          </w:p>
        </w:tc>
        <w:tc>
          <w:tcPr>
            <w:tcW w:w="3453" w:type="dxa"/>
            <w:tcBorders>
              <w:top w:val="nil"/>
              <w:left w:val="nil"/>
              <w:bottom w:val="single" w:sz="8" w:space="0" w:color="auto"/>
              <w:right w:val="single" w:sz="8" w:space="0" w:color="auto"/>
            </w:tcBorders>
          </w:tcPr>
          <w:p w:rsidR="00453D89" w:rsidRDefault="00453D89">
            <w:pPr>
              <w:jc w:val="center"/>
              <w:rPr>
                <w:b/>
                <w:bCs/>
                <w:sz w:val="20"/>
                <w:szCs w:val="20"/>
              </w:rPr>
            </w:pPr>
            <w:r>
              <w:rPr>
                <w:b/>
                <w:bCs/>
                <w:sz w:val="20"/>
                <w:szCs w:val="20"/>
              </w:rPr>
              <w:t>VIŠAK IZ PRETHODNE GODINE</w:t>
            </w:r>
          </w:p>
        </w:tc>
        <w:tc>
          <w:tcPr>
            <w:tcW w:w="2160" w:type="dxa"/>
            <w:tcBorders>
              <w:top w:val="nil"/>
              <w:left w:val="nil"/>
              <w:bottom w:val="nil"/>
              <w:right w:val="single" w:sz="8" w:space="0" w:color="auto"/>
            </w:tcBorders>
            <w:noWrap/>
            <w:vAlign w:val="bottom"/>
          </w:tcPr>
          <w:p w:rsidR="00453D89" w:rsidRDefault="00453D89">
            <w:pPr>
              <w:jc w:val="center"/>
              <w:rPr>
                <w:b/>
                <w:bCs/>
                <w:sz w:val="20"/>
                <w:szCs w:val="20"/>
              </w:rPr>
            </w:pPr>
            <w:r>
              <w:rPr>
                <w:b/>
                <w:bCs/>
                <w:sz w:val="20"/>
                <w:szCs w:val="20"/>
              </w:rPr>
              <w:t>1.042.759,34</w:t>
            </w:r>
          </w:p>
        </w:tc>
        <w:tc>
          <w:tcPr>
            <w:tcW w:w="2520" w:type="dxa"/>
            <w:tcBorders>
              <w:top w:val="nil"/>
              <w:left w:val="nil"/>
              <w:bottom w:val="single" w:sz="8" w:space="0" w:color="auto"/>
              <w:right w:val="single" w:sz="8" w:space="0" w:color="auto"/>
            </w:tcBorders>
            <w:noWrap/>
            <w:vAlign w:val="bottom"/>
          </w:tcPr>
          <w:p w:rsidR="00453D89" w:rsidRDefault="00453D89">
            <w:pPr>
              <w:jc w:val="center"/>
              <w:rPr>
                <w:b/>
                <w:bCs/>
                <w:sz w:val="20"/>
                <w:szCs w:val="20"/>
              </w:rPr>
            </w:pPr>
            <w:r>
              <w:rPr>
                <w:b/>
                <w:bCs/>
                <w:sz w:val="20"/>
                <w:szCs w:val="20"/>
              </w:rPr>
              <w:t>-88.429,00</w:t>
            </w:r>
          </w:p>
        </w:tc>
      </w:tr>
      <w:tr w:rsidR="00453D89" w:rsidTr="00E96C22">
        <w:trPr>
          <w:trHeight w:val="840"/>
        </w:trPr>
        <w:tc>
          <w:tcPr>
            <w:tcW w:w="877" w:type="dxa"/>
            <w:tcBorders>
              <w:top w:val="nil"/>
              <w:left w:val="single" w:sz="8" w:space="0" w:color="auto"/>
              <w:bottom w:val="nil"/>
              <w:right w:val="single" w:sz="8" w:space="0" w:color="auto"/>
            </w:tcBorders>
            <w:vAlign w:val="bottom"/>
          </w:tcPr>
          <w:p w:rsidR="00453D89" w:rsidRDefault="00453D89">
            <w:pPr>
              <w:jc w:val="center"/>
              <w:rPr>
                <w:b/>
                <w:bCs/>
                <w:sz w:val="20"/>
                <w:szCs w:val="20"/>
              </w:rPr>
            </w:pPr>
            <w:r>
              <w:rPr>
                <w:b/>
                <w:bCs/>
                <w:sz w:val="20"/>
                <w:szCs w:val="20"/>
              </w:rPr>
              <w:t xml:space="preserve">    D.</w:t>
            </w:r>
          </w:p>
        </w:tc>
        <w:tc>
          <w:tcPr>
            <w:tcW w:w="3453" w:type="dxa"/>
            <w:tcBorders>
              <w:top w:val="nil"/>
              <w:left w:val="nil"/>
              <w:bottom w:val="nil"/>
              <w:right w:val="single" w:sz="8" w:space="0" w:color="auto"/>
            </w:tcBorders>
          </w:tcPr>
          <w:p w:rsidR="00453D89" w:rsidRDefault="00453D89">
            <w:pPr>
              <w:jc w:val="center"/>
              <w:rPr>
                <w:b/>
                <w:bCs/>
                <w:sz w:val="20"/>
                <w:szCs w:val="20"/>
              </w:rPr>
            </w:pPr>
            <w:r>
              <w:rPr>
                <w:b/>
                <w:bCs/>
                <w:sz w:val="20"/>
                <w:szCs w:val="20"/>
              </w:rPr>
              <w:t>VIŠAK/MANJAK PRIHODA    (A-B)</w:t>
            </w:r>
          </w:p>
        </w:tc>
        <w:tc>
          <w:tcPr>
            <w:tcW w:w="2160" w:type="dxa"/>
            <w:tcBorders>
              <w:top w:val="single" w:sz="8" w:space="0" w:color="auto"/>
              <w:left w:val="nil"/>
              <w:bottom w:val="nil"/>
              <w:right w:val="single" w:sz="8" w:space="0" w:color="auto"/>
            </w:tcBorders>
            <w:vAlign w:val="bottom"/>
          </w:tcPr>
          <w:p w:rsidR="00453D89" w:rsidRDefault="00453D89">
            <w:pPr>
              <w:jc w:val="center"/>
              <w:rPr>
                <w:b/>
                <w:bCs/>
                <w:sz w:val="20"/>
                <w:szCs w:val="20"/>
              </w:rPr>
            </w:pPr>
            <w:r>
              <w:rPr>
                <w:b/>
                <w:bCs/>
                <w:sz w:val="20"/>
                <w:szCs w:val="20"/>
              </w:rPr>
              <w:t>615.886,81</w:t>
            </w:r>
          </w:p>
        </w:tc>
        <w:tc>
          <w:tcPr>
            <w:tcW w:w="2520" w:type="dxa"/>
            <w:tcBorders>
              <w:top w:val="nil"/>
              <w:left w:val="nil"/>
              <w:bottom w:val="nil"/>
              <w:right w:val="single" w:sz="8" w:space="0" w:color="auto"/>
            </w:tcBorders>
            <w:vAlign w:val="bottom"/>
          </w:tcPr>
          <w:p w:rsidR="00453D89" w:rsidRDefault="00453D89">
            <w:pPr>
              <w:jc w:val="center"/>
              <w:rPr>
                <w:b/>
                <w:bCs/>
                <w:sz w:val="20"/>
                <w:szCs w:val="20"/>
              </w:rPr>
            </w:pPr>
            <w:r>
              <w:rPr>
                <w:b/>
                <w:bCs/>
                <w:sz w:val="20"/>
                <w:szCs w:val="20"/>
              </w:rPr>
              <w:t>527.457,81</w:t>
            </w:r>
          </w:p>
        </w:tc>
      </w:tr>
    </w:tbl>
    <w:p w:rsidR="00453D89" w:rsidRDefault="00453D89" w:rsidP="00011A6A">
      <w:pPr>
        <w:jc w:val="both"/>
        <w:rPr>
          <w:b/>
          <w:bCs/>
        </w:rPr>
      </w:pPr>
    </w:p>
    <w:p w:rsidR="00453D89" w:rsidRDefault="00453D89" w:rsidP="00F6666F">
      <w:pPr>
        <w:jc w:val="both"/>
        <w:rPr>
          <w:sz w:val="20"/>
          <w:szCs w:val="20"/>
        </w:rPr>
      </w:pPr>
      <w:r w:rsidRPr="000F0C0C">
        <w:rPr>
          <w:b/>
          <w:bCs/>
        </w:rPr>
        <w:t>Izvor:</w:t>
      </w:r>
      <w:r w:rsidRPr="00011A6A">
        <w:rPr>
          <w:b/>
        </w:rPr>
        <w:t xml:space="preserve"> </w:t>
      </w:r>
      <w:r>
        <w:rPr>
          <w:b/>
        </w:rPr>
        <w:t>Odluka o financiranju nužnih rashoda i izdataka Grada Raba za razdoblje 1. siječnja 2024. do 30. rujna 2024. godine</w:t>
      </w: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Default="00453D89" w:rsidP="00F6666F">
      <w:pPr>
        <w:jc w:val="both"/>
        <w:rPr>
          <w:sz w:val="20"/>
          <w:szCs w:val="20"/>
        </w:rPr>
      </w:pPr>
    </w:p>
    <w:p w:rsidR="00453D89" w:rsidRPr="00D85290" w:rsidRDefault="00453D89" w:rsidP="00F6666F">
      <w:pPr>
        <w:jc w:val="both"/>
        <w:rPr>
          <w:b/>
          <w:sz w:val="28"/>
          <w:szCs w:val="28"/>
        </w:rPr>
      </w:pPr>
      <w:r w:rsidRPr="00D85290">
        <w:rPr>
          <w:b/>
          <w:sz w:val="28"/>
          <w:szCs w:val="28"/>
        </w:rPr>
        <w:t xml:space="preserve">3. OBRAZLOŽENJE PLANIRANIH RASHODA I IZDATAKA PO </w:t>
      </w:r>
    </w:p>
    <w:p w:rsidR="00453D89" w:rsidRPr="00D85290" w:rsidRDefault="00453D89" w:rsidP="00F6666F">
      <w:pPr>
        <w:jc w:val="both"/>
        <w:rPr>
          <w:b/>
          <w:sz w:val="28"/>
          <w:szCs w:val="28"/>
        </w:rPr>
      </w:pPr>
      <w:r w:rsidRPr="00D85290">
        <w:rPr>
          <w:b/>
          <w:sz w:val="28"/>
          <w:szCs w:val="28"/>
        </w:rPr>
        <w:t xml:space="preserve">    UPRAVNIM ODJELIMA GRADA RABA</w:t>
      </w:r>
    </w:p>
    <w:p w:rsidR="00453D89" w:rsidRPr="00D85290" w:rsidRDefault="00453D89" w:rsidP="00F6666F">
      <w:pPr>
        <w:jc w:val="both"/>
        <w:rPr>
          <w:b/>
          <w:sz w:val="28"/>
          <w:szCs w:val="28"/>
        </w:rPr>
      </w:pPr>
    </w:p>
    <w:p w:rsidR="00453D89" w:rsidRPr="00D85290" w:rsidRDefault="00453D89" w:rsidP="00CF3D37">
      <w:pPr>
        <w:ind w:firstLine="708"/>
        <w:jc w:val="both"/>
      </w:pPr>
      <w:r w:rsidRPr="00D85290">
        <w:t xml:space="preserve">Ukupno planirani rashodi i izdaci podijeljeni su u tri Upravna odjela. U Upravnom odjelu Ureda grada, investicija i razvoja planira se </w:t>
      </w:r>
      <w:r>
        <w:t>4.126.551,23 EUR rashoda</w:t>
      </w:r>
      <w:r w:rsidRPr="00D85290">
        <w:t xml:space="preserve">. Iznos od </w:t>
      </w:r>
      <w:r>
        <w:t xml:space="preserve">1.397.100,00 EUR </w:t>
      </w:r>
      <w:r w:rsidRPr="00D85290">
        <w:t xml:space="preserve">planira se u upravnom odjelu za komunalni sustav i zaštitu okoliša. Dok se u Upravnom odjelu za financije planira iznos od </w:t>
      </w:r>
      <w:r>
        <w:t>862.184,00</w:t>
      </w:r>
      <w:r w:rsidRPr="00D85290">
        <w:t xml:space="preserve"> EUR.</w:t>
      </w:r>
    </w:p>
    <w:p w:rsidR="00453D89" w:rsidRPr="00D85290" w:rsidRDefault="00453D89" w:rsidP="00CF3D37">
      <w:pPr>
        <w:ind w:firstLine="360"/>
        <w:jc w:val="both"/>
      </w:pPr>
      <w:r w:rsidRPr="00D85290">
        <w:t xml:space="preserve">  </w:t>
      </w:r>
      <w:r w:rsidRPr="00D85290">
        <w:tab/>
      </w:r>
    </w:p>
    <w:p w:rsidR="00453D89" w:rsidRPr="00D85290" w:rsidRDefault="00453D89" w:rsidP="00CF3D37">
      <w:pPr>
        <w:ind w:firstLine="708"/>
        <w:jc w:val="both"/>
      </w:pPr>
      <w:r w:rsidRPr="00D85290">
        <w:t xml:space="preserve">Grafikon 4.  prikazuje strukturu planiranih rashoda/izdataka prema Upravnim odjelima u </w:t>
      </w:r>
      <w:r>
        <w:t>Odluci o financiranju nužnih rashoda i izdataka za razdoblje 1. siječnja 2024. do 30. rujna 2024. godine</w:t>
      </w:r>
      <w:r w:rsidRPr="00D85290">
        <w:t xml:space="preserve"> </w:t>
      </w:r>
    </w:p>
    <w:p w:rsidR="00453D89" w:rsidRPr="00E96C22" w:rsidRDefault="00453D89" w:rsidP="0085183C">
      <w:pPr>
        <w:jc w:val="both"/>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3.5pt">
            <v:imagedata r:id="rId7" o:title=""/>
          </v:shape>
        </w:pict>
      </w:r>
    </w:p>
    <w:p w:rsidR="00453D89" w:rsidRDefault="00453D89" w:rsidP="0085183C">
      <w:pPr>
        <w:jc w:val="both"/>
        <w:rPr>
          <w:b/>
        </w:rPr>
      </w:pPr>
      <w:r w:rsidRPr="000F0C0C">
        <w:rPr>
          <w:b/>
          <w:bCs/>
        </w:rPr>
        <w:t>Izvor:</w:t>
      </w:r>
      <w:r w:rsidRPr="00011A6A">
        <w:rPr>
          <w:b/>
        </w:rPr>
        <w:t xml:space="preserve"> </w:t>
      </w:r>
      <w:r>
        <w:rPr>
          <w:b/>
        </w:rPr>
        <w:t>Odluka o financiranju nužnih rashoda i izdataka Grada Raba za razdoblje 1. siječnja 2024. do 30. rujna 2024. godine</w:t>
      </w: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p>
    <w:p w:rsidR="00453D89" w:rsidRDefault="00453D89" w:rsidP="006115B2">
      <w:pPr>
        <w:jc w:val="both"/>
        <w:rPr>
          <w:b/>
          <w:sz w:val="28"/>
          <w:szCs w:val="28"/>
        </w:rPr>
      </w:pPr>
      <w:r w:rsidRPr="00544684">
        <w:rPr>
          <w:b/>
          <w:sz w:val="28"/>
          <w:szCs w:val="28"/>
        </w:rPr>
        <w:t>3.1. UPRAVNI ODJEL UREDA GRADA, INVESTICIJA I RAZVOJA</w:t>
      </w:r>
    </w:p>
    <w:p w:rsidR="00453D89" w:rsidRDefault="00453D89" w:rsidP="006115B2">
      <w:pPr>
        <w:jc w:val="both"/>
        <w:rPr>
          <w:b/>
          <w:sz w:val="28"/>
          <w:szCs w:val="28"/>
        </w:rPr>
      </w:pPr>
    </w:p>
    <w:p w:rsidR="00453D89" w:rsidRDefault="00453D89" w:rsidP="00540775">
      <w:pPr>
        <w:jc w:val="both"/>
        <w:rPr>
          <w:b/>
        </w:rPr>
      </w:pPr>
      <w:r>
        <w:rPr>
          <w:b/>
        </w:rPr>
        <w:t xml:space="preserve">1. NAZIV PROGRAMA: </w:t>
      </w:r>
      <w:r w:rsidRPr="0004395C">
        <w:rPr>
          <w:b/>
        </w:rPr>
        <w:t>Donošenje akata i mjera iz djelokruga predstavničkog tijela i izvršnog tijela</w:t>
      </w:r>
    </w:p>
    <w:p w:rsidR="00453D89" w:rsidRDefault="00453D89" w:rsidP="00540775">
      <w:pPr>
        <w:jc w:val="both"/>
      </w:pPr>
      <w:r>
        <w:t xml:space="preserve">OPIS I CILJ PROGRAMA: </w:t>
      </w:r>
    </w:p>
    <w:p w:rsidR="00453D89" w:rsidRDefault="00453D89" w:rsidP="00585527">
      <w:pPr>
        <w:numPr>
          <w:ilvl w:val="0"/>
          <w:numId w:val="32"/>
        </w:numPr>
        <w:jc w:val="both"/>
      </w:pPr>
      <w:r>
        <w:t xml:space="preserve">Izdaci naknada za rad članovima Gradskog vijeća propisani Zakonom o lokalnoj i područnoj (regionalnoj) samoupravi za razdoblje do raspuštanja sastava Gradskog vijeća i rashodi za lokalne izbore.    </w:t>
      </w:r>
    </w:p>
    <w:p w:rsidR="00453D89" w:rsidRDefault="00453D89" w:rsidP="00540775">
      <w:pPr>
        <w:jc w:val="both"/>
      </w:pPr>
    </w:p>
    <w:p w:rsidR="00453D89" w:rsidRPr="00921492" w:rsidRDefault="00453D89" w:rsidP="00525447">
      <w:r w:rsidRPr="00921492">
        <w:t>ZAKONSKA OSNOVA ZA UVOĐENJE PROGRAMA:</w:t>
      </w:r>
    </w:p>
    <w:p w:rsidR="00453D89" w:rsidRDefault="00453D89" w:rsidP="00540775">
      <w:pPr>
        <w:jc w:val="both"/>
      </w:pPr>
      <w:r>
        <w:t xml:space="preserve">Zakon o lokalnoj i područnoj (regionalnoj) samoupravi (NN broj 33/01, 60/01, 129/05, 109/07, 125/08, 36/09, 150/11, 144/12, 19/13-pročišćeni tekst, 137/15, 123/17, 98/19 i 144/20), Zakon o lokalnim izborima (NN broj </w:t>
      </w:r>
      <w:r w:rsidRPr="004A183C">
        <w:t>144/12, 121/16, 98/19, 42/20, 144/20, 37/21</w:t>
      </w:r>
      <w:r>
        <w:t>), Statut Grada Raba („Službene novine PGŽ“ broj 4/21).</w:t>
      </w:r>
    </w:p>
    <w:p w:rsidR="00453D89" w:rsidRDefault="00453D89" w:rsidP="00540775">
      <w:pPr>
        <w:jc w:val="both"/>
      </w:pPr>
    </w:p>
    <w:p w:rsidR="00453D89" w:rsidRDefault="00453D89" w:rsidP="00540775">
      <w:pPr>
        <w:jc w:val="both"/>
      </w:pPr>
      <w:r>
        <w:t xml:space="preserve">SREDSTVA ZA REALIZACIJU </w:t>
      </w: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3948"/>
        <w:gridCol w:w="4141"/>
      </w:tblGrid>
      <w:tr w:rsidR="00453D89" w:rsidTr="004E0CE3">
        <w:tc>
          <w:tcPr>
            <w:tcW w:w="470" w:type="pct"/>
            <w:vAlign w:val="center"/>
          </w:tcPr>
          <w:p w:rsidR="00453D89" w:rsidRDefault="00453D89" w:rsidP="00A5396A">
            <w:pPr>
              <w:jc w:val="both"/>
            </w:pPr>
            <w:r>
              <w:t>R.br.</w:t>
            </w:r>
          </w:p>
        </w:tc>
        <w:tc>
          <w:tcPr>
            <w:tcW w:w="2211" w:type="pct"/>
            <w:vAlign w:val="center"/>
          </w:tcPr>
          <w:p w:rsidR="00453D89" w:rsidRDefault="00453D89" w:rsidP="00A5396A">
            <w:pPr>
              <w:ind w:right="-771"/>
            </w:pPr>
            <w:r>
              <w:t>Naziv aktivnosti</w:t>
            </w:r>
          </w:p>
        </w:tc>
        <w:tc>
          <w:tcPr>
            <w:tcW w:w="2319" w:type="pct"/>
            <w:vAlign w:val="center"/>
          </w:tcPr>
          <w:p w:rsidR="00453D89" w:rsidRDefault="00453D89" w:rsidP="00585527">
            <w:pPr>
              <w:jc w:val="center"/>
            </w:pPr>
            <w:r>
              <w:t>Odluka o financiranju nužnih rashoda i izdataka 1.1.-30.9.2024. (€)</w:t>
            </w:r>
          </w:p>
        </w:tc>
      </w:tr>
      <w:tr w:rsidR="00453D89" w:rsidTr="004E0CE3">
        <w:trPr>
          <w:trHeight w:val="1002"/>
        </w:trPr>
        <w:tc>
          <w:tcPr>
            <w:tcW w:w="470" w:type="pct"/>
            <w:vAlign w:val="center"/>
          </w:tcPr>
          <w:p w:rsidR="00453D89" w:rsidRDefault="00453D89" w:rsidP="00A5396A">
            <w:pPr>
              <w:jc w:val="both"/>
            </w:pPr>
            <w:r>
              <w:t>1.</w:t>
            </w:r>
          </w:p>
        </w:tc>
        <w:tc>
          <w:tcPr>
            <w:tcW w:w="2211" w:type="pct"/>
            <w:vAlign w:val="center"/>
          </w:tcPr>
          <w:p w:rsidR="00453D89" w:rsidRDefault="00453D89" w:rsidP="00F8429A">
            <w:r>
              <w:t>A111001 Predstavničko i izvršno tijelo</w:t>
            </w:r>
          </w:p>
        </w:tc>
        <w:tc>
          <w:tcPr>
            <w:tcW w:w="2319" w:type="pct"/>
            <w:vAlign w:val="center"/>
          </w:tcPr>
          <w:p w:rsidR="00453D89" w:rsidRDefault="00453D89" w:rsidP="00A5396A">
            <w:pPr>
              <w:jc w:val="right"/>
            </w:pPr>
            <w:r>
              <w:t xml:space="preserve">27.525,00 </w:t>
            </w:r>
          </w:p>
        </w:tc>
      </w:tr>
      <w:tr w:rsidR="00453D89" w:rsidRPr="0000502A" w:rsidTr="004E0CE3">
        <w:tc>
          <w:tcPr>
            <w:tcW w:w="470" w:type="pct"/>
            <w:vAlign w:val="center"/>
          </w:tcPr>
          <w:p w:rsidR="00453D89" w:rsidRPr="00A5396A" w:rsidRDefault="00453D89" w:rsidP="00A5396A">
            <w:pPr>
              <w:jc w:val="both"/>
              <w:rPr>
                <w:b/>
              </w:rPr>
            </w:pPr>
          </w:p>
        </w:tc>
        <w:tc>
          <w:tcPr>
            <w:tcW w:w="2211" w:type="pct"/>
            <w:vAlign w:val="center"/>
          </w:tcPr>
          <w:p w:rsidR="00453D89" w:rsidRPr="00A5396A" w:rsidRDefault="00453D89" w:rsidP="00A5396A">
            <w:pPr>
              <w:ind w:right="-771"/>
              <w:rPr>
                <w:b/>
              </w:rPr>
            </w:pPr>
            <w:r w:rsidRPr="00A5396A">
              <w:rPr>
                <w:b/>
              </w:rPr>
              <w:t>UKUPNO PROGRAM</w:t>
            </w:r>
          </w:p>
        </w:tc>
        <w:tc>
          <w:tcPr>
            <w:tcW w:w="2319" w:type="pct"/>
            <w:vAlign w:val="center"/>
          </w:tcPr>
          <w:p w:rsidR="00453D89" w:rsidRPr="00A5396A" w:rsidRDefault="00453D89" w:rsidP="00A5396A">
            <w:pPr>
              <w:jc w:val="right"/>
              <w:rPr>
                <w:b/>
              </w:rPr>
            </w:pPr>
            <w:r>
              <w:rPr>
                <w:b/>
              </w:rPr>
              <w:t>27.525,00</w:t>
            </w:r>
          </w:p>
        </w:tc>
      </w:tr>
    </w:tbl>
    <w:p w:rsidR="00453D89" w:rsidRPr="0000502A" w:rsidRDefault="00453D89" w:rsidP="00540775">
      <w:pPr>
        <w:jc w:val="both"/>
        <w:rPr>
          <w:b/>
        </w:rPr>
      </w:pPr>
    </w:p>
    <w:p w:rsidR="00453D89" w:rsidRDefault="00453D89" w:rsidP="00540775">
      <w:pPr>
        <w:jc w:val="both"/>
      </w:pPr>
    </w:p>
    <w:p w:rsidR="00453D89" w:rsidRPr="001D5CF9" w:rsidRDefault="00453D89" w:rsidP="00540775">
      <w:pPr>
        <w:jc w:val="both"/>
        <w:rPr>
          <w:b/>
        </w:rPr>
      </w:pPr>
      <w:r>
        <w:rPr>
          <w:b/>
        </w:rPr>
        <w:t>2. NAZIV PROGRAMA</w:t>
      </w:r>
      <w:r w:rsidRPr="001D5CF9">
        <w:rPr>
          <w:b/>
        </w:rPr>
        <w:t>: Program političkih stranaka</w:t>
      </w:r>
    </w:p>
    <w:p w:rsidR="00453D89" w:rsidRDefault="00453D89" w:rsidP="00540775">
      <w:pPr>
        <w:jc w:val="both"/>
      </w:pPr>
      <w:r>
        <w:t xml:space="preserve">OPIS I CILJ PROGRAMA: </w:t>
      </w:r>
    </w:p>
    <w:p w:rsidR="00453D89" w:rsidRDefault="00453D89" w:rsidP="0026689A">
      <w:pPr>
        <w:numPr>
          <w:ilvl w:val="0"/>
          <w:numId w:val="33"/>
        </w:numPr>
        <w:jc w:val="both"/>
      </w:pPr>
      <w:r>
        <w:t>Izdaci se odnose na tekuće donacije političkim strankama i vijećniku i to temeljem rezultata lokalnih izbora, sukladno Zakonu o financiranju političkih aktivnosti i izborne promidžbe do raspuštanja članova Gradskog vijeća.</w:t>
      </w:r>
    </w:p>
    <w:p w:rsidR="00453D89" w:rsidRDefault="00453D89" w:rsidP="00540775">
      <w:pPr>
        <w:jc w:val="both"/>
      </w:pPr>
    </w:p>
    <w:p w:rsidR="00453D89" w:rsidRPr="00921492" w:rsidRDefault="00453D89" w:rsidP="00525447">
      <w:r w:rsidRPr="00921492">
        <w:t>ZAKONSKA OSNOVA ZA UVOĐENJE PROGRAMA:</w:t>
      </w:r>
    </w:p>
    <w:p w:rsidR="00453D89" w:rsidRDefault="00453D89" w:rsidP="00540775">
      <w:pPr>
        <w:jc w:val="both"/>
      </w:pPr>
      <w:r>
        <w:t>Zakon o financiranju političkih aktivnosti i izborne promidžbe (NN broj 29/19 i 98/19), Odluka o raspoređivanju sredstava za financiranje političkih stranaka i kandidacijske liste grupe birača zastupljenih u Gradskom vijeću Grada Raba („Službene novine PGŽ“ broj 19/21)</w:t>
      </w:r>
    </w:p>
    <w:p w:rsidR="00453D89" w:rsidRDefault="00453D89" w:rsidP="00540775">
      <w:pPr>
        <w:jc w:val="both"/>
      </w:pPr>
    </w:p>
    <w:p w:rsidR="00453D89" w:rsidRDefault="00453D89" w:rsidP="00540775">
      <w:pPr>
        <w:jc w:val="both"/>
      </w:pPr>
      <w:r>
        <w:t xml:space="preserve">SREDSTVA ZA REALIZACIJU </w:t>
      </w:r>
    </w:p>
    <w:tbl>
      <w:tblPr>
        <w:tblW w:w="3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3350"/>
        <w:gridCol w:w="3350"/>
      </w:tblGrid>
      <w:tr w:rsidR="00453D89" w:rsidTr="00957636">
        <w:trPr>
          <w:jc w:val="center"/>
        </w:trPr>
        <w:tc>
          <w:tcPr>
            <w:tcW w:w="482" w:type="pct"/>
            <w:vAlign w:val="center"/>
          </w:tcPr>
          <w:p w:rsidR="00453D89" w:rsidRDefault="00453D89" w:rsidP="00585527">
            <w:pPr>
              <w:jc w:val="both"/>
            </w:pPr>
            <w:r>
              <w:t>R.br.</w:t>
            </w:r>
          </w:p>
        </w:tc>
        <w:tc>
          <w:tcPr>
            <w:tcW w:w="2259" w:type="pct"/>
            <w:vAlign w:val="center"/>
          </w:tcPr>
          <w:p w:rsidR="00453D89" w:rsidRDefault="00453D89" w:rsidP="00585527">
            <w:pPr>
              <w:ind w:right="-771"/>
              <w:jc w:val="both"/>
            </w:pPr>
            <w:r>
              <w:t>Naziv aktivnosti</w:t>
            </w:r>
          </w:p>
        </w:tc>
        <w:tc>
          <w:tcPr>
            <w:tcW w:w="2259" w:type="pct"/>
            <w:vAlign w:val="center"/>
          </w:tcPr>
          <w:p w:rsidR="00453D89" w:rsidRDefault="00453D89" w:rsidP="00957636">
            <w:pPr>
              <w:jc w:val="center"/>
            </w:pPr>
            <w:r>
              <w:t>Odluka o financiranju nužnih rashoda i izdataka 1.1.-30.9.2024. (€)</w:t>
            </w:r>
          </w:p>
        </w:tc>
      </w:tr>
      <w:tr w:rsidR="00453D89" w:rsidTr="00957636">
        <w:trPr>
          <w:jc w:val="center"/>
        </w:trPr>
        <w:tc>
          <w:tcPr>
            <w:tcW w:w="482" w:type="pct"/>
            <w:vAlign w:val="center"/>
          </w:tcPr>
          <w:p w:rsidR="00453D89" w:rsidRDefault="00453D89" w:rsidP="00A5396A">
            <w:pPr>
              <w:jc w:val="both"/>
            </w:pPr>
            <w:r>
              <w:t>1.</w:t>
            </w:r>
          </w:p>
        </w:tc>
        <w:tc>
          <w:tcPr>
            <w:tcW w:w="2259" w:type="pct"/>
            <w:vAlign w:val="center"/>
          </w:tcPr>
          <w:p w:rsidR="00453D89" w:rsidRDefault="00453D89" w:rsidP="00AC1BB7">
            <w:r>
              <w:t>A111301 Osnovne funkcije stranaka</w:t>
            </w:r>
          </w:p>
        </w:tc>
        <w:tc>
          <w:tcPr>
            <w:tcW w:w="2259" w:type="pct"/>
            <w:vAlign w:val="center"/>
          </w:tcPr>
          <w:p w:rsidR="00453D89" w:rsidRDefault="00453D89" w:rsidP="00957636">
            <w:pPr>
              <w:jc w:val="right"/>
            </w:pPr>
            <w:r>
              <w:t xml:space="preserve">1.698,00 </w:t>
            </w:r>
          </w:p>
        </w:tc>
      </w:tr>
      <w:tr w:rsidR="00453D89" w:rsidRPr="0000502A" w:rsidTr="00957636">
        <w:trPr>
          <w:jc w:val="center"/>
        </w:trPr>
        <w:tc>
          <w:tcPr>
            <w:tcW w:w="482" w:type="pct"/>
            <w:vAlign w:val="center"/>
          </w:tcPr>
          <w:p w:rsidR="00453D89" w:rsidRPr="00A5396A" w:rsidRDefault="00453D89" w:rsidP="00A5396A">
            <w:pPr>
              <w:jc w:val="both"/>
              <w:rPr>
                <w:b/>
              </w:rPr>
            </w:pPr>
          </w:p>
        </w:tc>
        <w:tc>
          <w:tcPr>
            <w:tcW w:w="2259" w:type="pct"/>
            <w:vAlign w:val="center"/>
          </w:tcPr>
          <w:p w:rsidR="00453D89" w:rsidRPr="00A5396A" w:rsidRDefault="00453D89" w:rsidP="00A5396A">
            <w:pPr>
              <w:ind w:right="-771"/>
              <w:jc w:val="both"/>
              <w:rPr>
                <w:b/>
              </w:rPr>
            </w:pPr>
            <w:r w:rsidRPr="00A5396A">
              <w:rPr>
                <w:b/>
              </w:rPr>
              <w:t>UKUPNO PROGRAM</w:t>
            </w:r>
          </w:p>
        </w:tc>
        <w:tc>
          <w:tcPr>
            <w:tcW w:w="2259" w:type="pct"/>
            <w:vAlign w:val="center"/>
          </w:tcPr>
          <w:p w:rsidR="00453D89" w:rsidRPr="00A5396A" w:rsidRDefault="00453D89" w:rsidP="00C77502">
            <w:pPr>
              <w:jc w:val="center"/>
              <w:rPr>
                <w:b/>
              </w:rPr>
            </w:pPr>
            <w:r>
              <w:rPr>
                <w:b/>
              </w:rPr>
              <w:t xml:space="preserve">                                      1.698,00</w:t>
            </w:r>
          </w:p>
        </w:tc>
      </w:tr>
    </w:tbl>
    <w:p w:rsidR="00453D89" w:rsidRDefault="00453D89" w:rsidP="00540775">
      <w:pPr>
        <w:jc w:val="both"/>
        <w:rPr>
          <w:b/>
        </w:rPr>
      </w:pPr>
    </w:p>
    <w:p w:rsidR="00453D89" w:rsidRPr="00CE1711" w:rsidRDefault="00453D89" w:rsidP="00540775">
      <w:pPr>
        <w:jc w:val="both"/>
        <w:rPr>
          <w:b/>
        </w:rPr>
      </w:pPr>
    </w:p>
    <w:p w:rsidR="00453D89" w:rsidRPr="00654D93" w:rsidRDefault="00453D89" w:rsidP="00540775">
      <w:pPr>
        <w:jc w:val="both"/>
        <w:rPr>
          <w:b/>
        </w:rPr>
      </w:pPr>
      <w:r>
        <w:rPr>
          <w:b/>
        </w:rPr>
        <w:t>3. NAZIV PROGRAMA</w:t>
      </w:r>
      <w:r w:rsidRPr="001D5CF9">
        <w:rPr>
          <w:b/>
        </w:rPr>
        <w:t>: Redovan rad Ureda Grada</w:t>
      </w:r>
    </w:p>
    <w:p w:rsidR="00453D89" w:rsidRDefault="00453D89" w:rsidP="00540775">
      <w:pPr>
        <w:jc w:val="both"/>
      </w:pPr>
      <w:r>
        <w:t xml:space="preserve">OPIS I CILJ PROGRAMA: </w:t>
      </w:r>
    </w:p>
    <w:p w:rsidR="00453D89" w:rsidRDefault="00453D89" w:rsidP="00540775">
      <w:pPr>
        <w:jc w:val="both"/>
      </w:pPr>
      <w:r>
        <w:t>Izdaci za redovne aktivnosti potrebne za cjelogodišnje funkcioniranje Ureda Grada i djelomično cjelokupne Gradske uprave. Odnosi se na rashode za zakupnine, rashode protokola, oglašavanja internetom, tekuće donacije, članarine. Planiraju se prema procjeni ostvarenja do 30.9.2024.</w:t>
      </w:r>
    </w:p>
    <w:p w:rsidR="00453D89" w:rsidRDefault="00453D89" w:rsidP="00540775">
      <w:pPr>
        <w:jc w:val="both"/>
      </w:pPr>
    </w:p>
    <w:p w:rsidR="00453D89" w:rsidRPr="00921492" w:rsidRDefault="00453D89" w:rsidP="00525447">
      <w:r w:rsidRPr="00921492">
        <w:t>ZAKONSKA OSNOVA ZA UVOĐENJE PROGRAMA:</w:t>
      </w:r>
    </w:p>
    <w:p w:rsidR="00453D89" w:rsidRDefault="00453D89" w:rsidP="00540775">
      <w:pPr>
        <w:jc w:val="both"/>
      </w:pPr>
      <w:r>
        <w:t>Zakon o lokalnoj i područnoj (regionalnoj) samoupravi (NN broj 33/01, 60/01, 129/05, 109/07, 125/08, 36/09, 150/11, 144/12, 19/13-pročišćeni tekst, 137/15, 123/17, 98/19 I 144/20), Zakon o proračunu (NN broj 144/21).</w:t>
      </w:r>
    </w:p>
    <w:p w:rsidR="00453D89" w:rsidRDefault="00453D89" w:rsidP="00540775">
      <w:pPr>
        <w:jc w:val="both"/>
      </w:pPr>
    </w:p>
    <w:p w:rsidR="00453D89" w:rsidRDefault="00453D89" w:rsidP="00540775">
      <w:pPr>
        <w:jc w:val="both"/>
      </w:pPr>
      <w:r>
        <w:t xml:space="preserve">SREDSTVA ZA REALIZACIJU </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2"/>
        <w:gridCol w:w="4068"/>
        <w:gridCol w:w="4068"/>
        <w:gridCol w:w="11"/>
      </w:tblGrid>
      <w:tr w:rsidR="00453D89" w:rsidTr="00957636">
        <w:trPr>
          <w:gridAfter w:val="1"/>
          <w:wAfter w:w="6" w:type="pct"/>
        </w:trPr>
        <w:tc>
          <w:tcPr>
            <w:tcW w:w="408" w:type="pct"/>
            <w:gridSpan w:val="2"/>
            <w:vAlign w:val="center"/>
          </w:tcPr>
          <w:p w:rsidR="00453D89" w:rsidRDefault="00453D89" w:rsidP="00585527">
            <w:pPr>
              <w:jc w:val="both"/>
            </w:pPr>
            <w:r>
              <w:t>R.br.</w:t>
            </w:r>
          </w:p>
        </w:tc>
        <w:tc>
          <w:tcPr>
            <w:tcW w:w="2293" w:type="pct"/>
            <w:vAlign w:val="center"/>
          </w:tcPr>
          <w:p w:rsidR="00453D89" w:rsidRDefault="00453D89" w:rsidP="00585527">
            <w:pPr>
              <w:ind w:right="-771"/>
              <w:jc w:val="both"/>
            </w:pPr>
            <w:r>
              <w:t>Naziv aktivnosti</w:t>
            </w:r>
          </w:p>
        </w:tc>
        <w:tc>
          <w:tcPr>
            <w:tcW w:w="2293" w:type="pct"/>
            <w:vAlign w:val="center"/>
          </w:tcPr>
          <w:p w:rsidR="00453D89" w:rsidRDefault="00453D89" w:rsidP="00957636">
            <w:pPr>
              <w:jc w:val="center"/>
            </w:pPr>
            <w:r>
              <w:t>Odluka o financiranju nužnih rashoda i izdataka 1.1.-30.9.2024. (€)</w:t>
            </w:r>
          </w:p>
        </w:tc>
      </w:tr>
      <w:tr w:rsidR="00453D89" w:rsidTr="00062071">
        <w:tc>
          <w:tcPr>
            <w:tcW w:w="401" w:type="pct"/>
          </w:tcPr>
          <w:p w:rsidR="00453D89" w:rsidRDefault="00453D89" w:rsidP="0026689A">
            <w:pPr>
              <w:jc w:val="both"/>
            </w:pPr>
            <w:r>
              <w:t>1.</w:t>
            </w:r>
          </w:p>
        </w:tc>
        <w:tc>
          <w:tcPr>
            <w:tcW w:w="2300" w:type="pct"/>
            <w:gridSpan w:val="2"/>
          </w:tcPr>
          <w:p w:rsidR="00453D89" w:rsidRDefault="00453D89" w:rsidP="0026689A">
            <w:r>
              <w:t>A112101 Izvršavanje osnovnih zadaća i  poslova djelokruga rada</w:t>
            </w:r>
          </w:p>
        </w:tc>
        <w:tc>
          <w:tcPr>
            <w:tcW w:w="2299" w:type="pct"/>
            <w:gridSpan w:val="2"/>
            <w:vAlign w:val="center"/>
          </w:tcPr>
          <w:p w:rsidR="00453D89" w:rsidRDefault="00453D89" w:rsidP="00957636">
            <w:pPr>
              <w:jc w:val="right"/>
            </w:pPr>
            <w:r>
              <w:t>268.500,00</w:t>
            </w:r>
          </w:p>
        </w:tc>
      </w:tr>
      <w:tr w:rsidR="00453D89" w:rsidRPr="00062071" w:rsidTr="00062071">
        <w:tc>
          <w:tcPr>
            <w:tcW w:w="401" w:type="pct"/>
          </w:tcPr>
          <w:p w:rsidR="00453D89" w:rsidRDefault="00453D89" w:rsidP="00A5396A">
            <w:pPr>
              <w:jc w:val="both"/>
            </w:pPr>
            <w:r>
              <w:t xml:space="preserve">2. </w:t>
            </w:r>
          </w:p>
        </w:tc>
        <w:tc>
          <w:tcPr>
            <w:tcW w:w="2300" w:type="pct"/>
            <w:gridSpan w:val="2"/>
          </w:tcPr>
          <w:p w:rsidR="00453D89" w:rsidRDefault="00453D89" w:rsidP="003941A5">
            <w:r>
              <w:t>A112103 Naknade građanima i kućanstvima</w:t>
            </w:r>
          </w:p>
        </w:tc>
        <w:tc>
          <w:tcPr>
            <w:tcW w:w="2299" w:type="pct"/>
            <w:gridSpan w:val="2"/>
            <w:vAlign w:val="center"/>
          </w:tcPr>
          <w:p w:rsidR="00453D89" w:rsidRPr="00062071" w:rsidRDefault="00453D89" w:rsidP="00957636">
            <w:pPr>
              <w:jc w:val="right"/>
            </w:pPr>
            <w:r w:rsidRPr="00062071">
              <w:t>0,00</w:t>
            </w:r>
          </w:p>
        </w:tc>
      </w:tr>
      <w:tr w:rsidR="00453D89" w:rsidTr="00062071">
        <w:tc>
          <w:tcPr>
            <w:tcW w:w="401" w:type="pct"/>
          </w:tcPr>
          <w:p w:rsidR="00453D89" w:rsidRPr="00CE1711" w:rsidRDefault="00453D89" w:rsidP="0026689A">
            <w:pPr>
              <w:jc w:val="both"/>
              <w:rPr>
                <w:b/>
              </w:rPr>
            </w:pPr>
          </w:p>
        </w:tc>
        <w:tc>
          <w:tcPr>
            <w:tcW w:w="2300" w:type="pct"/>
            <w:gridSpan w:val="2"/>
          </w:tcPr>
          <w:p w:rsidR="00453D89" w:rsidRPr="00CE1711" w:rsidRDefault="00453D89" w:rsidP="0026689A">
            <w:pPr>
              <w:ind w:right="-771"/>
              <w:jc w:val="both"/>
              <w:rPr>
                <w:b/>
              </w:rPr>
            </w:pPr>
            <w:r w:rsidRPr="00CE1711">
              <w:rPr>
                <w:b/>
              </w:rPr>
              <w:t>UKUPNO PROGRAM</w:t>
            </w:r>
          </w:p>
        </w:tc>
        <w:tc>
          <w:tcPr>
            <w:tcW w:w="2299" w:type="pct"/>
            <w:gridSpan w:val="2"/>
          </w:tcPr>
          <w:p w:rsidR="00453D89" w:rsidRPr="00CE1711" w:rsidRDefault="00453D89" w:rsidP="00062071">
            <w:pPr>
              <w:ind w:right="-771"/>
              <w:jc w:val="center"/>
              <w:rPr>
                <w:b/>
              </w:rPr>
            </w:pPr>
            <w:r>
              <w:rPr>
                <w:b/>
              </w:rPr>
              <w:t xml:space="preserve">                                    268.500,00</w:t>
            </w:r>
          </w:p>
        </w:tc>
      </w:tr>
    </w:tbl>
    <w:p w:rsidR="00453D89" w:rsidRDefault="00453D89" w:rsidP="00540775">
      <w:pPr>
        <w:jc w:val="both"/>
      </w:pPr>
    </w:p>
    <w:p w:rsidR="00453D89" w:rsidRDefault="00453D89" w:rsidP="00540775">
      <w:pPr>
        <w:jc w:val="both"/>
        <w:rPr>
          <w:b/>
        </w:rPr>
      </w:pPr>
    </w:p>
    <w:p w:rsidR="00453D89" w:rsidRDefault="00453D89" w:rsidP="00CE5E3A">
      <w:pPr>
        <w:jc w:val="both"/>
        <w:rPr>
          <w:b/>
        </w:rPr>
      </w:pPr>
      <w:r>
        <w:rPr>
          <w:b/>
        </w:rPr>
        <w:t xml:space="preserve">4. NAZIV GLAVNOG PROGRAMA: DONACIJE NEPROFITNIM </w:t>
      </w:r>
    </w:p>
    <w:p w:rsidR="00453D89" w:rsidRDefault="00453D89" w:rsidP="00CE5E3A">
      <w:pPr>
        <w:jc w:val="both"/>
        <w:rPr>
          <w:b/>
        </w:rPr>
      </w:pPr>
      <w:r>
        <w:rPr>
          <w:b/>
        </w:rPr>
        <w:t xml:space="preserve">    </w:t>
      </w:r>
      <w:r w:rsidRPr="001D5CF9">
        <w:rPr>
          <w:b/>
        </w:rPr>
        <w:t>ORGANIZACIJAMA</w:t>
      </w:r>
      <w:r>
        <w:rPr>
          <w:b/>
        </w:rPr>
        <w:t xml:space="preserve"> </w:t>
      </w:r>
    </w:p>
    <w:p w:rsidR="00453D89" w:rsidRPr="001D5CF9" w:rsidRDefault="00453D89" w:rsidP="00CE5E3A">
      <w:pPr>
        <w:jc w:val="both"/>
        <w:rPr>
          <w:b/>
        </w:rPr>
      </w:pPr>
    </w:p>
    <w:p w:rsidR="00453D89" w:rsidRDefault="00453D89" w:rsidP="00540775">
      <w:pPr>
        <w:numPr>
          <w:ilvl w:val="0"/>
          <w:numId w:val="33"/>
        </w:numPr>
        <w:jc w:val="both"/>
      </w:pPr>
      <w:r>
        <w:t>OPIS I CILJ PROGRAMA: Program izdvajanja sredstva za djelatnosti Vatrogasne zajednice Grada Raba prema zakonskom okviru, DVD-a Rab, Limene glazbe Raba i Civilne zaštite Rab, te djelatnosti Vatrogasne zajednica PGŽ.  Planira se 3/4 sredstava prema zakonskoj obvezi za VZ Grada Raba. Za DVD planira se ¾ odobrenih sredstva na temelju Natječaja za financiranje javnih potreba na području Grada Raba za 2024. godinu.</w:t>
      </w:r>
    </w:p>
    <w:p w:rsidR="00453D89" w:rsidRPr="00921492" w:rsidRDefault="00453D89" w:rsidP="00525447">
      <w:r w:rsidRPr="00921492">
        <w:t>ZAKONSKA OSNOVA ZA UVOĐENJE PROGRAMA:</w:t>
      </w:r>
    </w:p>
    <w:p w:rsidR="00453D89" w:rsidRDefault="00453D89" w:rsidP="00540775">
      <w:pPr>
        <w:jc w:val="both"/>
      </w:pPr>
      <w:r>
        <w:t xml:space="preserve">Zakon o vatrogastvu (NN broj </w:t>
      </w:r>
      <w:r w:rsidRPr="00145060">
        <w:t>125/19, 114/22</w:t>
      </w:r>
      <w:r>
        <w:t xml:space="preserve">) i Zakon o zaštiti od požara (NN broj </w:t>
      </w:r>
      <w:r w:rsidRPr="00145060">
        <w:t>92/10, 114/22</w:t>
      </w:r>
      <w:r>
        <w:t>).</w:t>
      </w:r>
    </w:p>
    <w:p w:rsidR="00453D89" w:rsidRDefault="00453D89" w:rsidP="00540775">
      <w:pPr>
        <w:jc w:val="both"/>
      </w:pPr>
    </w:p>
    <w:p w:rsidR="00453D89" w:rsidRDefault="00453D89"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4544"/>
        <w:gridCol w:w="3960"/>
      </w:tblGrid>
      <w:tr w:rsidR="00453D89" w:rsidTr="0061606C">
        <w:tc>
          <w:tcPr>
            <w:tcW w:w="422" w:type="pct"/>
            <w:vAlign w:val="center"/>
          </w:tcPr>
          <w:p w:rsidR="00453D89" w:rsidRDefault="00453D89" w:rsidP="00585527">
            <w:pPr>
              <w:jc w:val="both"/>
            </w:pPr>
            <w:r>
              <w:t>R.br.</w:t>
            </w:r>
          </w:p>
        </w:tc>
        <w:tc>
          <w:tcPr>
            <w:tcW w:w="2446" w:type="pct"/>
            <w:vAlign w:val="center"/>
          </w:tcPr>
          <w:p w:rsidR="00453D89" w:rsidRDefault="00453D89" w:rsidP="00585527">
            <w:pPr>
              <w:ind w:right="-771"/>
              <w:jc w:val="both"/>
            </w:pPr>
            <w:r>
              <w:t>Naziv aktivnosti</w:t>
            </w:r>
          </w:p>
        </w:tc>
        <w:tc>
          <w:tcPr>
            <w:tcW w:w="2132" w:type="pct"/>
            <w:vAlign w:val="center"/>
          </w:tcPr>
          <w:p w:rsidR="00453D89" w:rsidRDefault="00453D89" w:rsidP="00957636">
            <w:pPr>
              <w:jc w:val="center"/>
            </w:pPr>
            <w:r>
              <w:t>Odluka o financiranju nužnih rashoda i izdataka 1.1.-30.9.2024. (€)</w:t>
            </w:r>
          </w:p>
        </w:tc>
      </w:tr>
      <w:tr w:rsidR="00453D89" w:rsidTr="0061606C">
        <w:tc>
          <w:tcPr>
            <w:tcW w:w="422" w:type="pct"/>
            <w:vAlign w:val="center"/>
          </w:tcPr>
          <w:p w:rsidR="00453D89" w:rsidRDefault="00453D89" w:rsidP="00F11873">
            <w:pPr>
              <w:jc w:val="both"/>
            </w:pPr>
            <w:r>
              <w:t>1.</w:t>
            </w:r>
          </w:p>
        </w:tc>
        <w:tc>
          <w:tcPr>
            <w:tcW w:w="2446" w:type="pct"/>
            <w:vAlign w:val="center"/>
          </w:tcPr>
          <w:p w:rsidR="00453D89" w:rsidRDefault="00453D89" w:rsidP="00F11873">
            <w:r>
              <w:t>A114101 Osnovna djelatnost vatrogasne</w:t>
            </w:r>
          </w:p>
          <w:p w:rsidR="00453D89" w:rsidRDefault="00453D89" w:rsidP="00F11873">
            <w:r>
              <w:t>zajednice Grada Raba</w:t>
            </w:r>
          </w:p>
        </w:tc>
        <w:tc>
          <w:tcPr>
            <w:tcW w:w="2132" w:type="pct"/>
            <w:vAlign w:val="center"/>
          </w:tcPr>
          <w:p w:rsidR="00453D89" w:rsidRDefault="00453D89" w:rsidP="00957636">
            <w:pPr>
              <w:jc w:val="right"/>
            </w:pPr>
            <w:r>
              <w:t>72.000,00</w:t>
            </w:r>
          </w:p>
        </w:tc>
      </w:tr>
      <w:tr w:rsidR="00453D89" w:rsidTr="0061606C">
        <w:tc>
          <w:tcPr>
            <w:tcW w:w="422" w:type="pct"/>
            <w:vAlign w:val="center"/>
          </w:tcPr>
          <w:p w:rsidR="00453D89" w:rsidRDefault="00453D89" w:rsidP="00F11873">
            <w:pPr>
              <w:jc w:val="both"/>
            </w:pPr>
            <w:r>
              <w:t xml:space="preserve">2. </w:t>
            </w:r>
          </w:p>
        </w:tc>
        <w:tc>
          <w:tcPr>
            <w:tcW w:w="2446" w:type="pct"/>
            <w:vAlign w:val="center"/>
          </w:tcPr>
          <w:p w:rsidR="00453D89" w:rsidRDefault="00453D89" w:rsidP="00F11873">
            <w:r>
              <w:t>A114102 Osnova djelatnost DVD-a Rab</w:t>
            </w:r>
          </w:p>
        </w:tc>
        <w:tc>
          <w:tcPr>
            <w:tcW w:w="2132" w:type="pct"/>
            <w:vAlign w:val="center"/>
          </w:tcPr>
          <w:p w:rsidR="00453D89" w:rsidRPr="00593C51" w:rsidRDefault="00453D89" w:rsidP="00957636">
            <w:pPr>
              <w:jc w:val="right"/>
            </w:pPr>
            <w:r>
              <w:t xml:space="preserve">   303.847,00</w:t>
            </w:r>
          </w:p>
        </w:tc>
      </w:tr>
      <w:tr w:rsidR="00453D89" w:rsidTr="0061606C">
        <w:tc>
          <w:tcPr>
            <w:tcW w:w="422" w:type="pct"/>
            <w:vAlign w:val="center"/>
          </w:tcPr>
          <w:p w:rsidR="00453D89" w:rsidRDefault="00453D89" w:rsidP="00F11873">
            <w:pPr>
              <w:jc w:val="both"/>
            </w:pPr>
            <w:r>
              <w:t>3.</w:t>
            </w:r>
          </w:p>
        </w:tc>
        <w:tc>
          <w:tcPr>
            <w:tcW w:w="2446" w:type="pct"/>
            <w:vAlign w:val="center"/>
          </w:tcPr>
          <w:p w:rsidR="00453D89" w:rsidRDefault="00453D89" w:rsidP="00F11873">
            <w:r>
              <w:t>A114104 Osnova djelatnost Civilne zaštite</w:t>
            </w:r>
          </w:p>
          <w:p w:rsidR="00453D89" w:rsidRDefault="00453D89" w:rsidP="00F11873">
            <w:r>
              <w:t>Rab</w:t>
            </w:r>
          </w:p>
        </w:tc>
        <w:tc>
          <w:tcPr>
            <w:tcW w:w="2132" w:type="pct"/>
          </w:tcPr>
          <w:p w:rsidR="00453D89" w:rsidRPr="00593C51" w:rsidRDefault="00453D89" w:rsidP="00593C51">
            <w:pPr>
              <w:ind w:right="-771"/>
            </w:pPr>
            <w:r>
              <w:t xml:space="preserve">                                                 3.000,00</w:t>
            </w:r>
          </w:p>
        </w:tc>
      </w:tr>
      <w:tr w:rsidR="00453D89" w:rsidTr="0061606C">
        <w:tc>
          <w:tcPr>
            <w:tcW w:w="422" w:type="pct"/>
            <w:vAlign w:val="center"/>
          </w:tcPr>
          <w:p w:rsidR="00453D89" w:rsidRDefault="00453D89" w:rsidP="00F11873">
            <w:pPr>
              <w:jc w:val="both"/>
            </w:pPr>
            <w:r>
              <w:t>4.</w:t>
            </w:r>
          </w:p>
        </w:tc>
        <w:tc>
          <w:tcPr>
            <w:tcW w:w="2446" w:type="pct"/>
            <w:vAlign w:val="center"/>
          </w:tcPr>
          <w:p w:rsidR="00453D89" w:rsidRDefault="00453D89" w:rsidP="00F11873">
            <w:r>
              <w:t>A114105 Djelatnost Vatrogasne zajednice</w:t>
            </w:r>
          </w:p>
          <w:p w:rsidR="00453D89" w:rsidRDefault="00453D89" w:rsidP="00F11873">
            <w:r>
              <w:t>PGŽ</w:t>
            </w:r>
          </w:p>
        </w:tc>
        <w:tc>
          <w:tcPr>
            <w:tcW w:w="2132" w:type="pct"/>
          </w:tcPr>
          <w:p w:rsidR="00453D89" w:rsidRPr="00593C51" w:rsidRDefault="00453D89" w:rsidP="00593C51">
            <w:r>
              <w:t xml:space="preserve">                                                   396,00</w:t>
            </w:r>
          </w:p>
        </w:tc>
      </w:tr>
      <w:tr w:rsidR="00453D89" w:rsidTr="0061606C">
        <w:tc>
          <w:tcPr>
            <w:tcW w:w="422" w:type="pct"/>
            <w:vAlign w:val="center"/>
          </w:tcPr>
          <w:p w:rsidR="00453D89" w:rsidRDefault="00453D89" w:rsidP="00F11873">
            <w:pPr>
              <w:jc w:val="both"/>
            </w:pPr>
            <w:r>
              <w:t>5.</w:t>
            </w:r>
          </w:p>
        </w:tc>
        <w:tc>
          <w:tcPr>
            <w:tcW w:w="2446" w:type="pct"/>
            <w:vAlign w:val="center"/>
          </w:tcPr>
          <w:p w:rsidR="00453D89" w:rsidRDefault="00453D89" w:rsidP="00F11873">
            <w:r>
              <w:t xml:space="preserve">K116101 Ulaganje u sustav za rano </w:t>
            </w:r>
          </w:p>
          <w:p w:rsidR="00453D89" w:rsidRDefault="00453D89" w:rsidP="00F11873">
            <w:r>
              <w:t>Otkrivanje požara na području Grada Raba</w:t>
            </w:r>
          </w:p>
        </w:tc>
        <w:tc>
          <w:tcPr>
            <w:tcW w:w="2132" w:type="pct"/>
          </w:tcPr>
          <w:p w:rsidR="00453D89" w:rsidRPr="00593C51" w:rsidRDefault="00453D89" w:rsidP="00593C51">
            <w:r>
              <w:t xml:space="preserve">                                                       0,00                                                                                                                                                 </w:t>
            </w:r>
          </w:p>
        </w:tc>
      </w:tr>
      <w:tr w:rsidR="00453D89" w:rsidTr="0061606C">
        <w:tc>
          <w:tcPr>
            <w:tcW w:w="422" w:type="pct"/>
            <w:vAlign w:val="center"/>
          </w:tcPr>
          <w:p w:rsidR="00453D89" w:rsidRDefault="00453D89" w:rsidP="00F11873">
            <w:pPr>
              <w:jc w:val="both"/>
            </w:pPr>
            <w:r>
              <w:t>6.</w:t>
            </w:r>
          </w:p>
        </w:tc>
        <w:tc>
          <w:tcPr>
            <w:tcW w:w="2446" w:type="pct"/>
            <w:vAlign w:val="center"/>
          </w:tcPr>
          <w:p w:rsidR="00453D89" w:rsidRDefault="00453D89" w:rsidP="00F11873">
            <w:r>
              <w:t>T115101 Izrada Procjene i plana</w:t>
            </w:r>
          </w:p>
        </w:tc>
        <w:tc>
          <w:tcPr>
            <w:tcW w:w="2132" w:type="pct"/>
          </w:tcPr>
          <w:p w:rsidR="00453D89" w:rsidRPr="00593C51" w:rsidRDefault="00453D89" w:rsidP="00593C51">
            <w:r>
              <w:t xml:space="preserve">                                                       0,00</w:t>
            </w:r>
          </w:p>
        </w:tc>
      </w:tr>
      <w:tr w:rsidR="00453D89" w:rsidRPr="00CE1711" w:rsidTr="0061606C">
        <w:tc>
          <w:tcPr>
            <w:tcW w:w="422" w:type="pct"/>
            <w:vAlign w:val="center"/>
          </w:tcPr>
          <w:p w:rsidR="00453D89" w:rsidRPr="00CE1711" w:rsidRDefault="00453D89" w:rsidP="0051713F">
            <w:pPr>
              <w:jc w:val="both"/>
              <w:rPr>
                <w:b/>
              </w:rPr>
            </w:pPr>
          </w:p>
        </w:tc>
        <w:tc>
          <w:tcPr>
            <w:tcW w:w="2446" w:type="pct"/>
            <w:vAlign w:val="center"/>
          </w:tcPr>
          <w:p w:rsidR="00453D89" w:rsidRPr="00CE1711" w:rsidRDefault="00453D89" w:rsidP="0051713F">
            <w:pPr>
              <w:ind w:right="-771"/>
              <w:jc w:val="both"/>
              <w:rPr>
                <w:b/>
              </w:rPr>
            </w:pPr>
            <w:r w:rsidRPr="00CE1711">
              <w:rPr>
                <w:b/>
              </w:rPr>
              <w:t>UKUPNO PROGRAM</w:t>
            </w:r>
          </w:p>
        </w:tc>
        <w:tc>
          <w:tcPr>
            <w:tcW w:w="2132" w:type="pct"/>
          </w:tcPr>
          <w:p w:rsidR="00453D89" w:rsidRPr="00593C51" w:rsidRDefault="00453D89" w:rsidP="00593C51">
            <w:pPr>
              <w:ind w:right="-771"/>
              <w:rPr>
                <w:b/>
              </w:rPr>
            </w:pPr>
            <w:r w:rsidRPr="00593C51">
              <w:rPr>
                <w:b/>
              </w:rPr>
              <w:t xml:space="preserve">                     </w:t>
            </w:r>
            <w:r>
              <w:rPr>
                <w:b/>
              </w:rPr>
              <w:t xml:space="preserve">                         379.243,00</w:t>
            </w:r>
          </w:p>
        </w:tc>
      </w:tr>
    </w:tbl>
    <w:p w:rsidR="00453D89" w:rsidRDefault="00453D89" w:rsidP="00540775">
      <w:pPr>
        <w:jc w:val="both"/>
        <w:rPr>
          <w:b/>
        </w:rPr>
      </w:pPr>
    </w:p>
    <w:p w:rsidR="00453D89" w:rsidRDefault="00453D89" w:rsidP="00540775">
      <w:pPr>
        <w:jc w:val="both"/>
      </w:pPr>
    </w:p>
    <w:p w:rsidR="00453D89" w:rsidRDefault="00453D89" w:rsidP="00540775">
      <w:pPr>
        <w:jc w:val="both"/>
      </w:pPr>
    </w:p>
    <w:p w:rsidR="00453D89" w:rsidRDefault="00453D89" w:rsidP="00540775">
      <w:pPr>
        <w:jc w:val="both"/>
      </w:pPr>
    </w:p>
    <w:p w:rsidR="00453D89" w:rsidRDefault="00453D89" w:rsidP="00540775">
      <w:pPr>
        <w:jc w:val="both"/>
      </w:pPr>
    </w:p>
    <w:p w:rsidR="00453D89" w:rsidRDefault="00453D89" w:rsidP="008F3769">
      <w:pPr>
        <w:jc w:val="both"/>
        <w:rPr>
          <w:b/>
        </w:rPr>
      </w:pPr>
      <w:r>
        <w:rPr>
          <w:b/>
        </w:rPr>
        <w:t>5</w:t>
      </w:r>
      <w:r w:rsidRPr="000A2517">
        <w:rPr>
          <w:b/>
        </w:rPr>
        <w:t xml:space="preserve">. </w:t>
      </w:r>
      <w:r>
        <w:rPr>
          <w:b/>
        </w:rPr>
        <w:t>NAZIV GLAVNOG PROGRAMA: MJESNA SAMOUPRAVA</w:t>
      </w:r>
    </w:p>
    <w:p w:rsidR="00453D89" w:rsidRDefault="00453D89" w:rsidP="008F3769">
      <w:pPr>
        <w:jc w:val="both"/>
      </w:pPr>
    </w:p>
    <w:p w:rsidR="00453D89" w:rsidRDefault="00453D89" w:rsidP="008F3769">
      <w:pPr>
        <w:jc w:val="both"/>
      </w:pPr>
      <w:r>
        <w:t>OPIS I CILJ PROGRAMA: Izdaci inicijalnih sredstava za Mjesne odbore na području Grada Raba.</w:t>
      </w:r>
    </w:p>
    <w:p w:rsidR="00453D89" w:rsidRDefault="00453D89" w:rsidP="008F3769">
      <w:pPr>
        <w:jc w:val="both"/>
      </w:pPr>
      <w:r>
        <w:t>ZAKONSKA REGULATIVA: Zakon o lokalnoj i područnoj (regionalnoj) samoupravi samoupravi (NN broj 33/01, 60/01, 129/05, 109/07, 125/08, 36/09, 150/11, 144/12, 19/13-pročišćeni tekst, 137/15, 123/17, 98/19 I 144/20).</w:t>
      </w:r>
    </w:p>
    <w:p w:rsidR="00453D89" w:rsidRDefault="00453D89" w:rsidP="008F3769">
      <w:pPr>
        <w:jc w:val="both"/>
        <w:rPr>
          <w:b/>
        </w:rPr>
      </w:pPr>
    </w:p>
    <w:p w:rsidR="00453D89" w:rsidRDefault="00453D89" w:rsidP="008F3769">
      <w:pPr>
        <w:jc w:val="both"/>
      </w:pPr>
      <w:r>
        <w:t xml:space="preserve">SREDSTVA ZA REALIZACIJU </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2"/>
        <w:gridCol w:w="4068"/>
        <w:gridCol w:w="4068"/>
        <w:gridCol w:w="11"/>
      </w:tblGrid>
      <w:tr w:rsidR="00453D89" w:rsidTr="00F60F7C">
        <w:trPr>
          <w:gridAfter w:val="1"/>
          <w:wAfter w:w="6" w:type="pct"/>
        </w:trPr>
        <w:tc>
          <w:tcPr>
            <w:tcW w:w="408" w:type="pct"/>
            <w:gridSpan w:val="2"/>
            <w:vAlign w:val="center"/>
          </w:tcPr>
          <w:p w:rsidR="00453D89" w:rsidRDefault="00453D89" w:rsidP="00F60F7C">
            <w:pPr>
              <w:jc w:val="both"/>
            </w:pPr>
            <w:r>
              <w:t>R.br.</w:t>
            </w:r>
          </w:p>
        </w:tc>
        <w:tc>
          <w:tcPr>
            <w:tcW w:w="2293" w:type="pct"/>
            <w:vAlign w:val="center"/>
          </w:tcPr>
          <w:p w:rsidR="00453D89" w:rsidRDefault="00453D89" w:rsidP="00F60F7C">
            <w:pPr>
              <w:ind w:right="-771"/>
              <w:jc w:val="both"/>
            </w:pPr>
            <w:r>
              <w:t>Naziv aktivnosti</w:t>
            </w:r>
          </w:p>
        </w:tc>
        <w:tc>
          <w:tcPr>
            <w:tcW w:w="2293" w:type="pct"/>
            <w:vAlign w:val="center"/>
          </w:tcPr>
          <w:p w:rsidR="00453D89" w:rsidRDefault="00453D89" w:rsidP="00F60F7C">
            <w:pPr>
              <w:jc w:val="center"/>
            </w:pPr>
            <w:r>
              <w:t>Odluka o financiranju nužnih rashoda i izdataka 1.1.-30.9.2024. (€)</w:t>
            </w:r>
          </w:p>
        </w:tc>
      </w:tr>
      <w:tr w:rsidR="00453D89" w:rsidTr="00F60F7C">
        <w:tc>
          <w:tcPr>
            <w:tcW w:w="401" w:type="pct"/>
          </w:tcPr>
          <w:p w:rsidR="00453D89" w:rsidRDefault="00453D89" w:rsidP="00F60F7C">
            <w:pPr>
              <w:jc w:val="both"/>
            </w:pPr>
            <w:r>
              <w:t>1.</w:t>
            </w:r>
          </w:p>
        </w:tc>
        <w:tc>
          <w:tcPr>
            <w:tcW w:w="2300" w:type="pct"/>
            <w:gridSpan w:val="2"/>
          </w:tcPr>
          <w:p w:rsidR="00453D89" w:rsidRDefault="00453D89" w:rsidP="00F60F7C">
            <w:r>
              <w:t>Aktivnost: Opći rashodi mjesne samouprave</w:t>
            </w:r>
          </w:p>
        </w:tc>
        <w:tc>
          <w:tcPr>
            <w:tcW w:w="2299" w:type="pct"/>
            <w:gridSpan w:val="2"/>
            <w:vAlign w:val="center"/>
          </w:tcPr>
          <w:p w:rsidR="00453D89" w:rsidRDefault="00453D89" w:rsidP="00F60F7C">
            <w:pPr>
              <w:jc w:val="right"/>
            </w:pPr>
            <w:r>
              <w:t>500,00</w:t>
            </w:r>
          </w:p>
        </w:tc>
      </w:tr>
      <w:tr w:rsidR="00453D89" w:rsidTr="00F60F7C">
        <w:tc>
          <w:tcPr>
            <w:tcW w:w="401" w:type="pct"/>
          </w:tcPr>
          <w:p w:rsidR="00453D89" w:rsidRPr="00CE1711" w:rsidRDefault="00453D89" w:rsidP="00F60F7C">
            <w:pPr>
              <w:jc w:val="both"/>
              <w:rPr>
                <w:b/>
              </w:rPr>
            </w:pPr>
          </w:p>
        </w:tc>
        <w:tc>
          <w:tcPr>
            <w:tcW w:w="2300" w:type="pct"/>
            <w:gridSpan w:val="2"/>
          </w:tcPr>
          <w:p w:rsidR="00453D89" w:rsidRPr="00CE1711" w:rsidRDefault="00453D89" w:rsidP="00F60F7C">
            <w:pPr>
              <w:ind w:right="-771"/>
              <w:jc w:val="both"/>
              <w:rPr>
                <w:b/>
              </w:rPr>
            </w:pPr>
            <w:r w:rsidRPr="00CE1711">
              <w:rPr>
                <w:b/>
              </w:rPr>
              <w:t>UKUPNO PROGRAM</w:t>
            </w:r>
          </w:p>
        </w:tc>
        <w:tc>
          <w:tcPr>
            <w:tcW w:w="2299" w:type="pct"/>
            <w:gridSpan w:val="2"/>
          </w:tcPr>
          <w:p w:rsidR="00453D89" w:rsidRPr="00CE1711" w:rsidRDefault="00453D89" w:rsidP="00F60F7C">
            <w:pPr>
              <w:ind w:right="-771"/>
              <w:jc w:val="center"/>
              <w:rPr>
                <w:b/>
              </w:rPr>
            </w:pPr>
            <w:r>
              <w:rPr>
                <w:b/>
              </w:rPr>
              <w:t xml:space="preserve">                                         500,00</w:t>
            </w:r>
          </w:p>
        </w:tc>
      </w:tr>
    </w:tbl>
    <w:p w:rsidR="00453D89" w:rsidRDefault="00453D89" w:rsidP="000A2517">
      <w:pPr>
        <w:jc w:val="both"/>
        <w:rPr>
          <w:b/>
        </w:rPr>
      </w:pPr>
    </w:p>
    <w:p w:rsidR="00453D89" w:rsidRDefault="00453D89" w:rsidP="000A2517">
      <w:pPr>
        <w:jc w:val="both"/>
        <w:rPr>
          <w:b/>
        </w:rPr>
      </w:pPr>
      <w:r>
        <w:rPr>
          <w:b/>
        </w:rPr>
        <w:t>6. NAZIV GLAVNOG PROGRAMA: STANOVANJE I POSLOVNI PROSTORI</w:t>
      </w:r>
    </w:p>
    <w:p w:rsidR="00453D89" w:rsidRDefault="00453D89" w:rsidP="000A2517">
      <w:pPr>
        <w:jc w:val="both"/>
      </w:pPr>
    </w:p>
    <w:p w:rsidR="00453D89" w:rsidRDefault="00453D89" w:rsidP="000A2517">
      <w:pPr>
        <w:jc w:val="both"/>
      </w:pPr>
      <w:r w:rsidRPr="00DD1705">
        <w:t>OPIS I CILJ PROGRAMA: nabava uredske opreme i namještaja, izrada projektne dokume</w:t>
      </w:r>
      <w:r>
        <w:t>n</w:t>
      </w:r>
      <w:r w:rsidRPr="00DD1705">
        <w:t>tacije rekonstrukcije zgrade bivše Štampe u interpretacijski kulturni centar</w:t>
      </w:r>
      <w:r>
        <w:t>.</w:t>
      </w:r>
    </w:p>
    <w:p w:rsidR="00453D89" w:rsidRDefault="00453D89" w:rsidP="000A2517">
      <w:pPr>
        <w:jc w:val="both"/>
      </w:pPr>
    </w:p>
    <w:p w:rsidR="00453D89" w:rsidRPr="000A2517" w:rsidRDefault="00453D89" w:rsidP="00DD1705">
      <w:pPr>
        <w:jc w:val="both"/>
      </w:pPr>
      <w:r w:rsidRPr="000A2517">
        <w:t>ZAKONSKA OSNOVA ZA UVOĐENJE PROGRAMA:</w:t>
      </w:r>
    </w:p>
    <w:p w:rsidR="00453D89" w:rsidRPr="000A2517" w:rsidRDefault="00453D89" w:rsidP="00DD1705">
      <w:r w:rsidRPr="000A2517">
        <w:t xml:space="preserve">-   Zakon o lokalnoj i područnoj (regionalnoj) samoupravi) (NN 33/01, 60/01, 129/05, 109/07, </w:t>
      </w:r>
    </w:p>
    <w:p w:rsidR="00453D89" w:rsidRPr="000A2517" w:rsidRDefault="00453D89" w:rsidP="00DD1705">
      <w:r w:rsidRPr="000A2517">
        <w:t xml:space="preserve">    125/08, 36/09, 150/11, 144/12, 19/13, 137/15, 123/17, 98/19 i 144/20)</w:t>
      </w:r>
      <w:r>
        <w:t xml:space="preserve"> i Zakon o gradnji (NN 153/13, 20/17, 39/19 i 125/19)</w:t>
      </w:r>
    </w:p>
    <w:p w:rsidR="00453D89" w:rsidRDefault="00453D89" w:rsidP="00DD1705">
      <w:pPr>
        <w:jc w:val="both"/>
      </w:pPr>
    </w:p>
    <w:p w:rsidR="00453D89" w:rsidRDefault="00453D89" w:rsidP="00DD1705">
      <w:pPr>
        <w:jc w:val="both"/>
      </w:pPr>
      <w:r>
        <w:t xml:space="preserve">SREDSTVA ZA REALIZACIJU </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2"/>
        <w:gridCol w:w="4068"/>
        <w:gridCol w:w="4068"/>
        <w:gridCol w:w="11"/>
      </w:tblGrid>
      <w:tr w:rsidR="00453D89" w:rsidTr="00EE465F">
        <w:trPr>
          <w:gridAfter w:val="1"/>
          <w:wAfter w:w="6" w:type="pct"/>
        </w:trPr>
        <w:tc>
          <w:tcPr>
            <w:tcW w:w="408" w:type="pct"/>
            <w:gridSpan w:val="2"/>
            <w:vAlign w:val="center"/>
          </w:tcPr>
          <w:p w:rsidR="00453D89" w:rsidRDefault="00453D89" w:rsidP="00EE465F">
            <w:pPr>
              <w:jc w:val="both"/>
            </w:pPr>
            <w:r>
              <w:t>R.br.</w:t>
            </w:r>
          </w:p>
        </w:tc>
        <w:tc>
          <w:tcPr>
            <w:tcW w:w="2293" w:type="pct"/>
            <w:vAlign w:val="center"/>
          </w:tcPr>
          <w:p w:rsidR="00453D89" w:rsidRDefault="00453D89" w:rsidP="00EE465F">
            <w:pPr>
              <w:ind w:right="-771"/>
              <w:jc w:val="both"/>
            </w:pPr>
            <w:r>
              <w:t>Naziv aktivnosti</w:t>
            </w:r>
          </w:p>
        </w:tc>
        <w:tc>
          <w:tcPr>
            <w:tcW w:w="2293" w:type="pct"/>
            <w:vAlign w:val="center"/>
          </w:tcPr>
          <w:p w:rsidR="00453D89" w:rsidRDefault="00453D89" w:rsidP="00EE465F">
            <w:pPr>
              <w:jc w:val="center"/>
            </w:pPr>
            <w:r>
              <w:t>Odluka o financiranju nužnih rashoda i izdataka 1.1.-30.9.2024. (€)</w:t>
            </w:r>
          </w:p>
        </w:tc>
      </w:tr>
      <w:tr w:rsidR="00453D89" w:rsidTr="00EE465F">
        <w:tc>
          <w:tcPr>
            <w:tcW w:w="401" w:type="pct"/>
          </w:tcPr>
          <w:p w:rsidR="00453D89" w:rsidRDefault="00453D89" w:rsidP="00EE465F">
            <w:pPr>
              <w:jc w:val="both"/>
            </w:pPr>
            <w:r>
              <w:t>1.</w:t>
            </w:r>
          </w:p>
        </w:tc>
        <w:tc>
          <w:tcPr>
            <w:tcW w:w="2300" w:type="pct"/>
            <w:gridSpan w:val="2"/>
          </w:tcPr>
          <w:p w:rsidR="00453D89" w:rsidRDefault="00453D89" w:rsidP="00EE465F">
            <w:r>
              <w:t>K113106 Ulaganja u postrojenja i opremu</w:t>
            </w:r>
          </w:p>
        </w:tc>
        <w:tc>
          <w:tcPr>
            <w:tcW w:w="2299" w:type="pct"/>
            <w:gridSpan w:val="2"/>
            <w:vAlign w:val="center"/>
          </w:tcPr>
          <w:p w:rsidR="00453D89" w:rsidRDefault="00453D89" w:rsidP="00EE465F">
            <w:pPr>
              <w:jc w:val="right"/>
            </w:pPr>
            <w:r>
              <w:t>5.000,00</w:t>
            </w:r>
          </w:p>
        </w:tc>
      </w:tr>
      <w:tr w:rsidR="00453D89" w:rsidRPr="00062071" w:rsidTr="00EE465F">
        <w:tc>
          <w:tcPr>
            <w:tcW w:w="401" w:type="pct"/>
          </w:tcPr>
          <w:p w:rsidR="00453D89" w:rsidRDefault="00453D89" w:rsidP="00EE465F">
            <w:pPr>
              <w:jc w:val="both"/>
            </w:pPr>
            <w:r>
              <w:t xml:space="preserve">2. </w:t>
            </w:r>
          </w:p>
        </w:tc>
        <w:tc>
          <w:tcPr>
            <w:tcW w:w="2300" w:type="pct"/>
            <w:gridSpan w:val="2"/>
          </w:tcPr>
          <w:p w:rsidR="00453D89" w:rsidRDefault="00453D89" w:rsidP="00EE465F">
            <w:r>
              <w:t>K370105 Poslovni prostor</w:t>
            </w:r>
          </w:p>
        </w:tc>
        <w:tc>
          <w:tcPr>
            <w:tcW w:w="2299" w:type="pct"/>
            <w:gridSpan w:val="2"/>
            <w:vAlign w:val="center"/>
          </w:tcPr>
          <w:p w:rsidR="00453D89" w:rsidRPr="00062071" w:rsidRDefault="00453D89" w:rsidP="00EE465F">
            <w:pPr>
              <w:jc w:val="right"/>
            </w:pPr>
            <w:r>
              <w:t>9.400,00</w:t>
            </w:r>
          </w:p>
        </w:tc>
      </w:tr>
      <w:tr w:rsidR="00453D89" w:rsidTr="00EE465F">
        <w:tc>
          <w:tcPr>
            <w:tcW w:w="401" w:type="pct"/>
          </w:tcPr>
          <w:p w:rsidR="00453D89" w:rsidRPr="00CE1711" w:rsidRDefault="00453D89" w:rsidP="00EE465F">
            <w:pPr>
              <w:jc w:val="both"/>
              <w:rPr>
                <w:b/>
              </w:rPr>
            </w:pPr>
          </w:p>
        </w:tc>
        <w:tc>
          <w:tcPr>
            <w:tcW w:w="2300" w:type="pct"/>
            <w:gridSpan w:val="2"/>
          </w:tcPr>
          <w:p w:rsidR="00453D89" w:rsidRPr="00CE1711" w:rsidRDefault="00453D89" w:rsidP="00EE465F">
            <w:pPr>
              <w:ind w:right="-771"/>
              <w:jc w:val="both"/>
              <w:rPr>
                <w:b/>
              </w:rPr>
            </w:pPr>
            <w:r w:rsidRPr="00CE1711">
              <w:rPr>
                <w:b/>
              </w:rPr>
              <w:t>UKUPNO PROGRAM</w:t>
            </w:r>
          </w:p>
        </w:tc>
        <w:tc>
          <w:tcPr>
            <w:tcW w:w="2299" w:type="pct"/>
            <w:gridSpan w:val="2"/>
          </w:tcPr>
          <w:p w:rsidR="00453D89" w:rsidRPr="00CE1711" w:rsidRDefault="00453D89" w:rsidP="00EE465F">
            <w:pPr>
              <w:ind w:right="-771"/>
              <w:jc w:val="center"/>
              <w:rPr>
                <w:b/>
              </w:rPr>
            </w:pPr>
            <w:r>
              <w:rPr>
                <w:b/>
              </w:rPr>
              <w:t xml:space="preserve">                                   14.400,00</w:t>
            </w:r>
          </w:p>
        </w:tc>
      </w:tr>
    </w:tbl>
    <w:p w:rsidR="00453D89" w:rsidRPr="00DD1705" w:rsidRDefault="00453D89" w:rsidP="000A2517">
      <w:pPr>
        <w:jc w:val="both"/>
      </w:pPr>
    </w:p>
    <w:p w:rsidR="00453D89" w:rsidRPr="000A2517" w:rsidRDefault="00453D89" w:rsidP="00913934">
      <w:pPr>
        <w:jc w:val="both"/>
        <w:rPr>
          <w:b/>
        </w:rPr>
      </w:pPr>
      <w:r>
        <w:rPr>
          <w:b/>
        </w:rPr>
        <w:t>7</w:t>
      </w:r>
      <w:r w:rsidRPr="000A2517">
        <w:rPr>
          <w:b/>
        </w:rPr>
        <w:t>. NAZIV GLAVNOG PROGRAMA: GOSPODARSTVO I PODUZETNIŠTVO</w:t>
      </w:r>
    </w:p>
    <w:p w:rsidR="00453D89" w:rsidRPr="000A2517" w:rsidRDefault="00453D89" w:rsidP="00913934">
      <w:pPr>
        <w:jc w:val="both"/>
        <w:rPr>
          <w:b/>
        </w:rPr>
      </w:pPr>
      <w:r w:rsidRPr="000A2517">
        <w:rPr>
          <w:b/>
        </w:rPr>
        <w:t>Program poticanja gospodarstva i poduzetništva</w:t>
      </w:r>
    </w:p>
    <w:p w:rsidR="00453D89" w:rsidRPr="000A2517" w:rsidRDefault="00453D89" w:rsidP="00913934">
      <w:pPr>
        <w:jc w:val="both"/>
      </w:pPr>
    </w:p>
    <w:p w:rsidR="00453D89" w:rsidRPr="000A2517" w:rsidRDefault="00453D89" w:rsidP="00913934">
      <w:pPr>
        <w:jc w:val="both"/>
      </w:pPr>
      <w:r w:rsidRPr="000A2517">
        <w:t>OPIS I CILJ PROGRAMA:</w:t>
      </w:r>
    </w:p>
    <w:p w:rsidR="00453D89" w:rsidRPr="00913934" w:rsidRDefault="00453D89" w:rsidP="00913934">
      <w:pPr>
        <w:jc w:val="both"/>
      </w:pPr>
      <w:r w:rsidRPr="00913934">
        <w:t>Program obuhvaća završetak izrade studije strateške procjene utjecaja na okoliš sa Glavnom ocjenom prihvatljivosti za ekološku mrežu Strategije razvoja Grada Raba do 2030. Programom su planirana i sredstva za rad Radio Rab. Također su planirana sredstva za subvenciju rada Centra za poljoprivredu i ruralni razvoj Primorsko goranske županije.</w:t>
      </w:r>
    </w:p>
    <w:p w:rsidR="00453D89" w:rsidRDefault="00453D89" w:rsidP="00913934">
      <w:pPr>
        <w:jc w:val="both"/>
      </w:pPr>
    </w:p>
    <w:p w:rsidR="00453D89" w:rsidRPr="000A2517" w:rsidRDefault="00453D89" w:rsidP="00913934">
      <w:pPr>
        <w:jc w:val="both"/>
      </w:pPr>
    </w:p>
    <w:p w:rsidR="00453D89" w:rsidRPr="000A2517" w:rsidRDefault="00453D89" w:rsidP="00913934">
      <w:pPr>
        <w:jc w:val="both"/>
      </w:pPr>
      <w:r w:rsidRPr="000A2517">
        <w:t>ZAKONSKA OSNOVA ZA UVOĐENJE PROGRAMA:</w:t>
      </w:r>
    </w:p>
    <w:p w:rsidR="00453D89" w:rsidRPr="000A2517" w:rsidRDefault="00453D89" w:rsidP="00913934">
      <w:r w:rsidRPr="000A2517">
        <w:t xml:space="preserve">-   Zakon o lokalnoj i područnoj (regionalnoj) samoupravi) (NN 33/01, 60/01, 129/05, 109/07, </w:t>
      </w:r>
    </w:p>
    <w:p w:rsidR="00453D89" w:rsidRPr="000A2517" w:rsidRDefault="00453D89" w:rsidP="00913934">
      <w:r w:rsidRPr="000A2517">
        <w:t xml:space="preserve">    125/08, 36/09, 150/11, 144/12, 19/13, 137/15, 123/17, 98/19 i 144/20)</w:t>
      </w:r>
    </w:p>
    <w:p w:rsidR="00453D89" w:rsidRPr="000A2517" w:rsidRDefault="00453D89" w:rsidP="00913934">
      <w:r w:rsidRPr="000A2517">
        <w:t>-  Zakon o poticanju razvoja malog gospodarstva (NN 29/02, 63/07, 53/12, 56/13 i 121/16)</w:t>
      </w:r>
    </w:p>
    <w:p w:rsidR="00453D89" w:rsidRPr="000A2517" w:rsidRDefault="00453D89" w:rsidP="00913934">
      <w:r w:rsidRPr="000A2517">
        <w:t>-  Zakon o poljoprivredi (NN 118/18, 42/20, 127/20 i 52/21)</w:t>
      </w:r>
    </w:p>
    <w:p w:rsidR="00453D89" w:rsidRPr="000A2517" w:rsidRDefault="00453D89" w:rsidP="00913934">
      <w:r w:rsidRPr="000A2517">
        <w:t>-  Zakon o poljoprivrednom zemljištu (NN 20/18, 115/18, 98/19</w:t>
      </w:r>
      <w:r>
        <w:t xml:space="preserve"> </w:t>
      </w:r>
      <w:r w:rsidRPr="000A2517">
        <w:t>i 57/22)</w:t>
      </w:r>
    </w:p>
    <w:p w:rsidR="00453D89" w:rsidRPr="000A2517" w:rsidRDefault="00453D89" w:rsidP="00913934"/>
    <w:p w:rsidR="00453D89" w:rsidRPr="000A2517" w:rsidRDefault="00453D89" w:rsidP="00913934">
      <w:r w:rsidRPr="000A2517">
        <w:t>SREDSTVA ZA REALIZACIJU:</w:t>
      </w:r>
    </w:p>
    <w:p w:rsidR="00453D89" w:rsidRPr="000A2517" w:rsidRDefault="00453D89" w:rsidP="00913934">
      <w:pPr>
        <w:jc w:val="both"/>
      </w:pP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92"/>
        <w:gridCol w:w="3092"/>
      </w:tblGrid>
      <w:tr w:rsidR="00453D89" w:rsidRPr="000A2517" w:rsidTr="00F60F7C">
        <w:trPr>
          <w:trHeight w:val="504"/>
        </w:trPr>
        <w:tc>
          <w:tcPr>
            <w:tcW w:w="590" w:type="pct"/>
            <w:vAlign w:val="center"/>
          </w:tcPr>
          <w:p w:rsidR="00453D89" w:rsidRPr="000A2517" w:rsidRDefault="00453D89" w:rsidP="00F60F7C">
            <w:r w:rsidRPr="000A2517">
              <w:t>R.br.</w:t>
            </w:r>
          </w:p>
        </w:tc>
        <w:tc>
          <w:tcPr>
            <w:tcW w:w="2205" w:type="pct"/>
            <w:vAlign w:val="center"/>
          </w:tcPr>
          <w:p w:rsidR="00453D89" w:rsidRPr="000A2517" w:rsidRDefault="00453D89" w:rsidP="00F60F7C">
            <w:pPr>
              <w:ind w:right="-771"/>
            </w:pPr>
            <w:r w:rsidRPr="000A2517">
              <w:t>Naziv aktivnosti/projekta</w:t>
            </w:r>
          </w:p>
        </w:tc>
        <w:tc>
          <w:tcPr>
            <w:tcW w:w="2205" w:type="pct"/>
            <w:vAlign w:val="center"/>
          </w:tcPr>
          <w:p w:rsidR="00453D89" w:rsidRDefault="00453D89" w:rsidP="00F60F7C">
            <w:pPr>
              <w:jc w:val="center"/>
            </w:pPr>
            <w:r>
              <w:t>Odluka o financiranju nužnih rashoda i izdataka 1.1.-</w:t>
            </w:r>
            <w:r w:rsidRPr="00913934">
              <w:t>30.9.</w:t>
            </w:r>
            <w:r>
              <w:t>2024. (€)</w:t>
            </w:r>
          </w:p>
        </w:tc>
      </w:tr>
      <w:tr w:rsidR="00453D89" w:rsidRPr="000A2517" w:rsidTr="00F60F7C">
        <w:trPr>
          <w:trHeight w:val="519"/>
        </w:trPr>
        <w:tc>
          <w:tcPr>
            <w:tcW w:w="590" w:type="pct"/>
            <w:vAlign w:val="center"/>
          </w:tcPr>
          <w:p w:rsidR="00453D89" w:rsidRPr="000A2517" w:rsidRDefault="00453D89" w:rsidP="00F60F7C">
            <w:r w:rsidRPr="000A2517">
              <w:t>1.</w:t>
            </w:r>
          </w:p>
        </w:tc>
        <w:tc>
          <w:tcPr>
            <w:tcW w:w="2205" w:type="pct"/>
            <w:vAlign w:val="center"/>
          </w:tcPr>
          <w:p w:rsidR="00453D89" w:rsidRPr="000A2517" w:rsidRDefault="00453D89" w:rsidP="00F60F7C">
            <w:r w:rsidRPr="000A2517">
              <w:t xml:space="preserve">Aktivnost: </w:t>
            </w:r>
          </w:p>
          <w:p w:rsidR="00453D89" w:rsidRPr="000A2517" w:rsidRDefault="00453D89" w:rsidP="00F60F7C">
            <w:r w:rsidRPr="000A2517">
              <w:t>Subvencije i sufinanciranje u poljoprivredi</w:t>
            </w:r>
          </w:p>
        </w:tc>
        <w:tc>
          <w:tcPr>
            <w:tcW w:w="2205" w:type="pct"/>
            <w:vAlign w:val="center"/>
          </w:tcPr>
          <w:p w:rsidR="00453D89" w:rsidRPr="00913934" w:rsidRDefault="00453D89" w:rsidP="00F60F7C">
            <w:pPr>
              <w:jc w:val="right"/>
            </w:pPr>
            <w:r w:rsidRPr="00913934">
              <w:t>2.655,00</w:t>
            </w:r>
          </w:p>
        </w:tc>
      </w:tr>
      <w:tr w:rsidR="00453D89" w:rsidRPr="000A2517" w:rsidTr="00F60F7C">
        <w:trPr>
          <w:trHeight w:val="504"/>
        </w:trPr>
        <w:tc>
          <w:tcPr>
            <w:tcW w:w="590" w:type="pct"/>
            <w:vAlign w:val="center"/>
          </w:tcPr>
          <w:p w:rsidR="00453D89" w:rsidRPr="000A2517" w:rsidRDefault="00453D89" w:rsidP="00F60F7C">
            <w:r w:rsidRPr="000A2517">
              <w:t>2.</w:t>
            </w:r>
          </w:p>
        </w:tc>
        <w:tc>
          <w:tcPr>
            <w:tcW w:w="2205" w:type="pct"/>
            <w:vAlign w:val="center"/>
          </w:tcPr>
          <w:p w:rsidR="00453D89" w:rsidRPr="000A2517" w:rsidRDefault="00453D89" w:rsidP="00F60F7C">
            <w:r w:rsidRPr="000A2517">
              <w:t xml:space="preserve">Aktivnost: </w:t>
            </w:r>
          </w:p>
          <w:p w:rsidR="00453D89" w:rsidRPr="000A2517" w:rsidRDefault="00453D89" w:rsidP="00F60F7C">
            <w:r w:rsidRPr="000A2517">
              <w:t>Subvencije i sufinanciranje gospodarstva</w:t>
            </w:r>
          </w:p>
        </w:tc>
        <w:tc>
          <w:tcPr>
            <w:tcW w:w="2205" w:type="pct"/>
            <w:vAlign w:val="center"/>
          </w:tcPr>
          <w:p w:rsidR="00453D89" w:rsidRPr="00913934" w:rsidRDefault="00453D89" w:rsidP="00F60F7C">
            <w:pPr>
              <w:jc w:val="right"/>
            </w:pPr>
            <w:r w:rsidRPr="00913934">
              <w:t xml:space="preserve">   45.750,00</w:t>
            </w:r>
          </w:p>
        </w:tc>
      </w:tr>
      <w:tr w:rsidR="00453D89" w:rsidRPr="000A2517" w:rsidTr="00F60F7C">
        <w:trPr>
          <w:trHeight w:val="519"/>
        </w:trPr>
        <w:tc>
          <w:tcPr>
            <w:tcW w:w="590" w:type="pct"/>
            <w:vAlign w:val="center"/>
          </w:tcPr>
          <w:p w:rsidR="00453D89" w:rsidRPr="000A2517" w:rsidRDefault="00453D89" w:rsidP="00F60F7C">
            <w:r w:rsidRPr="000A2517">
              <w:t>3.</w:t>
            </w:r>
          </w:p>
        </w:tc>
        <w:tc>
          <w:tcPr>
            <w:tcW w:w="2205" w:type="pct"/>
            <w:vAlign w:val="center"/>
          </w:tcPr>
          <w:p w:rsidR="00453D89" w:rsidRPr="000A2517" w:rsidRDefault="00453D89" w:rsidP="00F60F7C">
            <w:r w:rsidRPr="000A2517">
              <w:t>Kapitalni projekt:</w:t>
            </w:r>
          </w:p>
          <w:p w:rsidR="00453D89" w:rsidRPr="000A2517" w:rsidRDefault="00453D89" w:rsidP="00F60F7C">
            <w:r w:rsidRPr="000A2517">
              <w:t>Priprema za izgradnju poduzetničkih zona</w:t>
            </w:r>
          </w:p>
        </w:tc>
        <w:tc>
          <w:tcPr>
            <w:tcW w:w="2205" w:type="pct"/>
          </w:tcPr>
          <w:p w:rsidR="00453D89" w:rsidRPr="00913934" w:rsidRDefault="00453D89" w:rsidP="00F60F7C">
            <w:pPr>
              <w:ind w:right="-771"/>
              <w:jc w:val="right"/>
            </w:pPr>
            <w:r w:rsidRPr="00913934">
              <w:t xml:space="preserve">                                                                                                                                                            </w:t>
            </w:r>
          </w:p>
          <w:p w:rsidR="00453D89" w:rsidRPr="00913934" w:rsidRDefault="00453D89" w:rsidP="00F60F7C">
            <w:pPr>
              <w:jc w:val="right"/>
            </w:pPr>
            <w:r w:rsidRPr="00913934">
              <w:t>0,00</w:t>
            </w:r>
          </w:p>
        </w:tc>
      </w:tr>
      <w:tr w:rsidR="00453D89" w:rsidRPr="00395B98" w:rsidTr="00F60F7C">
        <w:trPr>
          <w:trHeight w:val="519"/>
        </w:trPr>
        <w:tc>
          <w:tcPr>
            <w:tcW w:w="590" w:type="pct"/>
            <w:vAlign w:val="center"/>
          </w:tcPr>
          <w:p w:rsidR="00453D89" w:rsidRPr="000A2517" w:rsidRDefault="00453D89" w:rsidP="00F60F7C">
            <w:pPr>
              <w:rPr>
                <w:b/>
              </w:rPr>
            </w:pPr>
            <w:r w:rsidRPr="000A2517">
              <w:rPr>
                <w:b/>
              </w:rPr>
              <w:t>4.</w:t>
            </w:r>
          </w:p>
        </w:tc>
        <w:tc>
          <w:tcPr>
            <w:tcW w:w="2205" w:type="pct"/>
            <w:vAlign w:val="center"/>
          </w:tcPr>
          <w:p w:rsidR="00453D89" w:rsidRPr="000A2517" w:rsidRDefault="00453D89" w:rsidP="00F60F7C">
            <w:pPr>
              <w:rPr>
                <w:b/>
              </w:rPr>
            </w:pPr>
            <w:r w:rsidRPr="000A2517">
              <w:rPr>
                <w:b/>
              </w:rPr>
              <w:t>UKUPNO PROGRAM</w:t>
            </w:r>
          </w:p>
        </w:tc>
        <w:tc>
          <w:tcPr>
            <w:tcW w:w="2205" w:type="pct"/>
          </w:tcPr>
          <w:p w:rsidR="00453D89" w:rsidRPr="00913934" w:rsidRDefault="00453D89" w:rsidP="00F60F7C">
            <w:pPr>
              <w:jc w:val="right"/>
              <w:rPr>
                <w:b/>
              </w:rPr>
            </w:pPr>
            <w:r w:rsidRPr="00913934">
              <w:rPr>
                <w:b/>
              </w:rPr>
              <w:t xml:space="preserve">                                                        48.405,00</w:t>
            </w:r>
          </w:p>
        </w:tc>
      </w:tr>
    </w:tbl>
    <w:p w:rsidR="00453D89" w:rsidRPr="000A2517" w:rsidRDefault="00453D89" w:rsidP="00913934">
      <w:pPr>
        <w:jc w:val="both"/>
      </w:pPr>
    </w:p>
    <w:p w:rsidR="00453D89" w:rsidRPr="000A2517" w:rsidRDefault="00453D89" w:rsidP="00913934">
      <w:pPr>
        <w:jc w:val="both"/>
        <w:rPr>
          <w:b/>
        </w:rPr>
      </w:pPr>
      <w:r w:rsidRPr="000A2517">
        <w:rPr>
          <w:b/>
        </w:rPr>
        <w:t>Program razvoj turizma</w:t>
      </w:r>
    </w:p>
    <w:p w:rsidR="00453D89" w:rsidRDefault="00453D89" w:rsidP="00913934">
      <w:pPr>
        <w:jc w:val="both"/>
      </w:pPr>
    </w:p>
    <w:p w:rsidR="00453D89" w:rsidRPr="000A2517" w:rsidRDefault="00453D89" w:rsidP="00913934">
      <w:pPr>
        <w:jc w:val="both"/>
      </w:pPr>
      <w:r>
        <w:t>OPIS I CILJ PROGRAMA:</w:t>
      </w:r>
    </w:p>
    <w:p w:rsidR="00453D89" w:rsidRPr="00913934" w:rsidRDefault="00453D89" w:rsidP="00913934">
      <w:pPr>
        <w:jc w:val="both"/>
      </w:pPr>
      <w:r w:rsidRPr="00913934">
        <w:t>Program razvoja turizma obuhvaća organizaciju kulturnih manifestacija  i subvencioniranje linije Rab-Rijeka-Rab.</w:t>
      </w:r>
    </w:p>
    <w:p w:rsidR="00453D89" w:rsidRDefault="00453D89" w:rsidP="00913934">
      <w:pPr>
        <w:jc w:val="both"/>
      </w:pPr>
    </w:p>
    <w:p w:rsidR="00453D89" w:rsidRPr="000A2517" w:rsidRDefault="00453D89" w:rsidP="00913934">
      <w:pPr>
        <w:jc w:val="both"/>
      </w:pPr>
      <w:r w:rsidRPr="000A2517">
        <w:t>ZAKONSKA OSNOVA ZA UVOĐENJE PROGRAMA:</w:t>
      </w:r>
    </w:p>
    <w:p w:rsidR="00453D89" w:rsidRPr="000A2517" w:rsidRDefault="00453D89" w:rsidP="00913934">
      <w:r w:rsidRPr="000A2517">
        <w:t xml:space="preserve">-   Zakon o lokalnoj i područnoj (regionalnoj) samoupravi) (NN 33/01, 60/01, 129/05, 109/07, </w:t>
      </w:r>
    </w:p>
    <w:p w:rsidR="00453D89" w:rsidRPr="000A2517" w:rsidRDefault="00453D89" w:rsidP="00913934">
      <w:r w:rsidRPr="000A2517">
        <w:t xml:space="preserve">    125/08, 36/09, 150/11, 144/12, 19/13, 137/15, 123/17, 98/19 i 144/20)</w:t>
      </w:r>
    </w:p>
    <w:p w:rsidR="00453D89" w:rsidRPr="000A2517" w:rsidRDefault="00453D89" w:rsidP="00913934">
      <w:r w:rsidRPr="000A2517">
        <w:t xml:space="preserve">-  Zakon o turističkoj pristojbi </w:t>
      </w:r>
      <w:r w:rsidRPr="000A2517">
        <w:rPr>
          <w:iCs/>
        </w:rPr>
        <w:t>(»Narodne novine«</w:t>
      </w:r>
      <w:r w:rsidRPr="000A2517">
        <w:rPr>
          <w:i/>
          <w:iCs/>
        </w:rPr>
        <w:t xml:space="preserve"> </w:t>
      </w:r>
      <w:r w:rsidRPr="000A2517">
        <w:rPr>
          <w:iCs/>
        </w:rPr>
        <w:t>broj 52/19, 32/20 i 42/20)</w:t>
      </w:r>
    </w:p>
    <w:p w:rsidR="00453D89" w:rsidRPr="000A2517" w:rsidRDefault="00453D89" w:rsidP="00913934"/>
    <w:p w:rsidR="00453D89" w:rsidRPr="000A2517" w:rsidRDefault="00453D89" w:rsidP="00913934">
      <w:r w:rsidRPr="000A2517">
        <w:t>SREDSTVA ZA REALIZACIJU:</w:t>
      </w:r>
    </w:p>
    <w:tbl>
      <w:tblPr>
        <w:tblW w:w="3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2802"/>
        <w:gridCol w:w="2802"/>
      </w:tblGrid>
      <w:tr w:rsidR="00453D89" w:rsidRPr="000A2517" w:rsidTr="00F60F7C">
        <w:trPr>
          <w:trHeight w:val="504"/>
        </w:trPr>
        <w:tc>
          <w:tcPr>
            <w:tcW w:w="644" w:type="pct"/>
            <w:vAlign w:val="center"/>
          </w:tcPr>
          <w:p w:rsidR="00453D89" w:rsidRPr="000A2517" w:rsidRDefault="00453D89" w:rsidP="00F60F7C">
            <w:r>
              <w:t>R</w:t>
            </w:r>
            <w:r w:rsidRPr="000A2517">
              <w:t>.br.</w:t>
            </w:r>
          </w:p>
        </w:tc>
        <w:tc>
          <w:tcPr>
            <w:tcW w:w="2178" w:type="pct"/>
            <w:vAlign w:val="center"/>
          </w:tcPr>
          <w:p w:rsidR="00453D89" w:rsidRPr="000A2517" w:rsidRDefault="00453D89" w:rsidP="00F60F7C">
            <w:r w:rsidRPr="000A2517">
              <w:t>Naziv aktivnosti/projekta</w:t>
            </w:r>
          </w:p>
        </w:tc>
        <w:tc>
          <w:tcPr>
            <w:tcW w:w="2178" w:type="pct"/>
            <w:vAlign w:val="center"/>
          </w:tcPr>
          <w:p w:rsidR="00453D89" w:rsidRDefault="00453D89" w:rsidP="00F60F7C">
            <w:pPr>
              <w:jc w:val="center"/>
            </w:pPr>
            <w:r>
              <w:t>Odluka o financiranju nužnih rashoda i izdataka 1.1</w:t>
            </w:r>
            <w:r w:rsidRPr="00913934">
              <w:t>.-30.9</w:t>
            </w:r>
            <w:r w:rsidRPr="00BA01F7">
              <w:rPr>
                <w:color w:val="FF0000"/>
              </w:rPr>
              <w:t>.</w:t>
            </w:r>
            <w:r>
              <w:t>2024. (€)</w:t>
            </w:r>
          </w:p>
        </w:tc>
      </w:tr>
      <w:tr w:rsidR="00453D89" w:rsidRPr="000A2517" w:rsidTr="00F60F7C">
        <w:trPr>
          <w:trHeight w:val="519"/>
        </w:trPr>
        <w:tc>
          <w:tcPr>
            <w:tcW w:w="644" w:type="pct"/>
            <w:vAlign w:val="center"/>
          </w:tcPr>
          <w:p w:rsidR="00453D89" w:rsidRPr="000A2517" w:rsidRDefault="00453D89" w:rsidP="00F60F7C">
            <w:r w:rsidRPr="000A2517">
              <w:t>1.</w:t>
            </w:r>
          </w:p>
        </w:tc>
        <w:tc>
          <w:tcPr>
            <w:tcW w:w="2178" w:type="pct"/>
            <w:vAlign w:val="center"/>
          </w:tcPr>
          <w:p w:rsidR="00453D89" w:rsidRPr="000A2517" w:rsidRDefault="00453D89" w:rsidP="00F60F7C">
            <w:r w:rsidRPr="000A2517">
              <w:t>Tekući projekt:</w:t>
            </w:r>
          </w:p>
          <w:p w:rsidR="00453D89" w:rsidRPr="000A2517" w:rsidRDefault="00453D89" w:rsidP="00F60F7C">
            <w:r w:rsidRPr="000A2517">
              <w:t>Program razvoja Grada Raba</w:t>
            </w:r>
          </w:p>
        </w:tc>
        <w:tc>
          <w:tcPr>
            <w:tcW w:w="2178" w:type="pct"/>
            <w:vAlign w:val="center"/>
          </w:tcPr>
          <w:p w:rsidR="00453D89" w:rsidRPr="00913934" w:rsidRDefault="00453D89" w:rsidP="00F60F7C">
            <w:pPr>
              <w:jc w:val="right"/>
            </w:pPr>
            <w:r w:rsidRPr="00913934">
              <w:t>45.400,00</w:t>
            </w:r>
          </w:p>
        </w:tc>
      </w:tr>
      <w:tr w:rsidR="00453D89" w:rsidRPr="00395B98" w:rsidTr="00F60F7C">
        <w:trPr>
          <w:trHeight w:val="519"/>
        </w:trPr>
        <w:tc>
          <w:tcPr>
            <w:tcW w:w="644" w:type="pct"/>
            <w:vAlign w:val="center"/>
          </w:tcPr>
          <w:p w:rsidR="00453D89" w:rsidRPr="000A2517" w:rsidRDefault="00453D89" w:rsidP="00F60F7C">
            <w:pPr>
              <w:rPr>
                <w:b/>
              </w:rPr>
            </w:pPr>
            <w:r w:rsidRPr="000A2517">
              <w:rPr>
                <w:b/>
              </w:rPr>
              <w:t>2.</w:t>
            </w:r>
          </w:p>
        </w:tc>
        <w:tc>
          <w:tcPr>
            <w:tcW w:w="2178" w:type="pct"/>
            <w:vAlign w:val="center"/>
          </w:tcPr>
          <w:p w:rsidR="00453D89" w:rsidRPr="000A2517" w:rsidRDefault="00453D89" w:rsidP="00F60F7C">
            <w:pPr>
              <w:rPr>
                <w:b/>
              </w:rPr>
            </w:pPr>
            <w:r w:rsidRPr="000A2517">
              <w:rPr>
                <w:b/>
              </w:rPr>
              <w:t>UKUPNO PROGRAM</w:t>
            </w:r>
          </w:p>
        </w:tc>
        <w:tc>
          <w:tcPr>
            <w:tcW w:w="2178" w:type="pct"/>
            <w:vAlign w:val="center"/>
          </w:tcPr>
          <w:p w:rsidR="00453D89" w:rsidRPr="00913934" w:rsidRDefault="00453D89" w:rsidP="00F60F7C">
            <w:pPr>
              <w:jc w:val="right"/>
              <w:rPr>
                <w:b/>
              </w:rPr>
            </w:pPr>
            <w:r w:rsidRPr="00913934">
              <w:rPr>
                <w:b/>
              </w:rPr>
              <w:t xml:space="preserve">                             </w:t>
            </w:r>
            <w:r w:rsidRPr="00913934">
              <w:t>45.400,00</w:t>
            </w:r>
          </w:p>
        </w:tc>
      </w:tr>
    </w:tbl>
    <w:p w:rsidR="00453D89" w:rsidRDefault="00453D89" w:rsidP="00913934">
      <w:pPr>
        <w:jc w:val="both"/>
        <w:rPr>
          <w:b/>
        </w:rPr>
      </w:pPr>
    </w:p>
    <w:p w:rsidR="00453D89" w:rsidRDefault="00453D89" w:rsidP="00913934">
      <w:pPr>
        <w:jc w:val="both"/>
        <w:rPr>
          <w:b/>
        </w:rPr>
      </w:pPr>
    </w:p>
    <w:p w:rsidR="00453D89" w:rsidRPr="000A2517" w:rsidRDefault="00453D89" w:rsidP="00913934">
      <w:pPr>
        <w:jc w:val="both"/>
        <w:rPr>
          <w:b/>
        </w:rPr>
      </w:pPr>
      <w:r>
        <w:rPr>
          <w:b/>
        </w:rPr>
        <w:t>8</w:t>
      </w:r>
      <w:r w:rsidRPr="000A2517">
        <w:rPr>
          <w:b/>
        </w:rPr>
        <w:t>. NAZIV GLAVNOG PROGRAMA: POMORSKO DOBRO</w:t>
      </w:r>
    </w:p>
    <w:p w:rsidR="00453D89" w:rsidRPr="000A2517" w:rsidRDefault="00453D89" w:rsidP="00913934">
      <w:pPr>
        <w:jc w:val="both"/>
      </w:pPr>
      <w:r w:rsidRPr="000A2517">
        <w:t>OPIS I CILJ PROGRAMA</w:t>
      </w:r>
    </w:p>
    <w:p w:rsidR="00453D89" w:rsidRPr="00913934" w:rsidRDefault="00453D89" w:rsidP="00913934">
      <w:pPr>
        <w:jc w:val="both"/>
      </w:pPr>
      <w:r w:rsidRPr="00913934">
        <w:t xml:space="preserve">Odlukom o privremenom financiranju planiraju se nužni i hitni rashodi za održavanje pomorskog dobra, redovno upravljanje pomorskim dobrom, održavanje sustava bežičnog interneta na plažama, sufinanciranje sanacije oštećenja pomorskog dobra, čišćenje i održavanje plaža, sufinanciranje brodske linije Rab-Lun., te linije Barbat-Banjol-Rab do 30.9.2024. temeljem preuzetih obveza iz Ugovora. </w:t>
      </w:r>
    </w:p>
    <w:p w:rsidR="00453D89" w:rsidRPr="00913934" w:rsidRDefault="00453D89" w:rsidP="00913934">
      <w:pPr>
        <w:jc w:val="both"/>
      </w:pPr>
      <w:r w:rsidRPr="00913934">
        <w:t>Nadalje, planiraju se rashodi za izradu projektne dokumentacije uvala sv. Eufemija, izradu glavnog projekta Dumići-Potočina temeljem potpisanog ugovora, sukladno planiranoj dinamici izvršenja ugovora. Također planiraju se nužni i hitni rashodi za uređenje dijela šetnice Barišići-Gušćići za koju su dobivena sredstva od Ministarstva mora, prometa i infrastrukture sukladno Javnom pozivu za sufinanciranje izgradnje, sanacije i rekonstrukcije pomorskog dobra u općoj upotrebi u 2024. godini.</w:t>
      </w:r>
    </w:p>
    <w:p w:rsidR="00453D89" w:rsidRPr="000A2517" w:rsidRDefault="00453D89" w:rsidP="00913934">
      <w:pPr>
        <w:jc w:val="both"/>
      </w:pPr>
    </w:p>
    <w:p w:rsidR="00453D89" w:rsidRPr="000A2517" w:rsidRDefault="00453D89" w:rsidP="00913934">
      <w:pPr>
        <w:jc w:val="both"/>
      </w:pPr>
      <w:r w:rsidRPr="000A2517">
        <w:t>ZAKONSKA OSNOVA ZA UVOĐENJE PROGRAMA:</w:t>
      </w:r>
    </w:p>
    <w:p w:rsidR="00453D89" w:rsidRPr="000A2517" w:rsidRDefault="00453D89" w:rsidP="00913934">
      <w:r w:rsidRPr="000A2517">
        <w:t>-   Zakon o lokalnoj i područnoj (regionalnoj) samoupravi) (NN 33/01, 60/01, 129/05, 109/07,</w:t>
      </w:r>
    </w:p>
    <w:p w:rsidR="00453D89" w:rsidRPr="000A2517" w:rsidRDefault="00453D89" w:rsidP="00913934">
      <w:r w:rsidRPr="000A2517">
        <w:t xml:space="preserve">    125/08, 36/09, 150/11,144/12, 19/13, 137/15, 123/17,98/19 i 144/20)</w:t>
      </w:r>
    </w:p>
    <w:p w:rsidR="00453D89" w:rsidRPr="000A2517" w:rsidRDefault="00453D89" w:rsidP="00913934">
      <w:r w:rsidRPr="000A2517">
        <w:t>-   Zakon o pomorskom dobru i morskim lukama (NN 83/23)</w:t>
      </w:r>
    </w:p>
    <w:p w:rsidR="00453D89" w:rsidRPr="00913934" w:rsidRDefault="00453D89" w:rsidP="00913934">
      <w:pPr>
        <w:tabs>
          <w:tab w:val="left" w:pos="2820"/>
        </w:tabs>
        <w:jc w:val="both"/>
      </w:pPr>
      <w:r w:rsidRPr="00913934">
        <w:t>-   Uredba o vrstama djelatnosti i visini minimalne naknade za dodjelu dozvola na pomorskom</w:t>
      </w:r>
    </w:p>
    <w:p w:rsidR="00453D89" w:rsidRPr="00913934" w:rsidRDefault="00453D89" w:rsidP="00913934">
      <w:r w:rsidRPr="00913934">
        <w:t xml:space="preserve">     dobru (NN 16/24)</w:t>
      </w:r>
    </w:p>
    <w:p w:rsidR="00453D89" w:rsidRPr="000A2517" w:rsidRDefault="00453D89" w:rsidP="00913934">
      <w:pPr>
        <w:jc w:val="both"/>
      </w:pPr>
    </w:p>
    <w:p w:rsidR="00453D89" w:rsidRPr="000A2517" w:rsidRDefault="00453D89" w:rsidP="00913934">
      <w:r w:rsidRPr="000A2517">
        <w:t>SREDSTVA ZA REALIZACIJU:</w:t>
      </w:r>
    </w:p>
    <w:tbl>
      <w:tblPr>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3556"/>
        <w:gridCol w:w="3853"/>
      </w:tblGrid>
      <w:tr w:rsidR="00453D89" w:rsidRPr="000A2517" w:rsidTr="00F60F7C">
        <w:trPr>
          <w:trHeight w:val="504"/>
        </w:trPr>
        <w:tc>
          <w:tcPr>
            <w:tcW w:w="487" w:type="pct"/>
            <w:vAlign w:val="center"/>
          </w:tcPr>
          <w:p w:rsidR="00453D89" w:rsidRPr="000A2517" w:rsidRDefault="00453D89" w:rsidP="00F60F7C">
            <w:r w:rsidRPr="000A2517">
              <w:t>R.br.</w:t>
            </w:r>
          </w:p>
        </w:tc>
        <w:tc>
          <w:tcPr>
            <w:tcW w:w="2166" w:type="pct"/>
            <w:vAlign w:val="center"/>
          </w:tcPr>
          <w:p w:rsidR="00453D89" w:rsidRPr="000A2517" w:rsidRDefault="00453D89" w:rsidP="00F60F7C">
            <w:pPr>
              <w:ind w:right="-771"/>
            </w:pPr>
            <w:r w:rsidRPr="000A2517">
              <w:t>Naziv aktivnosti/projekta</w:t>
            </w:r>
          </w:p>
        </w:tc>
        <w:tc>
          <w:tcPr>
            <w:tcW w:w="2348" w:type="pct"/>
            <w:vAlign w:val="center"/>
          </w:tcPr>
          <w:p w:rsidR="00453D89" w:rsidRDefault="00453D89" w:rsidP="00F60F7C">
            <w:pPr>
              <w:jc w:val="center"/>
            </w:pPr>
            <w:r>
              <w:t>Odluka o financiranju nužnih rashoda i izdataka 1.1.-</w:t>
            </w:r>
            <w:r w:rsidRPr="00913934">
              <w:t>30.9</w:t>
            </w:r>
            <w:r>
              <w:t>.2024. (€)</w:t>
            </w:r>
          </w:p>
        </w:tc>
      </w:tr>
      <w:tr w:rsidR="00453D89" w:rsidRPr="000A2517" w:rsidTr="00F60F7C">
        <w:trPr>
          <w:trHeight w:val="519"/>
        </w:trPr>
        <w:tc>
          <w:tcPr>
            <w:tcW w:w="487" w:type="pct"/>
            <w:vAlign w:val="center"/>
          </w:tcPr>
          <w:p w:rsidR="00453D89" w:rsidRPr="000A2517" w:rsidRDefault="00453D89" w:rsidP="00F60F7C">
            <w:r w:rsidRPr="000A2517">
              <w:t>1.</w:t>
            </w:r>
          </w:p>
        </w:tc>
        <w:tc>
          <w:tcPr>
            <w:tcW w:w="2166" w:type="pct"/>
            <w:vAlign w:val="center"/>
          </w:tcPr>
          <w:p w:rsidR="00453D89" w:rsidRPr="000A2517" w:rsidRDefault="00453D89" w:rsidP="00F60F7C">
            <w:pPr>
              <w:ind w:right="-771"/>
              <w:jc w:val="both"/>
            </w:pPr>
            <w:r w:rsidRPr="000A2517">
              <w:t xml:space="preserve">Aktivnost: </w:t>
            </w:r>
          </w:p>
          <w:p w:rsidR="00453D89" w:rsidRPr="000A2517" w:rsidRDefault="00453D89" w:rsidP="00F60F7C">
            <w:pPr>
              <w:ind w:right="-771"/>
              <w:jc w:val="both"/>
            </w:pPr>
            <w:r w:rsidRPr="000A2517">
              <w:t>Redovno održavanje plaža</w:t>
            </w:r>
          </w:p>
        </w:tc>
        <w:tc>
          <w:tcPr>
            <w:tcW w:w="2348" w:type="pct"/>
            <w:vAlign w:val="center"/>
          </w:tcPr>
          <w:p w:rsidR="00453D89" w:rsidRPr="00913934" w:rsidRDefault="00453D89" w:rsidP="00F60F7C">
            <w:pPr>
              <w:jc w:val="right"/>
            </w:pPr>
            <w:r w:rsidRPr="00913934">
              <w:t>180.376,00</w:t>
            </w:r>
          </w:p>
        </w:tc>
      </w:tr>
      <w:tr w:rsidR="00453D89" w:rsidRPr="000A2517" w:rsidTr="00F60F7C">
        <w:trPr>
          <w:trHeight w:val="504"/>
        </w:trPr>
        <w:tc>
          <w:tcPr>
            <w:tcW w:w="487" w:type="pct"/>
            <w:vAlign w:val="center"/>
          </w:tcPr>
          <w:p w:rsidR="00453D89" w:rsidRPr="000A2517" w:rsidRDefault="00453D89" w:rsidP="00F60F7C">
            <w:r w:rsidRPr="000A2517">
              <w:t>2.</w:t>
            </w:r>
          </w:p>
        </w:tc>
        <w:tc>
          <w:tcPr>
            <w:tcW w:w="2166" w:type="pct"/>
            <w:vAlign w:val="center"/>
          </w:tcPr>
          <w:p w:rsidR="00453D89" w:rsidRPr="000A2517" w:rsidRDefault="00453D89" w:rsidP="00F60F7C">
            <w:pPr>
              <w:ind w:right="-771"/>
              <w:jc w:val="both"/>
            </w:pPr>
            <w:r w:rsidRPr="000A2517">
              <w:t>Kapitalni projekt:</w:t>
            </w:r>
          </w:p>
          <w:p w:rsidR="00453D89" w:rsidRPr="000A2517" w:rsidRDefault="00453D89" w:rsidP="00F60F7C">
            <w:pPr>
              <w:ind w:right="-771"/>
            </w:pPr>
            <w:r w:rsidRPr="000A2517">
              <w:t>Uređenje plaža</w:t>
            </w:r>
          </w:p>
        </w:tc>
        <w:tc>
          <w:tcPr>
            <w:tcW w:w="2348" w:type="pct"/>
            <w:vAlign w:val="center"/>
          </w:tcPr>
          <w:p w:rsidR="00453D89" w:rsidRPr="00913934" w:rsidRDefault="00453D89" w:rsidP="00F60F7C">
            <w:pPr>
              <w:jc w:val="center"/>
            </w:pPr>
            <w:r w:rsidRPr="00913934">
              <w:t xml:space="preserve">                      </w:t>
            </w:r>
            <w:r>
              <w:t xml:space="preserve"> </w:t>
            </w:r>
            <w:r w:rsidRPr="00913934">
              <w:t xml:space="preserve">                   150.840,00</w:t>
            </w:r>
          </w:p>
        </w:tc>
      </w:tr>
      <w:tr w:rsidR="00453D89" w:rsidRPr="008B7950" w:rsidTr="00F60F7C">
        <w:trPr>
          <w:trHeight w:val="519"/>
        </w:trPr>
        <w:tc>
          <w:tcPr>
            <w:tcW w:w="487" w:type="pct"/>
            <w:vAlign w:val="center"/>
          </w:tcPr>
          <w:p w:rsidR="00453D89" w:rsidRPr="000A2517" w:rsidRDefault="00453D89" w:rsidP="00F60F7C">
            <w:pPr>
              <w:rPr>
                <w:b/>
              </w:rPr>
            </w:pPr>
            <w:r>
              <w:rPr>
                <w:b/>
              </w:rPr>
              <w:t>3</w:t>
            </w:r>
            <w:r w:rsidRPr="000A2517">
              <w:rPr>
                <w:b/>
              </w:rPr>
              <w:t>.</w:t>
            </w:r>
          </w:p>
        </w:tc>
        <w:tc>
          <w:tcPr>
            <w:tcW w:w="2166" w:type="pct"/>
            <w:vAlign w:val="center"/>
          </w:tcPr>
          <w:p w:rsidR="00453D89" w:rsidRPr="000A2517" w:rsidRDefault="00453D89" w:rsidP="00F60F7C">
            <w:pPr>
              <w:ind w:right="-771"/>
              <w:rPr>
                <w:b/>
              </w:rPr>
            </w:pPr>
            <w:r w:rsidRPr="000A2517">
              <w:rPr>
                <w:b/>
              </w:rPr>
              <w:t>UKUPNO PROGRAM</w:t>
            </w:r>
          </w:p>
        </w:tc>
        <w:tc>
          <w:tcPr>
            <w:tcW w:w="2348" w:type="pct"/>
          </w:tcPr>
          <w:p w:rsidR="00453D89" w:rsidRPr="00913934" w:rsidRDefault="00453D89" w:rsidP="00F60F7C">
            <w:pPr>
              <w:ind w:right="-771"/>
              <w:rPr>
                <w:b/>
              </w:rPr>
            </w:pPr>
            <w:r w:rsidRPr="00913934">
              <w:rPr>
                <w:b/>
              </w:rPr>
              <w:t xml:space="preserve">                      </w:t>
            </w:r>
            <w:r>
              <w:rPr>
                <w:b/>
              </w:rPr>
              <w:t xml:space="preserve">   </w:t>
            </w:r>
            <w:r w:rsidRPr="00913934">
              <w:rPr>
                <w:b/>
              </w:rPr>
              <w:t xml:space="preserve">                  331.216,00</w:t>
            </w:r>
          </w:p>
        </w:tc>
      </w:tr>
    </w:tbl>
    <w:p w:rsidR="00453D89" w:rsidRDefault="00453D89" w:rsidP="00913934">
      <w:pPr>
        <w:jc w:val="both"/>
        <w:rPr>
          <w:b/>
        </w:rPr>
      </w:pPr>
    </w:p>
    <w:p w:rsidR="00453D89" w:rsidRPr="000A2517" w:rsidRDefault="00453D89" w:rsidP="00913934">
      <w:pPr>
        <w:jc w:val="both"/>
      </w:pPr>
      <w:r>
        <w:rPr>
          <w:b/>
        </w:rPr>
        <w:t>9</w:t>
      </w:r>
      <w:r w:rsidRPr="000A2517">
        <w:rPr>
          <w:b/>
        </w:rPr>
        <w:t>. NAZIV GLAVNOG PROGRAMA: PROSTORNO PLANIRANJE</w:t>
      </w:r>
    </w:p>
    <w:p w:rsidR="00453D89" w:rsidRPr="000A2517" w:rsidRDefault="00453D89" w:rsidP="00913934">
      <w:pPr>
        <w:jc w:val="both"/>
      </w:pPr>
    </w:p>
    <w:p w:rsidR="00453D89" w:rsidRPr="000A2517" w:rsidRDefault="00453D89" w:rsidP="00913934">
      <w:pPr>
        <w:jc w:val="both"/>
      </w:pPr>
      <w:r w:rsidRPr="000A2517">
        <w:t>NAZIV PROGRAMA: Program 2701 Programi vezani uz prostorno planiranje i održivi razvoj</w:t>
      </w:r>
    </w:p>
    <w:p w:rsidR="00453D89" w:rsidRPr="00F91B12" w:rsidRDefault="00453D89" w:rsidP="00913934">
      <w:r w:rsidRPr="00F91B12">
        <w:t xml:space="preserve">OPIS I CILJ PROGRAMA: </w:t>
      </w:r>
    </w:p>
    <w:p w:rsidR="00453D89" w:rsidRDefault="00453D89" w:rsidP="00913934">
      <w:pPr>
        <w:jc w:val="both"/>
      </w:pPr>
      <w:r w:rsidRPr="00F91B12">
        <w:t xml:space="preserve">Stvaranje preduvjeta za gospodarenje prostorom Grada Raba  kroz prostorno i urbanističko planiranje što se postiže kroz planiranje, pripremu, izradu i donošenje dokumenata prostornog uređenja, izradu četverogodišnjeg izvješća o stanju u prostoru, projekata, prostornih studija i rješenja radi učinkovitijeg gospodarenja prostorom na području Grada Raba. </w:t>
      </w:r>
    </w:p>
    <w:p w:rsidR="00453D89" w:rsidRDefault="00453D89" w:rsidP="00913934">
      <w:pPr>
        <w:jc w:val="both"/>
      </w:pPr>
      <w:r>
        <w:t xml:space="preserve">Odlukom o privremenom financiranju </w:t>
      </w:r>
      <w:r w:rsidRPr="00F91B12">
        <w:t xml:space="preserve">Program obuhvaća </w:t>
      </w:r>
      <w:r>
        <w:t>nastavak izrade</w:t>
      </w:r>
      <w:r w:rsidRPr="00F91B12">
        <w:t xml:space="preserve"> ugovorene prostorno planske dokumentacije</w:t>
      </w:r>
      <w:r>
        <w:t xml:space="preserve">. </w:t>
      </w:r>
    </w:p>
    <w:p w:rsidR="00453D89" w:rsidRDefault="00453D89" w:rsidP="00913934">
      <w:pPr>
        <w:jc w:val="both"/>
      </w:pPr>
      <w:r>
        <w:t>Ugovorne obveze koje se nastavljaju su:</w:t>
      </w:r>
    </w:p>
    <w:p w:rsidR="00453D89" w:rsidRDefault="00453D89" w:rsidP="00913934">
      <w:pPr>
        <w:jc w:val="both"/>
      </w:pPr>
      <w:r>
        <w:t>- Ugovor o izradi Stručne analize prijedloga Izmjena i dopuna Prostornog plana uređenja Grada Raba uzimajući u obzir poglavlja strateške procjene utjecaja na okoliš prema Uredbi , ZELENI SERVIS d.o.o. Split. Stručna analiza izrađivati će se prema dostavljenim prijedlozima Izmjena i dopuna Prostornog plana uređenja Grad Raba</w:t>
      </w:r>
    </w:p>
    <w:p w:rsidR="00453D89" w:rsidRPr="00913934" w:rsidRDefault="00453D89" w:rsidP="00913934">
      <w:pPr>
        <w:jc w:val="both"/>
      </w:pPr>
      <w:r>
        <w:t xml:space="preserve">- Ugovor o Izradi Elaborata o stavljanju izvan snage dijela Urbanističkog plana uređenja 17-Supetarska Draga, Planimetar doo Donji Dragonožec, pozicije predviđene do </w:t>
      </w:r>
      <w:r w:rsidRPr="00913934">
        <w:t>30.09. obuhvaćaju  nacrt prijedloga plana, prijedlog plana za javnu raspravu, izvješće sa javne rasprave, nacrt konačnog prijedloga plana i izradu konačnog prijedloga</w:t>
      </w:r>
    </w:p>
    <w:p w:rsidR="00453D89" w:rsidRPr="00913934" w:rsidRDefault="00453D89" w:rsidP="00913934">
      <w:pPr>
        <w:jc w:val="both"/>
      </w:pPr>
      <w:r w:rsidRPr="00913934">
        <w:t>- Ugovor o izradi izmjena i dopuna Prostornog plana uređenja Grada Raba,  Planimetar doo Donji Dragonožec, pozicije predviđene do 30.09. obuhvaćaju izvješće sa javne rasprave i nacrt konačnog prijedloga plana</w:t>
      </w:r>
    </w:p>
    <w:p w:rsidR="00453D89" w:rsidRDefault="00453D89" w:rsidP="00913934"/>
    <w:p w:rsidR="00453D89" w:rsidRPr="00F91B12" w:rsidRDefault="00453D89" w:rsidP="00913934">
      <w:r w:rsidRPr="00F91B12">
        <w:t>ZAKONSKA OSNOVA ZA UVOĐENJE PROGRAMA:</w:t>
      </w:r>
    </w:p>
    <w:p w:rsidR="00453D89" w:rsidRPr="00F91B12" w:rsidRDefault="00453D89" w:rsidP="00913934">
      <w:pPr>
        <w:tabs>
          <w:tab w:val="num" w:pos="540"/>
        </w:tabs>
        <w:jc w:val="both"/>
      </w:pPr>
      <w:r w:rsidRPr="00F91B12">
        <w:t xml:space="preserve">- Zakon o prostornom uređenju (NN broj 153/13,65/17, 114/18, 39/19, </w:t>
      </w:r>
      <w:r w:rsidRPr="00F91B12">
        <w:rPr>
          <w:strike/>
        </w:rPr>
        <w:t>i</w:t>
      </w:r>
      <w:r w:rsidRPr="00F91B12">
        <w:t xml:space="preserve"> 98/19 i 67/23)</w:t>
      </w:r>
    </w:p>
    <w:p w:rsidR="00453D89" w:rsidRPr="000A2517" w:rsidRDefault="00453D89" w:rsidP="00913934">
      <w:pPr>
        <w:tabs>
          <w:tab w:val="num" w:pos="540"/>
        </w:tabs>
        <w:jc w:val="both"/>
      </w:pPr>
      <w:r w:rsidRPr="000A2517">
        <w:t>- Zakon o prostornom uređenju i gradnji (NN broj 76/07, 38/09, 55/11, 90/11, 50/12, 55/12, 80/13)</w:t>
      </w:r>
    </w:p>
    <w:p w:rsidR="00453D89" w:rsidRPr="000A2517" w:rsidRDefault="00453D89" w:rsidP="00913934">
      <w:pPr>
        <w:tabs>
          <w:tab w:val="num" w:pos="540"/>
        </w:tabs>
        <w:jc w:val="both"/>
      </w:pPr>
      <w:r w:rsidRPr="000A2517">
        <w:t>- Zakon o gradnji (NN broj 153/13, 20/17, 39/19, 125/19)</w:t>
      </w:r>
    </w:p>
    <w:p w:rsidR="00453D89" w:rsidRPr="000A2517" w:rsidRDefault="00453D89" w:rsidP="00913934">
      <w:pPr>
        <w:tabs>
          <w:tab w:val="num" w:pos="540"/>
        </w:tabs>
        <w:jc w:val="both"/>
      </w:pPr>
      <w:r w:rsidRPr="000A2517">
        <w:t>- Zakon o zaštiti okoliša ( NN 80/13, 153/13, 78/15, 12/18 i 118/18)</w:t>
      </w:r>
    </w:p>
    <w:p w:rsidR="00453D89" w:rsidRPr="000A2517" w:rsidRDefault="00453D89" w:rsidP="00913934">
      <w:pPr>
        <w:tabs>
          <w:tab w:val="num" w:pos="540"/>
        </w:tabs>
        <w:jc w:val="both"/>
      </w:pPr>
      <w:r w:rsidRPr="000A2517">
        <w:t>- Zakon o zaštiti prirode (NN 80/13, 15/18, 14/19 i 127/19)</w:t>
      </w:r>
    </w:p>
    <w:p w:rsidR="00453D89" w:rsidRPr="000A2517" w:rsidRDefault="00453D89" w:rsidP="00913934">
      <w:pPr>
        <w:tabs>
          <w:tab w:val="num" w:pos="540"/>
        </w:tabs>
        <w:jc w:val="both"/>
      </w:pPr>
      <w:r w:rsidRPr="000A2517">
        <w:t>- Zakon o poslovima i djelatnostima prostornog uređenja i gradnje (NN broj 78/15, 118/18 i 110/19)</w:t>
      </w:r>
    </w:p>
    <w:p w:rsidR="00453D89" w:rsidRPr="000A2517" w:rsidRDefault="00453D89" w:rsidP="00913934">
      <w:pPr>
        <w:tabs>
          <w:tab w:val="num" w:pos="540"/>
        </w:tabs>
        <w:jc w:val="both"/>
      </w:pPr>
      <w:r w:rsidRPr="000A2517">
        <w:t xml:space="preserve">- Zakon o zaštiti i očuvanju kulturnih dobara (NN 69/99, 151/03, 157/03, 100/04,  87/09, 88/10, 61/11, 25/12, 136/12, 157/13, 152/14 , 98/15, 44/17, 90/18, 32/20, 62/20, 117/21, 114/22) </w:t>
      </w:r>
    </w:p>
    <w:p w:rsidR="00453D89" w:rsidRPr="000A2517" w:rsidRDefault="00453D89" w:rsidP="00913934"/>
    <w:p w:rsidR="00453D89" w:rsidRPr="000A2517" w:rsidRDefault="00453D89" w:rsidP="00913934">
      <w:r w:rsidRPr="000A2517">
        <w:t>SREDSTVA ZA REALIZACIJU:</w:t>
      </w:r>
    </w:p>
    <w:tbl>
      <w:tblPr>
        <w:tblW w:w="3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1"/>
        <w:gridCol w:w="3233"/>
        <w:gridCol w:w="3233"/>
      </w:tblGrid>
      <w:tr w:rsidR="00453D89" w:rsidRPr="000A2517" w:rsidTr="00F60F7C">
        <w:trPr>
          <w:trHeight w:val="504"/>
        </w:trPr>
        <w:tc>
          <w:tcPr>
            <w:tcW w:w="569" w:type="pct"/>
            <w:vAlign w:val="center"/>
          </w:tcPr>
          <w:p w:rsidR="00453D89" w:rsidRPr="000A2517" w:rsidRDefault="00453D89" w:rsidP="00F60F7C">
            <w:r w:rsidRPr="000A2517">
              <w:t>R.br.</w:t>
            </w:r>
          </w:p>
        </w:tc>
        <w:tc>
          <w:tcPr>
            <w:tcW w:w="2215" w:type="pct"/>
            <w:vAlign w:val="center"/>
          </w:tcPr>
          <w:p w:rsidR="00453D89" w:rsidRPr="000A2517" w:rsidRDefault="00453D89" w:rsidP="00F60F7C">
            <w:pPr>
              <w:ind w:right="-771"/>
            </w:pPr>
            <w:r w:rsidRPr="000A2517">
              <w:t>Naziv aktivnosti/projekta</w:t>
            </w:r>
          </w:p>
        </w:tc>
        <w:tc>
          <w:tcPr>
            <w:tcW w:w="2215" w:type="pct"/>
            <w:vAlign w:val="center"/>
          </w:tcPr>
          <w:p w:rsidR="00453D89" w:rsidRDefault="00453D89" w:rsidP="00F60F7C">
            <w:pPr>
              <w:jc w:val="center"/>
            </w:pPr>
            <w:r>
              <w:t>Odluka o financiranju nužnih rashoda i izdataka 1.1.-</w:t>
            </w:r>
            <w:r w:rsidRPr="00160526">
              <w:t>30.9</w:t>
            </w:r>
            <w:bookmarkStart w:id="0" w:name="_GoBack"/>
            <w:bookmarkEnd w:id="0"/>
            <w:r>
              <w:t>.</w:t>
            </w:r>
            <w:r w:rsidRPr="00160526">
              <w:t>2024</w:t>
            </w:r>
            <w:r>
              <w:t>. (€)</w:t>
            </w:r>
          </w:p>
        </w:tc>
      </w:tr>
      <w:tr w:rsidR="00453D89" w:rsidRPr="000A2517" w:rsidTr="00F60F7C">
        <w:trPr>
          <w:trHeight w:val="519"/>
        </w:trPr>
        <w:tc>
          <w:tcPr>
            <w:tcW w:w="569" w:type="pct"/>
            <w:vAlign w:val="center"/>
          </w:tcPr>
          <w:p w:rsidR="00453D89" w:rsidRPr="000A2517" w:rsidRDefault="00453D89" w:rsidP="00F60F7C">
            <w:r w:rsidRPr="000A2517">
              <w:t>1.</w:t>
            </w:r>
          </w:p>
        </w:tc>
        <w:tc>
          <w:tcPr>
            <w:tcW w:w="2215" w:type="pct"/>
            <w:vAlign w:val="center"/>
          </w:tcPr>
          <w:p w:rsidR="00453D89" w:rsidRPr="000A2517" w:rsidRDefault="00453D89" w:rsidP="00F60F7C">
            <w:pPr>
              <w:jc w:val="both"/>
            </w:pPr>
            <w:r w:rsidRPr="000A2517">
              <w:t xml:space="preserve">Aktivnost: </w:t>
            </w:r>
          </w:p>
          <w:p w:rsidR="00453D89" w:rsidRPr="000A2517" w:rsidRDefault="00453D89" w:rsidP="00F60F7C">
            <w:r w:rsidRPr="000A2517">
              <w:t>Sufinanciranje programa i izrade projekata</w:t>
            </w:r>
          </w:p>
        </w:tc>
        <w:tc>
          <w:tcPr>
            <w:tcW w:w="2215" w:type="pct"/>
            <w:vAlign w:val="center"/>
          </w:tcPr>
          <w:p w:rsidR="00453D89" w:rsidRDefault="00453D89" w:rsidP="00F60F7C">
            <w:pPr>
              <w:jc w:val="right"/>
            </w:pPr>
            <w:r>
              <w:t>0,00</w:t>
            </w:r>
          </w:p>
        </w:tc>
      </w:tr>
      <w:tr w:rsidR="00453D89" w:rsidRPr="000A2517" w:rsidTr="00F60F7C">
        <w:trPr>
          <w:trHeight w:val="519"/>
        </w:trPr>
        <w:tc>
          <w:tcPr>
            <w:tcW w:w="569" w:type="pct"/>
            <w:vAlign w:val="center"/>
          </w:tcPr>
          <w:p w:rsidR="00453D89" w:rsidRPr="000A2517" w:rsidRDefault="00453D89" w:rsidP="00F60F7C">
            <w:r w:rsidRPr="000A2517">
              <w:t>2.</w:t>
            </w:r>
          </w:p>
        </w:tc>
        <w:tc>
          <w:tcPr>
            <w:tcW w:w="2215" w:type="pct"/>
            <w:vAlign w:val="center"/>
          </w:tcPr>
          <w:p w:rsidR="00453D89" w:rsidRPr="000A2517" w:rsidRDefault="00453D89" w:rsidP="00F60F7C">
            <w:r w:rsidRPr="000A2517">
              <w:t>Kapitalni projekt:</w:t>
            </w:r>
          </w:p>
          <w:p w:rsidR="00453D89" w:rsidRPr="000A2517" w:rsidRDefault="00453D89" w:rsidP="00F60F7C">
            <w:r w:rsidRPr="000A2517">
              <w:t>Sufinanciranje programa i izrade projekata</w:t>
            </w:r>
          </w:p>
        </w:tc>
        <w:tc>
          <w:tcPr>
            <w:tcW w:w="2215" w:type="pct"/>
          </w:tcPr>
          <w:p w:rsidR="00453D89" w:rsidRPr="000D7865" w:rsidRDefault="00453D89" w:rsidP="00F60F7C">
            <w:pPr>
              <w:ind w:right="-771"/>
            </w:pPr>
            <w:r w:rsidRPr="000D7865">
              <w:t xml:space="preserve">                                   18.200,00</w:t>
            </w:r>
          </w:p>
        </w:tc>
      </w:tr>
      <w:tr w:rsidR="00453D89" w:rsidRPr="000A2517" w:rsidTr="00F60F7C">
        <w:trPr>
          <w:trHeight w:val="519"/>
        </w:trPr>
        <w:tc>
          <w:tcPr>
            <w:tcW w:w="569" w:type="pct"/>
            <w:vAlign w:val="center"/>
          </w:tcPr>
          <w:p w:rsidR="00453D89" w:rsidRPr="000A2517" w:rsidRDefault="00453D89" w:rsidP="00F60F7C">
            <w:pPr>
              <w:rPr>
                <w:b/>
              </w:rPr>
            </w:pPr>
            <w:r w:rsidRPr="000A2517">
              <w:rPr>
                <w:b/>
              </w:rPr>
              <w:t>3.</w:t>
            </w:r>
          </w:p>
        </w:tc>
        <w:tc>
          <w:tcPr>
            <w:tcW w:w="2215" w:type="pct"/>
            <w:vAlign w:val="center"/>
          </w:tcPr>
          <w:p w:rsidR="00453D89" w:rsidRPr="000A2517" w:rsidRDefault="00453D89" w:rsidP="00F60F7C">
            <w:pPr>
              <w:rPr>
                <w:b/>
              </w:rPr>
            </w:pPr>
            <w:r w:rsidRPr="000A2517">
              <w:rPr>
                <w:b/>
              </w:rPr>
              <w:t>UKUPNO PROGRAM</w:t>
            </w:r>
          </w:p>
        </w:tc>
        <w:tc>
          <w:tcPr>
            <w:tcW w:w="2215" w:type="pct"/>
          </w:tcPr>
          <w:p w:rsidR="00453D89" w:rsidRPr="000D7865" w:rsidRDefault="00453D89" w:rsidP="00F60F7C">
            <w:pPr>
              <w:ind w:right="-771"/>
              <w:rPr>
                <w:b/>
              </w:rPr>
            </w:pPr>
            <w:r>
              <w:rPr>
                <w:b/>
              </w:rPr>
              <w:t xml:space="preserve">                                  18.200,00</w:t>
            </w:r>
          </w:p>
        </w:tc>
      </w:tr>
    </w:tbl>
    <w:p w:rsidR="00453D89" w:rsidRDefault="00453D89" w:rsidP="00913934">
      <w:pPr>
        <w:jc w:val="both"/>
      </w:pPr>
    </w:p>
    <w:p w:rsidR="00453D89" w:rsidRDefault="00453D89" w:rsidP="00913934">
      <w:pPr>
        <w:jc w:val="both"/>
      </w:pPr>
    </w:p>
    <w:p w:rsidR="00453D89" w:rsidRDefault="00453D89" w:rsidP="00913934">
      <w:pPr>
        <w:jc w:val="both"/>
        <w:rPr>
          <w:b/>
        </w:rPr>
      </w:pPr>
      <w:r>
        <w:rPr>
          <w:b/>
        </w:rPr>
        <w:t>10</w:t>
      </w:r>
      <w:r w:rsidRPr="00792B0C">
        <w:rPr>
          <w:b/>
        </w:rPr>
        <w:t xml:space="preserve">. NAZIV </w:t>
      </w:r>
      <w:r>
        <w:rPr>
          <w:b/>
        </w:rPr>
        <w:t xml:space="preserve">GLAVNOG </w:t>
      </w:r>
      <w:r w:rsidRPr="00792B0C">
        <w:rPr>
          <w:b/>
        </w:rPr>
        <w:t xml:space="preserve">PROGRAMA: </w:t>
      </w:r>
      <w:r>
        <w:rPr>
          <w:b/>
        </w:rPr>
        <w:t>PRAVNI POSLOVI</w:t>
      </w:r>
    </w:p>
    <w:p w:rsidR="00453D89" w:rsidRDefault="00453D89" w:rsidP="00913934">
      <w:pPr>
        <w:jc w:val="both"/>
      </w:pPr>
      <w:r>
        <w:t>OPIS I CILJ PROGRAMA: Izdaci koji se odnose na zadaće i poslove ureda Grada u vezi s stručnim uslugama vanjskih suradnika (odvjetnici, vještaci, geodeti)  te sudski troškovi.</w:t>
      </w:r>
    </w:p>
    <w:p w:rsidR="00453D89" w:rsidRDefault="00453D89" w:rsidP="00913934">
      <w:pPr>
        <w:jc w:val="both"/>
      </w:pPr>
      <w:r>
        <w:t>Odlukom se planiraju troškovi odvjetnika do 30.9.2024.</w:t>
      </w:r>
    </w:p>
    <w:p w:rsidR="00453D89" w:rsidRDefault="00453D89" w:rsidP="00913934">
      <w:pPr>
        <w:jc w:val="both"/>
      </w:pPr>
    </w:p>
    <w:p w:rsidR="00453D89" w:rsidRPr="00921492" w:rsidRDefault="00453D89" w:rsidP="00913934">
      <w:r w:rsidRPr="00921492">
        <w:t>ZAKONSKA OSNOVA ZA UVOĐENJE PROGRAMA:</w:t>
      </w:r>
    </w:p>
    <w:p w:rsidR="00453D89" w:rsidRDefault="00453D89" w:rsidP="00913934">
      <w:pPr>
        <w:jc w:val="both"/>
      </w:pPr>
      <w:r>
        <w:t>Zakon o lokalnoj i područnoj (regionalnoj) samoupravi samoupravi (NN broj 33/01, 60/01, 129/05, 109/07, 125/08, 36/09, 150/11, 144/12, 19/13-pročišćeni tekst, 137/15, 123/17, 98/19 i 144/20).</w:t>
      </w:r>
    </w:p>
    <w:p w:rsidR="00453D89" w:rsidRDefault="00453D89" w:rsidP="00913934">
      <w:pPr>
        <w:jc w:val="both"/>
      </w:pPr>
    </w:p>
    <w:p w:rsidR="00453D89" w:rsidRDefault="00453D89" w:rsidP="00913934">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11"/>
        <w:gridCol w:w="3229"/>
      </w:tblGrid>
      <w:tr w:rsidR="00453D89" w:rsidTr="00F60F7C">
        <w:tc>
          <w:tcPr>
            <w:tcW w:w="828" w:type="dxa"/>
            <w:vAlign w:val="center"/>
          </w:tcPr>
          <w:p w:rsidR="00453D89" w:rsidRDefault="00453D89" w:rsidP="00F60F7C">
            <w:pPr>
              <w:jc w:val="both"/>
            </w:pPr>
            <w:r>
              <w:t>R.br.</w:t>
            </w:r>
          </w:p>
        </w:tc>
        <w:tc>
          <w:tcPr>
            <w:tcW w:w="2711" w:type="dxa"/>
            <w:vAlign w:val="center"/>
          </w:tcPr>
          <w:p w:rsidR="00453D89" w:rsidRDefault="00453D89" w:rsidP="00F60F7C">
            <w:pPr>
              <w:ind w:right="-771"/>
              <w:jc w:val="both"/>
            </w:pPr>
            <w:r>
              <w:t>Naziv aktivnosti</w:t>
            </w:r>
          </w:p>
          <w:p w:rsidR="00453D89" w:rsidRDefault="00453D89" w:rsidP="00F60F7C">
            <w:pPr>
              <w:ind w:right="-771"/>
              <w:jc w:val="both"/>
            </w:pPr>
          </w:p>
        </w:tc>
        <w:tc>
          <w:tcPr>
            <w:tcW w:w="3229" w:type="dxa"/>
            <w:vAlign w:val="center"/>
          </w:tcPr>
          <w:p w:rsidR="00453D89" w:rsidRDefault="00453D89" w:rsidP="00F60F7C">
            <w:pPr>
              <w:jc w:val="center"/>
            </w:pPr>
            <w:r>
              <w:t>Odluka o financiranju nužnih rashoda i izdataka                1.1.-30.9.2024. (€)</w:t>
            </w:r>
          </w:p>
        </w:tc>
      </w:tr>
      <w:tr w:rsidR="00453D89" w:rsidTr="00F60F7C">
        <w:tc>
          <w:tcPr>
            <w:tcW w:w="828" w:type="dxa"/>
            <w:vAlign w:val="center"/>
          </w:tcPr>
          <w:p w:rsidR="00453D89" w:rsidRDefault="00453D89" w:rsidP="00F60F7C">
            <w:pPr>
              <w:jc w:val="both"/>
            </w:pPr>
            <w:r>
              <w:t>1.</w:t>
            </w:r>
          </w:p>
        </w:tc>
        <w:tc>
          <w:tcPr>
            <w:tcW w:w="2711" w:type="dxa"/>
            <w:vAlign w:val="center"/>
          </w:tcPr>
          <w:p w:rsidR="00453D89" w:rsidRDefault="00453D89" w:rsidP="00F60F7C">
            <w:pPr>
              <w:jc w:val="both"/>
            </w:pPr>
            <w:r>
              <w:t>A112101 Izvršenje osnovnih zadaća i poslova</w:t>
            </w:r>
          </w:p>
          <w:p w:rsidR="00453D89" w:rsidRDefault="00453D89" w:rsidP="00F60F7C">
            <w:pPr>
              <w:jc w:val="both"/>
            </w:pPr>
            <w:r>
              <w:t>Iz djelokruga rada</w:t>
            </w:r>
          </w:p>
        </w:tc>
        <w:tc>
          <w:tcPr>
            <w:tcW w:w="3229" w:type="dxa"/>
            <w:vAlign w:val="center"/>
          </w:tcPr>
          <w:p w:rsidR="00453D89" w:rsidRDefault="00453D89" w:rsidP="00F60F7C">
            <w:pPr>
              <w:jc w:val="right"/>
            </w:pPr>
            <w:r>
              <w:t>8.600,00</w:t>
            </w:r>
          </w:p>
        </w:tc>
      </w:tr>
      <w:tr w:rsidR="00453D89" w:rsidRPr="0053037D" w:rsidTr="00F60F7C">
        <w:tc>
          <w:tcPr>
            <w:tcW w:w="828" w:type="dxa"/>
            <w:vAlign w:val="center"/>
          </w:tcPr>
          <w:p w:rsidR="00453D89" w:rsidRPr="00A5396A" w:rsidRDefault="00453D89" w:rsidP="00F60F7C">
            <w:pPr>
              <w:jc w:val="both"/>
              <w:rPr>
                <w:b/>
              </w:rPr>
            </w:pPr>
          </w:p>
        </w:tc>
        <w:tc>
          <w:tcPr>
            <w:tcW w:w="2711" w:type="dxa"/>
            <w:vAlign w:val="center"/>
          </w:tcPr>
          <w:p w:rsidR="00453D89" w:rsidRPr="00A5396A" w:rsidRDefault="00453D89" w:rsidP="00F60F7C">
            <w:pPr>
              <w:ind w:right="-771"/>
              <w:jc w:val="both"/>
              <w:rPr>
                <w:b/>
              </w:rPr>
            </w:pPr>
            <w:r w:rsidRPr="00A5396A">
              <w:rPr>
                <w:b/>
              </w:rPr>
              <w:t>UKUPNO PROGRAM</w:t>
            </w:r>
          </w:p>
        </w:tc>
        <w:tc>
          <w:tcPr>
            <w:tcW w:w="3229" w:type="dxa"/>
            <w:vAlign w:val="center"/>
          </w:tcPr>
          <w:p w:rsidR="00453D89" w:rsidRPr="000D7865" w:rsidRDefault="00453D89" w:rsidP="00F60F7C">
            <w:pPr>
              <w:jc w:val="center"/>
              <w:rPr>
                <w:b/>
              </w:rPr>
            </w:pPr>
            <w:r w:rsidRPr="000D7865">
              <w:rPr>
                <w:b/>
              </w:rPr>
              <w:t xml:space="preserve">                          </w:t>
            </w:r>
            <w:r>
              <w:rPr>
                <w:b/>
              </w:rPr>
              <w:t xml:space="preserve">          8.6</w:t>
            </w:r>
            <w:r w:rsidRPr="000D7865">
              <w:rPr>
                <w:b/>
              </w:rPr>
              <w:t xml:space="preserve">00,00                                          </w:t>
            </w:r>
          </w:p>
        </w:tc>
      </w:tr>
    </w:tbl>
    <w:p w:rsidR="00453D89" w:rsidRDefault="00453D89" w:rsidP="00DD1705">
      <w:pPr>
        <w:jc w:val="both"/>
        <w:rPr>
          <w:b/>
        </w:rPr>
      </w:pPr>
    </w:p>
    <w:p w:rsidR="00453D89" w:rsidRDefault="00453D89" w:rsidP="006E053D">
      <w:pPr>
        <w:ind w:right="-771"/>
        <w:rPr>
          <w:b/>
        </w:rPr>
      </w:pPr>
    </w:p>
    <w:p w:rsidR="00453D89" w:rsidRPr="009D4E86" w:rsidRDefault="00453D89" w:rsidP="006E053D">
      <w:pPr>
        <w:ind w:right="-771"/>
        <w:rPr>
          <w:b/>
        </w:rPr>
      </w:pPr>
      <w:r>
        <w:rPr>
          <w:b/>
        </w:rPr>
        <w:t>11. NAZIV GLAVNOG</w:t>
      </w:r>
      <w:r w:rsidRPr="009D4E86">
        <w:rPr>
          <w:b/>
        </w:rPr>
        <w:t xml:space="preserve"> PROGRAM</w:t>
      </w:r>
      <w:r>
        <w:rPr>
          <w:b/>
        </w:rPr>
        <w:t>A</w:t>
      </w:r>
      <w:r w:rsidRPr="009D4E86">
        <w:t xml:space="preserve">: </w:t>
      </w:r>
      <w:r w:rsidRPr="009D4E86">
        <w:rPr>
          <w:b/>
        </w:rPr>
        <w:t>OSNOVNA GLAZBENA ŠKOLA</w:t>
      </w:r>
    </w:p>
    <w:p w:rsidR="00453D89" w:rsidRPr="009D4E86" w:rsidRDefault="00453D89" w:rsidP="006E053D">
      <w:pPr>
        <w:jc w:val="both"/>
      </w:pPr>
    </w:p>
    <w:p w:rsidR="00453D89" w:rsidRPr="009D4E86" w:rsidRDefault="00453D89" w:rsidP="006E053D">
      <w:pPr>
        <w:jc w:val="both"/>
      </w:pPr>
      <w:r w:rsidRPr="009D4E86">
        <w:t xml:space="preserve">OPIS I CILJ PROGRAMA: </w:t>
      </w:r>
      <w:r>
        <w:t xml:space="preserve">Odlukom </w:t>
      </w:r>
      <w:r w:rsidRPr="009D4E86">
        <w:t>se osiguravaju sredstva za realizaciju rada Područnog odjela Glazbene škole Ivana Matetića Ronjgova Rijeka i to: sredstva za plaće, naknade plaća i druga materijalna prava iz radnih odnosa za zaposlenike zaposlene na određeno vrijeme (potrebne za odvijanje programa obrazovanja u tekućoj šk. godini), te za rad preko norme stalnih zaposlenika (Ministarstvo plaća samo plaće i naknade plaća), a sve sukladno Kolektivnom ugovoru i Odluci Grad</w:t>
      </w:r>
      <w:r>
        <w:t>a o financiranju za razdoblje do 30.9.2024. godine</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3B7B55">
      <w:pPr>
        <w:jc w:val="both"/>
      </w:pPr>
      <w:r w:rsidRPr="009D4E86">
        <w:t xml:space="preserve"> Zakon o lokalnoj i područnoj (regionalnoj) samoupravi („Narodne novine“ broj 33/01, 60/01</w:t>
      </w:r>
      <w:r>
        <w:t>-vjerodostojno tumačenje</w:t>
      </w:r>
      <w:r w:rsidRPr="009D4E86">
        <w:t>, 129/05, 109/07, 125/08, 36/09, 150/11</w:t>
      </w:r>
      <w:r>
        <w:t>,144/12,19/13-pročišćeni tekst, 137/15-ispravak, 123/17, 98/19, 144/20</w:t>
      </w:r>
      <w:r w:rsidRPr="009D4E86">
        <w:t>),  Zakon o odgoju i obrazovanju u osnovnoj i srednjoj školi-pročišćeni tekst zakona („Narodne novine“ broj 87/08, 86/09, 92/10, 105/10, 90/11, 5/12, 16/12, 86/12, 126/12, 94/1</w:t>
      </w:r>
      <w:r>
        <w:t xml:space="preserve">3,152/14, 07/17, 68/18, 98/19, </w:t>
      </w:r>
      <w:r w:rsidRPr="009D4E86">
        <w:t>64/20</w:t>
      </w:r>
      <w:r>
        <w:t>,151/22</w:t>
      </w:r>
      <w:r w:rsidRPr="009D4E86">
        <w:t>), Statut Grada Raba („Službene novine PGŽ“ broj 4/21).</w:t>
      </w:r>
    </w:p>
    <w:p w:rsidR="00453D89" w:rsidRPr="009D4E86" w:rsidRDefault="00453D89" w:rsidP="006E053D">
      <w:pPr>
        <w:tabs>
          <w:tab w:val="left" w:pos="6960"/>
        </w:tabs>
        <w:jc w:val="both"/>
      </w:pPr>
    </w:p>
    <w:p w:rsidR="00453D89" w:rsidRPr="009D4E86" w:rsidRDefault="00453D89" w:rsidP="006E053D">
      <w:pPr>
        <w:jc w:val="both"/>
      </w:pPr>
      <w:r w:rsidRPr="009D4E86">
        <w:t xml:space="preserve">SREDSTVA ZA REALIZACIJU </w:t>
      </w:r>
    </w:p>
    <w:tbl>
      <w:tblPr>
        <w:tblW w:w="4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3335"/>
        <w:gridCol w:w="3334"/>
      </w:tblGrid>
      <w:tr w:rsidR="00453D89" w:rsidRPr="009D4E86" w:rsidTr="000D7865">
        <w:trPr>
          <w:trHeight w:val="828"/>
        </w:trPr>
        <w:tc>
          <w:tcPr>
            <w:tcW w:w="579" w:type="pct"/>
            <w:vAlign w:val="center"/>
          </w:tcPr>
          <w:p w:rsidR="00453D89" w:rsidRPr="009D4E86" w:rsidRDefault="00453D89" w:rsidP="006E053D">
            <w:pPr>
              <w:jc w:val="both"/>
            </w:pPr>
            <w:r w:rsidRPr="009D4E86">
              <w:t>R.br.</w:t>
            </w:r>
          </w:p>
        </w:tc>
        <w:tc>
          <w:tcPr>
            <w:tcW w:w="2211" w:type="pct"/>
            <w:vAlign w:val="center"/>
          </w:tcPr>
          <w:p w:rsidR="00453D89" w:rsidRPr="009D4E86" w:rsidRDefault="00453D89" w:rsidP="006E053D">
            <w:r w:rsidRPr="009D4E86">
              <w:t>Naziv aktivnosti</w:t>
            </w:r>
          </w:p>
          <w:p w:rsidR="00453D89" w:rsidRPr="009D4E86" w:rsidRDefault="00453D89" w:rsidP="006E053D"/>
        </w:tc>
        <w:tc>
          <w:tcPr>
            <w:tcW w:w="2210" w:type="pct"/>
            <w:vAlign w:val="center"/>
          </w:tcPr>
          <w:p w:rsidR="00453D89" w:rsidRDefault="00453D89" w:rsidP="00957636">
            <w:pPr>
              <w:jc w:val="center"/>
            </w:pPr>
            <w:r>
              <w:t>Odluka o financiranju nužnih rashoda i izdataka 1.1.-30.9.2024. (€)</w:t>
            </w:r>
          </w:p>
        </w:tc>
      </w:tr>
      <w:tr w:rsidR="00453D89" w:rsidRPr="009D4E86" w:rsidTr="000D7865">
        <w:trPr>
          <w:trHeight w:val="828"/>
        </w:trPr>
        <w:tc>
          <w:tcPr>
            <w:tcW w:w="579" w:type="pct"/>
            <w:vAlign w:val="center"/>
          </w:tcPr>
          <w:p w:rsidR="00453D89" w:rsidRPr="009D4E86" w:rsidRDefault="00453D89" w:rsidP="000D51F5">
            <w:pPr>
              <w:jc w:val="both"/>
            </w:pPr>
            <w:r w:rsidRPr="009D4E86">
              <w:t>1.</w:t>
            </w:r>
          </w:p>
        </w:tc>
        <w:tc>
          <w:tcPr>
            <w:tcW w:w="2211" w:type="pct"/>
            <w:vAlign w:val="center"/>
          </w:tcPr>
          <w:p w:rsidR="00453D89" w:rsidRPr="009D4E86" w:rsidRDefault="00453D89" w:rsidP="000D51F5">
            <w:r w:rsidRPr="009D4E86">
              <w:t>A215001 Osnovna glazbena</w:t>
            </w:r>
          </w:p>
          <w:p w:rsidR="00453D89" w:rsidRPr="009D4E86" w:rsidRDefault="00453D89" w:rsidP="000D51F5">
            <w:r w:rsidRPr="009D4E86">
              <w:t>škola Rab</w:t>
            </w:r>
          </w:p>
        </w:tc>
        <w:tc>
          <w:tcPr>
            <w:tcW w:w="2210" w:type="pct"/>
            <w:vAlign w:val="center"/>
          </w:tcPr>
          <w:p w:rsidR="00453D89" w:rsidRDefault="00453D89" w:rsidP="00957636">
            <w:pPr>
              <w:jc w:val="right"/>
            </w:pPr>
            <w:r>
              <w:t>15.525,00</w:t>
            </w:r>
          </w:p>
        </w:tc>
      </w:tr>
      <w:tr w:rsidR="00453D89" w:rsidRPr="009D4E86" w:rsidTr="000D7865">
        <w:trPr>
          <w:trHeight w:val="488"/>
        </w:trPr>
        <w:tc>
          <w:tcPr>
            <w:tcW w:w="579" w:type="pct"/>
            <w:vAlign w:val="center"/>
          </w:tcPr>
          <w:p w:rsidR="00453D89" w:rsidRPr="00AF7C95" w:rsidRDefault="00453D89" w:rsidP="000D51F5">
            <w:pPr>
              <w:jc w:val="both"/>
              <w:rPr>
                <w:b/>
              </w:rPr>
            </w:pPr>
          </w:p>
        </w:tc>
        <w:tc>
          <w:tcPr>
            <w:tcW w:w="2211" w:type="pct"/>
            <w:vAlign w:val="center"/>
          </w:tcPr>
          <w:p w:rsidR="00453D89" w:rsidRPr="00AF7C95" w:rsidRDefault="00453D89" w:rsidP="000D51F5">
            <w:pPr>
              <w:rPr>
                <w:b/>
              </w:rPr>
            </w:pPr>
            <w:r w:rsidRPr="00AF7C95">
              <w:rPr>
                <w:b/>
              </w:rPr>
              <w:t>UKUPNO PROGRAM</w:t>
            </w:r>
          </w:p>
        </w:tc>
        <w:tc>
          <w:tcPr>
            <w:tcW w:w="2210" w:type="pct"/>
          </w:tcPr>
          <w:p w:rsidR="00453D89" w:rsidRPr="000D7865" w:rsidRDefault="00453D89" w:rsidP="00957636">
            <w:pPr>
              <w:ind w:right="-771"/>
              <w:rPr>
                <w:b/>
              </w:rPr>
            </w:pPr>
            <w:r w:rsidRPr="000D7865">
              <w:rPr>
                <w:b/>
              </w:rPr>
              <w:t xml:space="preserve">      </w:t>
            </w:r>
            <w:r>
              <w:rPr>
                <w:b/>
              </w:rPr>
              <w:t xml:space="preserve">                              15.525,00</w:t>
            </w:r>
          </w:p>
        </w:tc>
      </w:tr>
    </w:tbl>
    <w:p w:rsidR="00453D89" w:rsidRDefault="00453D89" w:rsidP="006E053D">
      <w:pPr>
        <w:ind w:right="-771"/>
        <w:jc w:val="both"/>
        <w:rPr>
          <w:b/>
        </w:rPr>
      </w:pPr>
    </w:p>
    <w:p w:rsidR="00453D89" w:rsidRDefault="00453D89" w:rsidP="006E053D">
      <w:pPr>
        <w:ind w:right="-771"/>
        <w:jc w:val="both"/>
        <w:rPr>
          <w:b/>
        </w:rPr>
      </w:pPr>
    </w:p>
    <w:p w:rsidR="00453D89" w:rsidRDefault="00453D89" w:rsidP="006E053D">
      <w:pPr>
        <w:ind w:right="-771"/>
        <w:jc w:val="both"/>
        <w:rPr>
          <w:b/>
        </w:rPr>
      </w:pPr>
    </w:p>
    <w:p w:rsidR="00453D89" w:rsidRPr="009D4E86" w:rsidRDefault="00453D89" w:rsidP="006E053D">
      <w:pPr>
        <w:ind w:right="-771"/>
        <w:jc w:val="both"/>
        <w:rPr>
          <w:b/>
        </w:rPr>
      </w:pPr>
      <w:r>
        <w:rPr>
          <w:b/>
        </w:rPr>
        <w:t>12. NAZIV GLAVNOG</w:t>
      </w:r>
      <w:r w:rsidRPr="009D4E86">
        <w:rPr>
          <w:b/>
        </w:rPr>
        <w:t xml:space="preserve"> PROGRAM</w:t>
      </w:r>
      <w:r>
        <w:rPr>
          <w:b/>
        </w:rPr>
        <w:t>A</w:t>
      </w:r>
      <w:r w:rsidRPr="009D4E86">
        <w:rPr>
          <w:b/>
        </w:rPr>
        <w:t>: OSNOVNA ŠKOLA „IVANA RABLJANINA“</w:t>
      </w:r>
    </w:p>
    <w:p w:rsidR="00453D89" w:rsidRPr="009D4E86" w:rsidRDefault="00453D89" w:rsidP="006E053D">
      <w:pPr>
        <w:jc w:val="both"/>
      </w:pPr>
      <w:r w:rsidRPr="009D4E86">
        <w:t xml:space="preserve">OPIS I CILJ PROGRAMA: </w:t>
      </w:r>
      <w:r>
        <w:t xml:space="preserve">Odlukom </w:t>
      </w:r>
      <w:r w:rsidRPr="009D4E86">
        <w:t>se osigurava</w:t>
      </w:r>
      <w:r>
        <w:t xml:space="preserve"> 3/4</w:t>
      </w:r>
      <w:r w:rsidRPr="009D4E86">
        <w:t xml:space="preserve"> sredstva za programe prijavljene na Natječaj za financiranje j</w:t>
      </w:r>
      <w:r>
        <w:t>avnih potreba Grada Raba za 2024</w:t>
      </w:r>
      <w:r w:rsidRPr="009D4E86">
        <w:t>. godinu, a koje ne financira ili samo su</w:t>
      </w:r>
      <w:r>
        <w:t>financira osnivač-PGŽ sa ciljem</w:t>
      </w:r>
      <w:r w:rsidRPr="009D4E86">
        <w:t xml:space="preserve"> podizanja standarda osnovnoškolskog obrazovanja.</w:t>
      </w:r>
    </w:p>
    <w:p w:rsidR="00453D89" w:rsidRDefault="00453D89" w:rsidP="006E053D">
      <w:pPr>
        <w:jc w:val="both"/>
      </w:pPr>
      <w:r>
        <w:t xml:space="preserve"> </w:t>
      </w:r>
    </w:p>
    <w:p w:rsidR="00453D89" w:rsidRPr="009D4E86" w:rsidRDefault="00453D89" w:rsidP="006E053D">
      <w:pPr>
        <w:jc w:val="both"/>
      </w:pPr>
      <w:r w:rsidRPr="009D4E86">
        <w:t>ZAKONSKA OSNOVA ZA UVOĐENJE PROGRAMA</w:t>
      </w:r>
    </w:p>
    <w:p w:rsidR="00453D89" w:rsidRDefault="00453D89" w:rsidP="006E053D">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144/12,19/13-pročišćeni tekst, </w:t>
      </w:r>
      <w:r w:rsidRPr="009D4E86">
        <w:t>137/15</w:t>
      </w:r>
      <w:r>
        <w:t xml:space="preserve">-ispravak, 123/17, 98/19, </w:t>
      </w:r>
      <w:r w:rsidRPr="009D4E86">
        <w:t>44/20), Zakon o odgoju i obrazovanju u osnovnoj i srednjoj školi-pročišćeni tekst zakona („Narodne novine“ broj 87/08, 86/09, 92/10, 105/10, 90/11, 5/12, 16/12, 86/12, 126/12, 94/13,152/14, 07/17, 68/18, 98/19, 64/20</w:t>
      </w:r>
      <w:r>
        <w:t>, 151/22</w:t>
      </w:r>
      <w:r w:rsidRPr="009D4E86">
        <w:t>), Statut Grada Raba („Službene novine PGŽ“ broj 4/21).</w:t>
      </w:r>
    </w:p>
    <w:p w:rsidR="00453D89" w:rsidRDefault="00453D89" w:rsidP="006E053D">
      <w:pPr>
        <w:tabs>
          <w:tab w:val="left" w:pos="6960"/>
        </w:tabs>
        <w:jc w:val="both"/>
      </w:pPr>
    </w:p>
    <w:p w:rsidR="00453D89" w:rsidRPr="009D4E86" w:rsidRDefault="00453D89" w:rsidP="006E053D">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44"/>
        <w:gridCol w:w="2880"/>
      </w:tblGrid>
      <w:tr w:rsidR="00453D89" w:rsidRPr="009D4E86" w:rsidTr="004E0CE3">
        <w:tc>
          <w:tcPr>
            <w:tcW w:w="704" w:type="dxa"/>
            <w:vAlign w:val="center"/>
          </w:tcPr>
          <w:p w:rsidR="00453D89" w:rsidRPr="009D4E86" w:rsidRDefault="00453D89" w:rsidP="000D51F5">
            <w:pPr>
              <w:jc w:val="both"/>
            </w:pPr>
            <w:r>
              <w:t>R.br.</w:t>
            </w:r>
          </w:p>
        </w:tc>
        <w:tc>
          <w:tcPr>
            <w:tcW w:w="2644" w:type="dxa"/>
            <w:vAlign w:val="center"/>
          </w:tcPr>
          <w:p w:rsidR="00453D89" w:rsidRPr="009D4E86" w:rsidRDefault="00453D89" w:rsidP="000D51F5">
            <w:pPr>
              <w:ind w:right="-771"/>
              <w:jc w:val="both"/>
            </w:pPr>
            <w:r w:rsidRPr="009D4E86">
              <w:t>Naziv aktivnosti/projekta</w:t>
            </w:r>
          </w:p>
          <w:p w:rsidR="00453D89" w:rsidRPr="009D4E86" w:rsidRDefault="00453D89" w:rsidP="000D51F5">
            <w:pPr>
              <w:ind w:right="-771"/>
              <w:jc w:val="both"/>
            </w:pPr>
          </w:p>
        </w:tc>
        <w:tc>
          <w:tcPr>
            <w:tcW w:w="2880" w:type="dxa"/>
            <w:vAlign w:val="center"/>
          </w:tcPr>
          <w:p w:rsidR="00453D89" w:rsidRDefault="00453D89" w:rsidP="00957636">
            <w:pPr>
              <w:jc w:val="center"/>
            </w:pPr>
            <w:r>
              <w:t>Odluka o financiranju nužnih rashoda i izdataka 1.1.-30.9.2024. (€)</w:t>
            </w:r>
          </w:p>
        </w:tc>
      </w:tr>
      <w:tr w:rsidR="00453D89" w:rsidRPr="009D4E86" w:rsidTr="004E0CE3">
        <w:tc>
          <w:tcPr>
            <w:tcW w:w="704" w:type="dxa"/>
            <w:vAlign w:val="center"/>
          </w:tcPr>
          <w:p w:rsidR="00453D89" w:rsidRPr="009D4E86" w:rsidRDefault="00453D89" w:rsidP="000D51F5">
            <w:pPr>
              <w:jc w:val="both"/>
            </w:pPr>
            <w:r w:rsidRPr="009D4E86">
              <w:t>1.</w:t>
            </w:r>
          </w:p>
        </w:tc>
        <w:tc>
          <w:tcPr>
            <w:tcW w:w="2644" w:type="dxa"/>
            <w:vAlign w:val="center"/>
          </w:tcPr>
          <w:p w:rsidR="00453D89" w:rsidRPr="009D4E86" w:rsidRDefault="00453D89" w:rsidP="000D51F5">
            <w:pPr>
              <w:jc w:val="both"/>
            </w:pPr>
            <w:r w:rsidRPr="009D4E86">
              <w:t xml:space="preserve">A230101Sufinanciranje programskih </w:t>
            </w:r>
          </w:p>
          <w:p w:rsidR="00453D89" w:rsidRPr="009D4E86" w:rsidRDefault="00453D89" w:rsidP="000D51F5">
            <w:pPr>
              <w:jc w:val="both"/>
            </w:pPr>
            <w:r w:rsidRPr="009D4E86">
              <w:t>aktivnosti osnovne škole „Ivana Rabljanina“</w:t>
            </w:r>
          </w:p>
        </w:tc>
        <w:tc>
          <w:tcPr>
            <w:tcW w:w="2880" w:type="dxa"/>
            <w:vAlign w:val="center"/>
          </w:tcPr>
          <w:p w:rsidR="00453D89" w:rsidRDefault="00453D89" w:rsidP="00957636">
            <w:pPr>
              <w:jc w:val="right"/>
            </w:pPr>
            <w:r>
              <w:t>30.731,00</w:t>
            </w:r>
          </w:p>
        </w:tc>
      </w:tr>
      <w:tr w:rsidR="00453D89" w:rsidRPr="009D4E86" w:rsidTr="004E0CE3">
        <w:tc>
          <w:tcPr>
            <w:tcW w:w="704" w:type="dxa"/>
            <w:vAlign w:val="center"/>
          </w:tcPr>
          <w:p w:rsidR="00453D89" w:rsidRPr="009D4E86" w:rsidRDefault="00453D89" w:rsidP="000D51F5">
            <w:pPr>
              <w:jc w:val="both"/>
            </w:pPr>
          </w:p>
        </w:tc>
        <w:tc>
          <w:tcPr>
            <w:tcW w:w="2644" w:type="dxa"/>
            <w:vAlign w:val="center"/>
          </w:tcPr>
          <w:p w:rsidR="00453D89" w:rsidRPr="00C50433" w:rsidRDefault="00453D89" w:rsidP="000D51F5">
            <w:pPr>
              <w:jc w:val="both"/>
              <w:rPr>
                <w:b/>
              </w:rPr>
            </w:pPr>
            <w:r w:rsidRPr="00C50433">
              <w:rPr>
                <w:b/>
              </w:rPr>
              <w:t>UKUPNO PROGRAM</w:t>
            </w:r>
          </w:p>
        </w:tc>
        <w:tc>
          <w:tcPr>
            <w:tcW w:w="2880" w:type="dxa"/>
            <w:vAlign w:val="center"/>
          </w:tcPr>
          <w:p w:rsidR="00453D89" w:rsidRPr="000D7865" w:rsidRDefault="00453D89" w:rsidP="00957636">
            <w:pPr>
              <w:jc w:val="center"/>
              <w:rPr>
                <w:b/>
              </w:rPr>
            </w:pPr>
            <w:r w:rsidRPr="000D7865">
              <w:rPr>
                <w:b/>
              </w:rPr>
              <w:t xml:space="preserve">                         </w:t>
            </w:r>
            <w:r>
              <w:rPr>
                <w:b/>
              </w:rPr>
              <w:t xml:space="preserve">  </w:t>
            </w:r>
            <w:r w:rsidRPr="000D7865">
              <w:rPr>
                <w:b/>
              </w:rPr>
              <w:t xml:space="preserve"> </w:t>
            </w:r>
            <w:r>
              <w:rPr>
                <w:b/>
              </w:rPr>
              <w:t>30.731,00</w:t>
            </w:r>
            <w:r w:rsidRPr="000D7865">
              <w:rPr>
                <w:b/>
              </w:rPr>
              <w:t xml:space="preserve">                                        </w:t>
            </w:r>
          </w:p>
        </w:tc>
      </w:tr>
    </w:tbl>
    <w:p w:rsidR="00453D89" w:rsidRDefault="00453D89" w:rsidP="006E053D">
      <w:pPr>
        <w:ind w:right="-771"/>
        <w:jc w:val="both"/>
        <w:rPr>
          <w:b/>
        </w:rPr>
      </w:pPr>
    </w:p>
    <w:p w:rsidR="00453D89" w:rsidRDefault="00453D89" w:rsidP="006E053D">
      <w:pPr>
        <w:ind w:right="-771"/>
        <w:jc w:val="both"/>
        <w:rPr>
          <w:b/>
        </w:rPr>
      </w:pPr>
    </w:p>
    <w:p w:rsidR="00453D89" w:rsidRDefault="00453D89" w:rsidP="006E053D">
      <w:pPr>
        <w:ind w:right="-771"/>
        <w:jc w:val="both"/>
        <w:rPr>
          <w:b/>
        </w:rPr>
      </w:pPr>
      <w:r>
        <w:rPr>
          <w:b/>
        </w:rPr>
        <w:t>13. NAZIV GLAVNOG</w:t>
      </w:r>
      <w:r w:rsidRPr="009D4E86">
        <w:rPr>
          <w:b/>
        </w:rPr>
        <w:t xml:space="preserve"> PROGRAM</w:t>
      </w:r>
      <w:r>
        <w:rPr>
          <w:b/>
        </w:rPr>
        <w:t>A</w:t>
      </w:r>
      <w:r>
        <w:t xml:space="preserve">: </w:t>
      </w:r>
      <w:r w:rsidRPr="009D4E86">
        <w:rPr>
          <w:b/>
        </w:rPr>
        <w:t xml:space="preserve">SREDNJA  ŠKOLA „MARKANTUNA </w:t>
      </w:r>
    </w:p>
    <w:p w:rsidR="00453D89" w:rsidRPr="009D4E86" w:rsidRDefault="00453D89" w:rsidP="006E053D">
      <w:pPr>
        <w:ind w:right="-771"/>
        <w:jc w:val="both"/>
      </w:pPr>
      <w:r>
        <w:rPr>
          <w:b/>
        </w:rPr>
        <w:t xml:space="preserve">      </w:t>
      </w:r>
      <w:r w:rsidRPr="009D4E86">
        <w:rPr>
          <w:b/>
        </w:rPr>
        <w:t>DE DOMINISA“</w:t>
      </w:r>
    </w:p>
    <w:p w:rsidR="00453D89" w:rsidRPr="009D4E86" w:rsidRDefault="00453D89" w:rsidP="006E053D">
      <w:pPr>
        <w:jc w:val="both"/>
      </w:pPr>
    </w:p>
    <w:p w:rsidR="00453D89" w:rsidRPr="009D4E86" w:rsidRDefault="00453D89" w:rsidP="006E053D">
      <w:pPr>
        <w:jc w:val="both"/>
      </w:pPr>
      <w:r w:rsidRPr="009D4E86">
        <w:t>OPIS I CILJ PROGRAMA: proračunom se osigurava</w:t>
      </w:r>
      <w:r>
        <w:t xml:space="preserve"> 3/4</w:t>
      </w:r>
      <w:r w:rsidRPr="009D4E86">
        <w:t xml:space="preserve"> sredst</w:t>
      </w:r>
      <w:r>
        <w:t>a</w:t>
      </w:r>
      <w:r w:rsidRPr="009D4E86">
        <w:t>va za programe prijavljene na Natječaj za financiranje j</w:t>
      </w:r>
      <w:r>
        <w:t>avnih potreba Grada Raba za 2024</w:t>
      </w:r>
      <w:r w:rsidRPr="009D4E86">
        <w:t xml:space="preserve">. godinu, a koje ne financira ili samo sufinancira osnivač škole - PGŽ sa ciljem podizanja standarda srednjoškolskog obrazovanja i stručnog usavršavanja učenika. </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144/12,19/13-pročišćeni tekst, </w:t>
      </w:r>
      <w:r w:rsidRPr="009D4E86">
        <w:t>137/15</w:t>
      </w:r>
      <w:r>
        <w:t xml:space="preserve">-ispravak, 123/17, 98/19, </w:t>
      </w:r>
      <w:r w:rsidRPr="009D4E86">
        <w:t>144/20), Zakon o odgoju i obrazovanju u osnovnoj i srednjoj školi-pročišćeni tekst zakona („Narodne novine“ broj 87/08, 86/09, 92/10, 105/10, 90/11, 5/12, 16/12, 86/12, 126/12, 94/13,152/14, 07/17, 68/18, 98/19, 64/20</w:t>
      </w:r>
      <w:r>
        <w:t>,151/22</w:t>
      </w:r>
      <w:r w:rsidRPr="009D4E86">
        <w:t>), Statut Grada Raba („Službene novine PGŽ“ broj 4/21).</w:t>
      </w:r>
    </w:p>
    <w:p w:rsidR="00453D89" w:rsidRPr="009D4E86" w:rsidRDefault="00453D89" w:rsidP="006E053D">
      <w:pPr>
        <w:jc w:val="both"/>
      </w:pPr>
    </w:p>
    <w:p w:rsidR="00453D89" w:rsidRPr="009D4E86" w:rsidRDefault="00453D89" w:rsidP="006E053D">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2693"/>
      </w:tblGrid>
      <w:tr w:rsidR="00453D89" w:rsidRPr="009D4E86" w:rsidTr="00957636">
        <w:tc>
          <w:tcPr>
            <w:tcW w:w="704" w:type="dxa"/>
            <w:vAlign w:val="center"/>
          </w:tcPr>
          <w:p w:rsidR="00453D89" w:rsidRPr="009D4E86" w:rsidRDefault="00453D89" w:rsidP="00FB0E93">
            <w:pPr>
              <w:jc w:val="both"/>
            </w:pPr>
            <w:r w:rsidRPr="009D4E86">
              <w:t>R.br.</w:t>
            </w:r>
          </w:p>
        </w:tc>
        <w:tc>
          <w:tcPr>
            <w:tcW w:w="2693" w:type="dxa"/>
            <w:vAlign w:val="center"/>
          </w:tcPr>
          <w:p w:rsidR="00453D89" w:rsidRPr="009D4E86" w:rsidRDefault="00453D89" w:rsidP="00FB0E93">
            <w:pPr>
              <w:ind w:right="-771"/>
              <w:jc w:val="both"/>
            </w:pPr>
            <w:r w:rsidRPr="009D4E86">
              <w:t>Naziv aktivnosti</w:t>
            </w:r>
          </w:p>
          <w:p w:rsidR="00453D89" w:rsidRPr="009D4E86" w:rsidRDefault="00453D89" w:rsidP="00FB0E93">
            <w:pPr>
              <w:ind w:right="-771"/>
              <w:jc w:val="both"/>
            </w:pPr>
          </w:p>
        </w:tc>
        <w:tc>
          <w:tcPr>
            <w:tcW w:w="2693" w:type="dxa"/>
            <w:vAlign w:val="center"/>
          </w:tcPr>
          <w:p w:rsidR="00453D89" w:rsidRDefault="00453D89" w:rsidP="00957636">
            <w:pPr>
              <w:jc w:val="center"/>
            </w:pPr>
            <w:r>
              <w:t>Odluka o financiranju nužnih rashoda i izdataka 1.1.-30.9.2024. (€)</w:t>
            </w:r>
          </w:p>
        </w:tc>
      </w:tr>
      <w:tr w:rsidR="00453D89" w:rsidRPr="009D4E86" w:rsidTr="00957636">
        <w:tc>
          <w:tcPr>
            <w:tcW w:w="704" w:type="dxa"/>
            <w:vAlign w:val="center"/>
          </w:tcPr>
          <w:p w:rsidR="00453D89" w:rsidRPr="009D4E86" w:rsidRDefault="00453D89" w:rsidP="000D51F5">
            <w:pPr>
              <w:jc w:val="both"/>
            </w:pPr>
            <w:r w:rsidRPr="009D4E86">
              <w:t>1.</w:t>
            </w:r>
          </w:p>
        </w:tc>
        <w:tc>
          <w:tcPr>
            <w:tcW w:w="2693" w:type="dxa"/>
            <w:vAlign w:val="center"/>
          </w:tcPr>
          <w:p w:rsidR="00453D89" w:rsidRPr="009D4E86" w:rsidRDefault="00453D89" w:rsidP="000D51F5">
            <w:r w:rsidRPr="009D4E86">
              <w:t>A230102 Sufinanciranje programskih</w:t>
            </w:r>
          </w:p>
          <w:p w:rsidR="00453D89" w:rsidRPr="009D4E86" w:rsidRDefault="00453D89" w:rsidP="000D51F5">
            <w:r w:rsidRPr="009D4E86">
              <w:t xml:space="preserve">aktivnosti srednje škole „Markantuna de </w:t>
            </w:r>
          </w:p>
          <w:p w:rsidR="00453D89" w:rsidRPr="009D4E86" w:rsidRDefault="00453D89" w:rsidP="000D51F5">
            <w:r w:rsidRPr="009D4E86">
              <w:t xml:space="preserve">Dominisa“ </w:t>
            </w:r>
          </w:p>
        </w:tc>
        <w:tc>
          <w:tcPr>
            <w:tcW w:w="2693" w:type="dxa"/>
            <w:vAlign w:val="center"/>
          </w:tcPr>
          <w:p w:rsidR="00453D89" w:rsidRDefault="00453D89" w:rsidP="00957636">
            <w:pPr>
              <w:jc w:val="right"/>
            </w:pPr>
            <w:r>
              <w:t>7.180,00</w:t>
            </w:r>
          </w:p>
        </w:tc>
      </w:tr>
      <w:tr w:rsidR="00453D89" w:rsidRPr="009D4E86" w:rsidTr="00957636">
        <w:tc>
          <w:tcPr>
            <w:tcW w:w="704" w:type="dxa"/>
            <w:vAlign w:val="center"/>
          </w:tcPr>
          <w:p w:rsidR="00453D89" w:rsidRPr="009D4E86" w:rsidRDefault="00453D89" w:rsidP="000D51F5">
            <w:pPr>
              <w:jc w:val="both"/>
            </w:pPr>
          </w:p>
        </w:tc>
        <w:tc>
          <w:tcPr>
            <w:tcW w:w="2693" w:type="dxa"/>
            <w:vAlign w:val="center"/>
          </w:tcPr>
          <w:p w:rsidR="00453D89" w:rsidRPr="00C50433" w:rsidRDefault="00453D89" w:rsidP="000D51F5">
            <w:pPr>
              <w:rPr>
                <w:b/>
              </w:rPr>
            </w:pPr>
            <w:r w:rsidRPr="00C50433">
              <w:rPr>
                <w:b/>
              </w:rPr>
              <w:t>UKUPNO PROGRAM</w:t>
            </w:r>
          </w:p>
        </w:tc>
        <w:tc>
          <w:tcPr>
            <w:tcW w:w="2693" w:type="dxa"/>
          </w:tcPr>
          <w:p w:rsidR="00453D89" w:rsidRPr="000D7865" w:rsidRDefault="00453D89" w:rsidP="00957636">
            <w:pPr>
              <w:ind w:right="-771"/>
              <w:rPr>
                <w:b/>
              </w:rPr>
            </w:pPr>
            <w:r w:rsidRPr="000D7865">
              <w:rPr>
                <w:b/>
              </w:rPr>
              <w:t xml:space="preserve">                           </w:t>
            </w:r>
            <w:r>
              <w:rPr>
                <w:b/>
              </w:rPr>
              <w:t>7.180,00</w:t>
            </w:r>
          </w:p>
        </w:tc>
      </w:tr>
    </w:tbl>
    <w:p w:rsidR="00453D89" w:rsidRDefault="00453D89" w:rsidP="006E053D">
      <w:pPr>
        <w:ind w:right="-771"/>
        <w:jc w:val="both"/>
        <w:rPr>
          <w:b/>
        </w:rPr>
      </w:pPr>
    </w:p>
    <w:p w:rsidR="00453D89" w:rsidRDefault="00453D89" w:rsidP="006E053D">
      <w:pPr>
        <w:ind w:right="-771"/>
        <w:jc w:val="both"/>
        <w:rPr>
          <w:b/>
        </w:rPr>
      </w:pPr>
    </w:p>
    <w:p w:rsidR="00453D89" w:rsidRPr="009D4E86" w:rsidRDefault="00453D89" w:rsidP="006E053D">
      <w:pPr>
        <w:ind w:right="-771"/>
        <w:jc w:val="both"/>
        <w:rPr>
          <w:b/>
        </w:rPr>
      </w:pPr>
      <w:r>
        <w:rPr>
          <w:b/>
        </w:rPr>
        <w:t>14. NAZIV GLAVNOG</w:t>
      </w:r>
      <w:r w:rsidRPr="009D4E86">
        <w:rPr>
          <w:b/>
        </w:rPr>
        <w:t xml:space="preserve"> PROGRAM</w:t>
      </w:r>
      <w:r>
        <w:rPr>
          <w:b/>
        </w:rPr>
        <w:t>A</w:t>
      </w:r>
      <w:r w:rsidRPr="009D4E86">
        <w:t xml:space="preserve">: </w:t>
      </w:r>
      <w:r w:rsidRPr="009D4E86">
        <w:rPr>
          <w:b/>
        </w:rPr>
        <w:t>GRADSKO DRUŠTVO CRVENOG KRIŽA RAB</w:t>
      </w:r>
    </w:p>
    <w:p w:rsidR="00453D89" w:rsidRPr="009D4E86" w:rsidRDefault="00453D89" w:rsidP="006E053D">
      <w:pPr>
        <w:jc w:val="both"/>
      </w:pPr>
    </w:p>
    <w:p w:rsidR="00453D89" w:rsidRPr="009D4E86" w:rsidRDefault="00453D89" w:rsidP="006E053D">
      <w:pPr>
        <w:jc w:val="both"/>
      </w:pPr>
      <w:r w:rsidRPr="009D4E86">
        <w:t>OPIS I CILJ PROGRAMA: osigurati financiranje za programe prijavljene na Natječaj za financiranje j</w:t>
      </w:r>
      <w:r>
        <w:t>avnih potreba Grada Raba za 2024</w:t>
      </w:r>
      <w:r w:rsidRPr="009D4E86">
        <w:t>. godinu. U planiranom financijskom iznosu su i izdaci za bruto plaću i</w:t>
      </w:r>
      <w:r>
        <w:t xml:space="preserve"> naknade te materijalne rashode za razdoblje do 30.9.2024. godine.</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tabs>
          <w:tab w:val="left" w:pos="6960"/>
        </w:tabs>
        <w:jc w:val="both"/>
      </w:pPr>
      <w:r w:rsidRPr="009D4E86">
        <w:t>Zakon o lokalnoj i područnoj (regionalnoj) samoupravi („Narodne novine“ broj 33/01, 60/01</w:t>
      </w:r>
      <w:r>
        <w:t>-vjerodostojno tumačenje</w:t>
      </w:r>
      <w:r w:rsidRPr="009D4E86">
        <w:t xml:space="preserve">,129/05, 109/07, 125/08, 36/09, 150/11, </w:t>
      </w:r>
      <w:r>
        <w:t xml:space="preserve">144/12,19/13-pročišćeni tekst, </w:t>
      </w:r>
      <w:r w:rsidRPr="009D4E86">
        <w:t>137/15</w:t>
      </w:r>
      <w:r>
        <w:t xml:space="preserve">-ispravak, 123/17, 98/19, </w:t>
      </w:r>
      <w:r w:rsidRPr="009D4E86">
        <w:t>144/20), Zakon o Hrvatskom crvenom križu („Narodne novine“ broj 71/10, 136/20), Statut Grada Raba („Službene novine PGŽ“ broj 4/21).</w:t>
      </w:r>
    </w:p>
    <w:p w:rsidR="00453D89" w:rsidRDefault="00453D89" w:rsidP="006E053D">
      <w:pPr>
        <w:jc w:val="both"/>
      </w:pPr>
    </w:p>
    <w:p w:rsidR="00453D89" w:rsidRPr="009D4E86" w:rsidRDefault="00453D89" w:rsidP="006E053D">
      <w:pPr>
        <w:jc w:val="both"/>
      </w:pPr>
      <w:r w:rsidRPr="009D4E86">
        <w:t xml:space="preserve">SREDSTVA ZA REALIZACIJU </w:t>
      </w:r>
    </w:p>
    <w:p w:rsidR="00453D89" w:rsidRPr="009D4E86" w:rsidRDefault="00453D89" w:rsidP="006E05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2693"/>
      </w:tblGrid>
      <w:tr w:rsidR="00453D89" w:rsidRPr="009D4E86" w:rsidTr="00957636">
        <w:tc>
          <w:tcPr>
            <w:tcW w:w="704" w:type="dxa"/>
            <w:vAlign w:val="center"/>
          </w:tcPr>
          <w:p w:rsidR="00453D89" w:rsidRPr="009D4E86" w:rsidRDefault="00453D89" w:rsidP="000D51F5">
            <w:pPr>
              <w:jc w:val="both"/>
            </w:pPr>
            <w:r w:rsidRPr="009D4E86">
              <w:t>R.br.</w:t>
            </w:r>
          </w:p>
        </w:tc>
        <w:tc>
          <w:tcPr>
            <w:tcW w:w="2693" w:type="dxa"/>
            <w:vAlign w:val="center"/>
          </w:tcPr>
          <w:p w:rsidR="00453D89" w:rsidRPr="009D4E86" w:rsidRDefault="00453D89" w:rsidP="000D51F5">
            <w:pPr>
              <w:ind w:right="-771"/>
              <w:jc w:val="both"/>
            </w:pPr>
            <w:r w:rsidRPr="009D4E86">
              <w:t>Naziv aktivnosti</w:t>
            </w:r>
          </w:p>
          <w:p w:rsidR="00453D89" w:rsidRPr="009D4E86" w:rsidRDefault="00453D89" w:rsidP="000D51F5">
            <w:pPr>
              <w:ind w:right="-771"/>
              <w:jc w:val="both"/>
            </w:pPr>
          </w:p>
        </w:tc>
        <w:tc>
          <w:tcPr>
            <w:tcW w:w="2693" w:type="dxa"/>
            <w:vAlign w:val="center"/>
          </w:tcPr>
          <w:p w:rsidR="00453D89" w:rsidRDefault="00453D89" w:rsidP="00957636">
            <w:pPr>
              <w:jc w:val="center"/>
            </w:pPr>
            <w:r>
              <w:t>Odluka o financiranju nužnih rashoda i izdataka 1.1.-30.9.2024. (€)</w:t>
            </w:r>
          </w:p>
        </w:tc>
      </w:tr>
      <w:tr w:rsidR="00453D89" w:rsidRPr="009D4E86" w:rsidTr="00957636">
        <w:tc>
          <w:tcPr>
            <w:tcW w:w="704" w:type="dxa"/>
            <w:vAlign w:val="center"/>
          </w:tcPr>
          <w:p w:rsidR="00453D89" w:rsidRPr="009D4E86" w:rsidRDefault="00453D89" w:rsidP="000D51F5">
            <w:pPr>
              <w:jc w:val="both"/>
            </w:pPr>
            <w:r w:rsidRPr="009D4E86">
              <w:t>1.</w:t>
            </w:r>
          </w:p>
        </w:tc>
        <w:tc>
          <w:tcPr>
            <w:tcW w:w="2693" w:type="dxa"/>
            <w:vAlign w:val="center"/>
          </w:tcPr>
          <w:p w:rsidR="00453D89" w:rsidRPr="009D4E86" w:rsidRDefault="00453D89" w:rsidP="000D51F5">
            <w:r w:rsidRPr="009D4E86">
              <w:t>A240101 Humanitarna djelatnost</w:t>
            </w:r>
          </w:p>
          <w:p w:rsidR="00453D89" w:rsidRPr="009D4E86" w:rsidRDefault="00453D89" w:rsidP="000D51F5">
            <w:r w:rsidRPr="009D4E86">
              <w:t>Gradskog društva Crvenog križa - Rab</w:t>
            </w:r>
          </w:p>
        </w:tc>
        <w:tc>
          <w:tcPr>
            <w:tcW w:w="2693" w:type="dxa"/>
            <w:vAlign w:val="center"/>
          </w:tcPr>
          <w:p w:rsidR="00453D89" w:rsidRDefault="00453D89" w:rsidP="00957636">
            <w:pPr>
              <w:jc w:val="right"/>
            </w:pPr>
            <w:r>
              <w:t>52.864,50</w:t>
            </w:r>
          </w:p>
        </w:tc>
      </w:tr>
      <w:tr w:rsidR="00453D89" w:rsidRPr="00C50433" w:rsidTr="00957636">
        <w:tc>
          <w:tcPr>
            <w:tcW w:w="704" w:type="dxa"/>
            <w:vAlign w:val="center"/>
          </w:tcPr>
          <w:p w:rsidR="00453D89" w:rsidRPr="00C50433" w:rsidRDefault="00453D89" w:rsidP="000D51F5">
            <w:pPr>
              <w:jc w:val="both"/>
              <w:rPr>
                <w:b/>
              </w:rPr>
            </w:pPr>
          </w:p>
        </w:tc>
        <w:tc>
          <w:tcPr>
            <w:tcW w:w="2693" w:type="dxa"/>
            <w:vAlign w:val="center"/>
          </w:tcPr>
          <w:p w:rsidR="00453D89" w:rsidRPr="00C50433" w:rsidRDefault="00453D89" w:rsidP="000D51F5">
            <w:pPr>
              <w:rPr>
                <w:b/>
              </w:rPr>
            </w:pPr>
            <w:r w:rsidRPr="00C50433">
              <w:rPr>
                <w:b/>
              </w:rPr>
              <w:t>UKUPNO PROGRAM</w:t>
            </w:r>
          </w:p>
        </w:tc>
        <w:tc>
          <w:tcPr>
            <w:tcW w:w="2693" w:type="dxa"/>
          </w:tcPr>
          <w:p w:rsidR="00453D89" w:rsidRPr="000D7865" w:rsidRDefault="00453D89" w:rsidP="00957636">
            <w:pPr>
              <w:ind w:right="-771"/>
              <w:rPr>
                <w:b/>
              </w:rPr>
            </w:pPr>
            <w:r w:rsidRPr="000D7865">
              <w:rPr>
                <w:b/>
              </w:rPr>
              <w:t xml:space="preserve">      </w:t>
            </w:r>
            <w:r>
              <w:rPr>
                <w:b/>
              </w:rPr>
              <w:t xml:space="preserve">                    52.864,50</w:t>
            </w:r>
          </w:p>
        </w:tc>
      </w:tr>
    </w:tbl>
    <w:p w:rsidR="00453D89" w:rsidRDefault="00453D89" w:rsidP="006E053D">
      <w:pPr>
        <w:ind w:right="-771"/>
        <w:jc w:val="both"/>
        <w:rPr>
          <w:b/>
        </w:rPr>
      </w:pPr>
    </w:p>
    <w:p w:rsidR="00453D89" w:rsidRDefault="00453D89" w:rsidP="006E053D">
      <w:pPr>
        <w:ind w:right="-771"/>
        <w:jc w:val="both"/>
        <w:rPr>
          <w:b/>
        </w:rPr>
      </w:pPr>
    </w:p>
    <w:p w:rsidR="00453D89" w:rsidRDefault="00453D89" w:rsidP="006E053D">
      <w:pPr>
        <w:ind w:right="-771"/>
        <w:jc w:val="both"/>
        <w:rPr>
          <w:b/>
        </w:rPr>
      </w:pPr>
    </w:p>
    <w:p w:rsidR="00453D89" w:rsidRDefault="00453D89" w:rsidP="006E053D">
      <w:pPr>
        <w:ind w:right="-771"/>
        <w:jc w:val="both"/>
        <w:rPr>
          <w:b/>
        </w:rPr>
      </w:pPr>
    </w:p>
    <w:p w:rsidR="00453D89" w:rsidRDefault="00453D89" w:rsidP="006E053D">
      <w:pPr>
        <w:ind w:right="-771"/>
        <w:jc w:val="both"/>
        <w:rPr>
          <w:b/>
        </w:rPr>
      </w:pPr>
    </w:p>
    <w:p w:rsidR="00453D89" w:rsidRDefault="00453D89" w:rsidP="006E053D">
      <w:pPr>
        <w:ind w:right="-771"/>
        <w:jc w:val="both"/>
        <w:rPr>
          <w:b/>
        </w:rPr>
      </w:pPr>
      <w:r>
        <w:rPr>
          <w:b/>
        </w:rPr>
        <w:t>15. NAZIV GLAVNOG</w:t>
      </w:r>
      <w:r w:rsidRPr="009D4E86">
        <w:rPr>
          <w:b/>
        </w:rPr>
        <w:t xml:space="preserve"> PROGRAM</w:t>
      </w:r>
      <w:r>
        <w:rPr>
          <w:b/>
        </w:rPr>
        <w:t>A</w:t>
      </w:r>
      <w:r w:rsidRPr="009D4E86">
        <w:t xml:space="preserve">: </w:t>
      </w:r>
      <w:r w:rsidRPr="009D4E86">
        <w:rPr>
          <w:b/>
        </w:rPr>
        <w:t>STIPENDIJE I ZAJMOVI  UČENICIMA</w:t>
      </w:r>
    </w:p>
    <w:p w:rsidR="00453D89" w:rsidRPr="009D4E86" w:rsidRDefault="00453D89" w:rsidP="006E053D">
      <w:pPr>
        <w:ind w:right="-771"/>
        <w:jc w:val="both"/>
        <w:rPr>
          <w:b/>
        </w:rPr>
      </w:pPr>
      <w:r>
        <w:rPr>
          <w:b/>
        </w:rPr>
        <w:t xml:space="preserve">     </w:t>
      </w:r>
      <w:r w:rsidRPr="009D4E86">
        <w:rPr>
          <w:b/>
        </w:rPr>
        <w:t xml:space="preserve"> I STUDENTIMA</w:t>
      </w:r>
    </w:p>
    <w:p w:rsidR="00453D89" w:rsidRPr="009D4E86" w:rsidRDefault="00453D89" w:rsidP="006E053D">
      <w:pPr>
        <w:jc w:val="both"/>
      </w:pPr>
    </w:p>
    <w:p w:rsidR="00453D89" w:rsidRPr="009D4E86" w:rsidRDefault="00453D89" w:rsidP="006E053D">
      <w:pPr>
        <w:jc w:val="both"/>
      </w:pPr>
      <w:r w:rsidRPr="009D4E86">
        <w:t>OPIS I CILJ PROGRAMA: Osigurava</w:t>
      </w:r>
      <w:r>
        <w:t>ju</w:t>
      </w:r>
      <w:r w:rsidRPr="009D4E86">
        <w:t xml:space="preserve"> se proračunska sredstva za dodjelu učeničkih i studentskih stipendija za </w:t>
      </w:r>
      <w:r>
        <w:t>razdoblje do 30.9.2024. godine.</w:t>
      </w:r>
      <w:r w:rsidRPr="009D4E86">
        <w:t xml:space="preserve"> Cilj je olakša</w:t>
      </w:r>
      <w:r>
        <w:t xml:space="preserve">ti obiteljima školovanje djece </w:t>
      </w:r>
      <w:r w:rsidRPr="009D4E86">
        <w:t>i potaknuti učen</w:t>
      </w:r>
      <w:r>
        <w:t xml:space="preserve">ike/studente na </w:t>
      </w:r>
      <w:r w:rsidRPr="009D4E86">
        <w:t>nastavak obrazovanja…</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tabs>
          <w:tab w:val="left" w:pos="6960"/>
        </w:tabs>
        <w:jc w:val="both"/>
      </w:pPr>
      <w:r w:rsidRPr="009D4E86">
        <w:t>Zakon o lokalnoj i područnoj (regionalnoj) samoupravi („Narodne novine“ broj 33/01, 60/01</w:t>
      </w:r>
      <w:r>
        <w:t>-vjerodostojo tumačenje</w:t>
      </w:r>
      <w:r w:rsidRPr="009D4E86">
        <w:t xml:space="preserve">, 129/05, 109/07, 125/08, 36/09, 150/11, </w:t>
      </w:r>
      <w:r>
        <w:t xml:space="preserve">144/12,19/13-pročišćeni tekst, </w:t>
      </w:r>
      <w:r w:rsidRPr="009D4E86">
        <w:t>137/15</w:t>
      </w:r>
      <w:r>
        <w:t xml:space="preserve">-ispravak, 123/17, 98/19, </w:t>
      </w:r>
      <w:r w:rsidRPr="009D4E86">
        <w:t xml:space="preserve">144/20), </w:t>
      </w:r>
      <w:r>
        <w:t>Odluka o stipendiranju učenika srednjih škola i studenata</w:t>
      </w:r>
      <w:r w:rsidRPr="009D4E86">
        <w:t>, Statut Grada Raba („Službene novine PGŽ“ broj 4/21).</w:t>
      </w:r>
    </w:p>
    <w:p w:rsidR="00453D89" w:rsidRPr="009D4E86" w:rsidRDefault="00453D89" w:rsidP="006E053D">
      <w:pPr>
        <w:jc w:val="both"/>
      </w:pPr>
    </w:p>
    <w:p w:rsidR="00453D89" w:rsidRPr="009D4E86" w:rsidRDefault="00453D89" w:rsidP="006E053D">
      <w:pPr>
        <w:jc w:val="both"/>
      </w:pPr>
    </w:p>
    <w:p w:rsidR="00453D89" w:rsidRPr="009D4E86" w:rsidRDefault="00453D89" w:rsidP="006E053D">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00"/>
        <w:gridCol w:w="2700"/>
      </w:tblGrid>
      <w:tr w:rsidR="00453D89" w:rsidRPr="009D4E86" w:rsidTr="00957636">
        <w:tc>
          <w:tcPr>
            <w:tcW w:w="828" w:type="dxa"/>
            <w:vAlign w:val="center"/>
          </w:tcPr>
          <w:p w:rsidR="00453D89" w:rsidRPr="009D4E86" w:rsidRDefault="00453D89" w:rsidP="00FB0E93">
            <w:pPr>
              <w:jc w:val="both"/>
            </w:pPr>
            <w:r w:rsidRPr="009D4E86">
              <w:t>R.br.</w:t>
            </w:r>
          </w:p>
        </w:tc>
        <w:tc>
          <w:tcPr>
            <w:tcW w:w="2700" w:type="dxa"/>
            <w:vAlign w:val="center"/>
          </w:tcPr>
          <w:p w:rsidR="00453D89" w:rsidRPr="009D4E86" w:rsidRDefault="00453D89" w:rsidP="00FB0E93">
            <w:pPr>
              <w:ind w:right="-771"/>
              <w:jc w:val="both"/>
            </w:pPr>
            <w:r w:rsidRPr="009D4E86">
              <w:t>Naziv aktivnosti</w:t>
            </w:r>
          </w:p>
          <w:p w:rsidR="00453D89" w:rsidRPr="009D4E86" w:rsidRDefault="00453D89" w:rsidP="00FB0E93">
            <w:pPr>
              <w:ind w:right="-771"/>
              <w:jc w:val="both"/>
            </w:pPr>
          </w:p>
        </w:tc>
        <w:tc>
          <w:tcPr>
            <w:tcW w:w="2700" w:type="dxa"/>
            <w:vAlign w:val="center"/>
          </w:tcPr>
          <w:p w:rsidR="00453D89" w:rsidRDefault="00453D89" w:rsidP="00957636">
            <w:pPr>
              <w:jc w:val="center"/>
            </w:pPr>
            <w:r>
              <w:t>Odluka o financiranju nužnih rashoda i izdataka 1.1.-30.9.2024. (€)</w:t>
            </w:r>
          </w:p>
        </w:tc>
      </w:tr>
      <w:tr w:rsidR="00453D89" w:rsidRPr="009D4E86" w:rsidTr="00957636">
        <w:tc>
          <w:tcPr>
            <w:tcW w:w="828" w:type="dxa"/>
            <w:vAlign w:val="center"/>
          </w:tcPr>
          <w:p w:rsidR="00453D89" w:rsidRPr="009D4E86" w:rsidRDefault="00453D89" w:rsidP="000D51F5">
            <w:pPr>
              <w:jc w:val="both"/>
            </w:pPr>
            <w:r w:rsidRPr="009D4E86">
              <w:t>1.</w:t>
            </w:r>
          </w:p>
        </w:tc>
        <w:tc>
          <w:tcPr>
            <w:tcW w:w="2700" w:type="dxa"/>
            <w:vAlign w:val="center"/>
          </w:tcPr>
          <w:p w:rsidR="00453D89" w:rsidRPr="009D4E86" w:rsidRDefault="00453D89" w:rsidP="000D51F5">
            <w:r w:rsidRPr="009D4E86">
              <w:t>A240301 Stipendije učenicima i</w:t>
            </w:r>
          </w:p>
          <w:p w:rsidR="00453D89" w:rsidRPr="009D4E86" w:rsidRDefault="00453D89" w:rsidP="000D51F5">
            <w:r w:rsidRPr="009D4E86">
              <w:t>studentima</w:t>
            </w:r>
          </w:p>
        </w:tc>
        <w:tc>
          <w:tcPr>
            <w:tcW w:w="2700" w:type="dxa"/>
            <w:vAlign w:val="center"/>
          </w:tcPr>
          <w:p w:rsidR="00453D89" w:rsidRDefault="00453D89" w:rsidP="00957636">
            <w:pPr>
              <w:jc w:val="right"/>
            </w:pPr>
            <w:r>
              <w:t>27.250,00</w:t>
            </w:r>
          </w:p>
        </w:tc>
      </w:tr>
      <w:tr w:rsidR="00453D89" w:rsidRPr="009D4E86" w:rsidTr="00957636">
        <w:tc>
          <w:tcPr>
            <w:tcW w:w="828" w:type="dxa"/>
            <w:vAlign w:val="center"/>
          </w:tcPr>
          <w:p w:rsidR="00453D89" w:rsidRPr="009D4E86" w:rsidRDefault="00453D89" w:rsidP="000D51F5">
            <w:pPr>
              <w:jc w:val="both"/>
            </w:pPr>
          </w:p>
        </w:tc>
        <w:tc>
          <w:tcPr>
            <w:tcW w:w="2700" w:type="dxa"/>
            <w:vAlign w:val="center"/>
          </w:tcPr>
          <w:p w:rsidR="00453D89" w:rsidRPr="00C50433" w:rsidRDefault="00453D89" w:rsidP="000D51F5">
            <w:pPr>
              <w:rPr>
                <w:b/>
              </w:rPr>
            </w:pPr>
            <w:r w:rsidRPr="00C50433">
              <w:rPr>
                <w:b/>
              </w:rPr>
              <w:t>UKUPNO PROGRAM</w:t>
            </w:r>
          </w:p>
        </w:tc>
        <w:tc>
          <w:tcPr>
            <w:tcW w:w="2700" w:type="dxa"/>
          </w:tcPr>
          <w:p w:rsidR="00453D89" w:rsidRPr="000D7865" w:rsidRDefault="00453D89" w:rsidP="00957636">
            <w:pPr>
              <w:ind w:right="-771"/>
              <w:rPr>
                <w:b/>
              </w:rPr>
            </w:pPr>
            <w:r w:rsidRPr="000D7865">
              <w:rPr>
                <w:b/>
              </w:rPr>
              <w:t xml:space="preserve">      </w:t>
            </w:r>
            <w:r>
              <w:rPr>
                <w:b/>
              </w:rPr>
              <w:t xml:space="preserve">                    27.250,00</w:t>
            </w:r>
          </w:p>
        </w:tc>
      </w:tr>
    </w:tbl>
    <w:p w:rsidR="00453D89" w:rsidRDefault="00453D89" w:rsidP="006E053D">
      <w:pPr>
        <w:ind w:right="-771"/>
        <w:jc w:val="both"/>
        <w:rPr>
          <w:b/>
        </w:rPr>
      </w:pPr>
    </w:p>
    <w:p w:rsidR="00453D89" w:rsidRDefault="00453D89" w:rsidP="006E053D">
      <w:pPr>
        <w:ind w:right="-771"/>
        <w:jc w:val="both"/>
        <w:rPr>
          <w:b/>
        </w:rPr>
      </w:pPr>
    </w:p>
    <w:p w:rsidR="00453D89" w:rsidRPr="009D4E86" w:rsidRDefault="00453D89" w:rsidP="006E053D">
      <w:pPr>
        <w:ind w:right="-771"/>
        <w:jc w:val="both"/>
        <w:rPr>
          <w:b/>
        </w:rPr>
      </w:pPr>
      <w:r>
        <w:rPr>
          <w:b/>
        </w:rPr>
        <w:t>16. NAZIV GLAVNOG</w:t>
      </w:r>
      <w:r w:rsidRPr="009D4E86">
        <w:rPr>
          <w:b/>
        </w:rPr>
        <w:t xml:space="preserve"> PROGRAM</w:t>
      </w:r>
      <w:r>
        <w:rPr>
          <w:b/>
        </w:rPr>
        <w:t>A</w:t>
      </w:r>
      <w:r w:rsidRPr="009D4E86">
        <w:rPr>
          <w:b/>
        </w:rPr>
        <w:t>: SOCIJALNA SKRB</w:t>
      </w:r>
    </w:p>
    <w:p w:rsidR="00453D89" w:rsidRPr="0053037D" w:rsidRDefault="00453D89" w:rsidP="006E053D">
      <w:pPr>
        <w:pStyle w:val="ListParagraph"/>
        <w:numPr>
          <w:ilvl w:val="0"/>
          <w:numId w:val="31"/>
        </w:numPr>
        <w:jc w:val="both"/>
        <w:rPr>
          <w:b/>
        </w:rPr>
      </w:pPr>
      <w:r w:rsidRPr="0053037D">
        <w:rPr>
          <w:b/>
        </w:rPr>
        <w:t>PROGRAM: Donošenje akata i mjera iz djelokruga predstavničkog i izvršnog tijela</w:t>
      </w:r>
    </w:p>
    <w:p w:rsidR="00453D89" w:rsidRPr="009D4E86" w:rsidRDefault="00453D89" w:rsidP="006E053D">
      <w:pPr>
        <w:ind w:left="720"/>
        <w:jc w:val="both"/>
        <w:rPr>
          <w:b/>
        </w:rPr>
      </w:pPr>
    </w:p>
    <w:p w:rsidR="00453D89" w:rsidRPr="009D4E86" w:rsidRDefault="00453D89" w:rsidP="006E053D">
      <w:pPr>
        <w:jc w:val="both"/>
      </w:pPr>
      <w:r w:rsidRPr="009D4E86">
        <w:t>OPIS I CILJ PROGRAMA: Osigurati proračunska sredstva</w:t>
      </w:r>
      <w:r>
        <w:t xml:space="preserve"> za razdoblje do 30.9.2024. godine</w:t>
      </w:r>
      <w:r w:rsidRPr="009D4E86">
        <w:t xml:space="preserve"> – naknade za rad članovima Socijalnog vijeća, radnoga tijela Gradskog vijeća Grada Raba. Socijalno vijeće se sastoji od 5 članova i donosi odluke o dodjelama jednokratnih novčanih pomoći.</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 19/13-pročišćeni tekst, 137/15-ispravak, 123/17, 98/19, </w:t>
      </w:r>
      <w:r w:rsidRPr="009D4E86">
        <w:t>144/20), Odluka o socijalnoj skrbi na području Grada Raba („Službene novine PGŽ“ broj 41/12 i 2/22), Poslovnik o radu Socijalnog vijeća Grada Raba, Statut Grada Raba („Službene novine PGŽ“ broj 4/21), Statut Grada Raba („Službene novine PGŽ“ broj 4/21).</w:t>
      </w:r>
    </w:p>
    <w:p w:rsidR="00453D89" w:rsidRPr="009D4E86" w:rsidRDefault="00453D89" w:rsidP="006E053D">
      <w:pPr>
        <w:jc w:val="both"/>
      </w:pPr>
    </w:p>
    <w:p w:rsidR="00453D89" w:rsidRPr="009D4E86" w:rsidRDefault="00453D89" w:rsidP="006E053D">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24"/>
        <w:gridCol w:w="2824"/>
      </w:tblGrid>
      <w:tr w:rsidR="00453D89" w:rsidRPr="009D4E86" w:rsidTr="00957636">
        <w:tc>
          <w:tcPr>
            <w:tcW w:w="704" w:type="dxa"/>
            <w:vAlign w:val="center"/>
          </w:tcPr>
          <w:p w:rsidR="00453D89" w:rsidRPr="009D4E86" w:rsidRDefault="00453D89" w:rsidP="00A37B81">
            <w:pPr>
              <w:jc w:val="both"/>
            </w:pPr>
            <w:r w:rsidRPr="009D4E86">
              <w:t>R.br.</w:t>
            </w:r>
          </w:p>
        </w:tc>
        <w:tc>
          <w:tcPr>
            <w:tcW w:w="2824" w:type="dxa"/>
            <w:vAlign w:val="center"/>
          </w:tcPr>
          <w:p w:rsidR="00453D89" w:rsidRPr="009D4E86" w:rsidRDefault="00453D89" w:rsidP="00A37B81">
            <w:pPr>
              <w:ind w:right="-771"/>
              <w:jc w:val="both"/>
            </w:pPr>
            <w:r w:rsidRPr="009D4E86">
              <w:t>Naziv aktivnosti</w:t>
            </w:r>
          </w:p>
          <w:p w:rsidR="00453D89" w:rsidRPr="009D4E86" w:rsidRDefault="00453D89" w:rsidP="00A37B81">
            <w:pPr>
              <w:ind w:right="-771"/>
              <w:jc w:val="both"/>
            </w:pPr>
          </w:p>
        </w:tc>
        <w:tc>
          <w:tcPr>
            <w:tcW w:w="2824" w:type="dxa"/>
            <w:vAlign w:val="center"/>
          </w:tcPr>
          <w:p w:rsidR="00453D89" w:rsidRDefault="00453D89" w:rsidP="00957636">
            <w:pPr>
              <w:jc w:val="center"/>
            </w:pPr>
            <w:r>
              <w:t>Odluka o financiranju nužnih rashoda i izdataka 1.1.-30.9.2024. (€)</w:t>
            </w:r>
          </w:p>
        </w:tc>
      </w:tr>
      <w:tr w:rsidR="00453D89" w:rsidRPr="009D4E86" w:rsidTr="00957636">
        <w:tc>
          <w:tcPr>
            <w:tcW w:w="704" w:type="dxa"/>
            <w:vAlign w:val="center"/>
          </w:tcPr>
          <w:p w:rsidR="00453D89" w:rsidRPr="009D4E86" w:rsidRDefault="00453D89" w:rsidP="000D51F5">
            <w:pPr>
              <w:jc w:val="both"/>
            </w:pPr>
            <w:r w:rsidRPr="009D4E86">
              <w:t>1.</w:t>
            </w:r>
          </w:p>
        </w:tc>
        <w:tc>
          <w:tcPr>
            <w:tcW w:w="2824" w:type="dxa"/>
            <w:vAlign w:val="center"/>
          </w:tcPr>
          <w:p w:rsidR="00453D89" w:rsidRPr="009D4E86" w:rsidRDefault="00453D89" w:rsidP="000D51F5">
            <w:r w:rsidRPr="009D4E86">
              <w:t xml:space="preserve">A111001 Predstavnička i izvršna </w:t>
            </w:r>
            <w:r>
              <w:t>tijela</w:t>
            </w:r>
          </w:p>
        </w:tc>
        <w:tc>
          <w:tcPr>
            <w:tcW w:w="2824" w:type="dxa"/>
            <w:vAlign w:val="center"/>
          </w:tcPr>
          <w:p w:rsidR="00453D89" w:rsidRDefault="00453D89" w:rsidP="00957636">
            <w:pPr>
              <w:jc w:val="right"/>
            </w:pPr>
            <w:r>
              <w:t>900,00</w:t>
            </w:r>
          </w:p>
        </w:tc>
      </w:tr>
      <w:tr w:rsidR="00453D89" w:rsidRPr="009D4E86" w:rsidTr="00957636">
        <w:tc>
          <w:tcPr>
            <w:tcW w:w="704" w:type="dxa"/>
            <w:vAlign w:val="center"/>
          </w:tcPr>
          <w:p w:rsidR="00453D89" w:rsidRPr="009D4E86" w:rsidRDefault="00453D89" w:rsidP="000D51F5">
            <w:pPr>
              <w:jc w:val="both"/>
            </w:pPr>
          </w:p>
        </w:tc>
        <w:tc>
          <w:tcPr>
            <w:tcW w:w="2824" w:type="dxa"/>
            <w:vAlign w:val="center"/>
          </w:tcPr>
          <w:p w:rsidR="00453D89" w:rsidRPr="00C50433" w:rsidRDefault="00453D89" w:rsidP="000D51F5">
            <w:pPr>
              <w:rPr>
                <w:b/>
              </w:rPr>
            </w:pPr>
            <w:r w:rsidRPr="00C50433">
              <w:rPr>
                <w:b/>
              </w:rPr>
              <w:t>UKUPNO PROGRAM</w:t>
            </w:r>
          </w:p>
        </w:tc>
        <w:tc>
          <w:tcPr>
            <w:tcW w:w="2824" w:type="dxa"/>
          </w:tcPr>
          <w:p w:rsidR="00453D89" w:rsidRPr="000D7865" w:rsidRDefault="00453D89" w:rsidP="00957636">
            <w:pPr>
              <w:ind w:right="-771"/>
              <w:rPr>
                <w:b/>
              </w:rPr>
            </w:pPr>
            <w:r w:rsidRPr="000D7865">
              <w:rPr>
                <w:b/>
              </w:rPr>
              <w:t xml:space="preserve">      </w:t>
            </w:r>
            <w:r>
              <w:rPr>
                <w:b/>
              </w:rPr>
              <w:t xml:space="preserve">                           900,00</w:t>
            </w:r>
          </w:p>
        </w:tc>
      </w:tr>
    </w:tbl>
    <w:p w:rsidR="00453D89" w:rsidRPr="009D4E86" w:rsidRDefault="00453D89" w:rsidP="006E053D">
      <w:pPr>
        <w:jc w:val="both"/>
      </w:pPr>
    </w:p>
    <w:p w:rsidR="00453D89" w:rsidRPr="009D4E86" w:rsidRDefault="00453D89" w:rsidP="006E053D">
      <w:pPr>
        <w:jc w:val="both"/>
      </w:pPr>
    </w:p>
    <w:p w:rsidR="00453D89" w:rsidRPr="0053037D" w:rsidRDefault="00453D89" w:rsidP="006E053D">
      <w:pPr>
        <w:pStyle w:val="ListParagraph"/>
        <w:numPr>
          <w:ilvl w:val="0"/>
          <w:numId w:val="31"/>
        </w:numPr>
        <w:ind w:right="-771"/>
        <w:jc w:val="both"/>
        <w:rPr>
          <w:b/>
        </w:rPr>
      </w:pPr>
      <w:r w:rsidRPr="0053037D">
        <w:rPr>
          <w:b/>
        </w:rPr>
        <w:t>PROGRAM: Prema Odluci o socijalnoj skrbi</w:t>
      </w:r>
    </w:p>
    <w:p w:rsidR="00453D89" w:rsidRDefault="00453D89" w:rsidP="006E053D">
      <w:pPr>
        <w:jc w:val="both"/>
      </w:pPr>
    </w:p>
    <w:p w:rsidR="00453D89" w:rsidRPr="009D4E86" w:rsidRDefault="00453D89" w:rsidP="006E053D">
      <w:pPr>
        <w:jc w:val="both"/>
      </w:pPr>
      <w:r>
        <w:t>OPIS I CILJ PROGRAMA: Privremenim financiranjem</w:t>
      </w:r>
      <w:r w:rsidRPr="009D4E86">
        <w:t xml:space="preserve"> se osigurava</w:t>
      </w:r>
      <w:r>
        <w:t>ju</w:t>
      </w:r>
      <w:r w:rsidRPr="009D4E86">
        <w:t xml:space="preserve"> sredstva</w:t>
      </w:r>
      <w:r>
        <w:t xml:space="preserve"> za razdoblje do 30.9.2024. godine</w:t>
      </w:r>
      <w:r w:rsidRPr="009D4E86">
        <w:t xml:space="preserve"> u svrhu osiguranja materijalno-egzistencijalne pomoći i socijalne podrške građanima.</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soci</w:t>
      </w:r>
      <w:r>
        <w:t>jalnoj skrbi („Narodne novine“ broj 71/23</w:t>
      </w:r>
      <w:r w:rsidRPr="009D4E86">
        <w:t>), Odluka o socijalnoj skrbi na području Grada Raba („Sl</w:t>
      </w:r>
      <w:r>
        <w:t xml:space="preserve">užbene novine PGŽ“ broj 41/12, </w:t>
      </w:r>
      <w:r w:rsidRPr="009D4E86">
        <w:t>2/22), Statut Grada Raba („Službene novine PGŽ“ broj 4/21).</w:t>
      </w:r>
    </w:p>
    <w:p w:rsidR="00453D89" w:rsidRDefault="00453D89" w:rsidP="006E053D">
      <w:pPr>
        <w:jc w:val="both"/>
      </w:pPr>
    </w:p>
    <w:p w:rsidR="00453D89" w:rsidRPr="009D4E86" w:rsidRDefault="00453D89" w:rsidP="006E053D">
      <w:pPr>
        <w:jc w:val="both"/>
      </w:pPr>
      <w:r w:rsidRPr="009D4E86">
        <w:t xml:space="preserve">SREDSTVA ZA REALIZACIJU </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2693"/>
      </w:tblGrid>
      <w:tr w:rsidR="00453D89" w:rsidRPr="009D4E86" w:rsidTr="00957636">
        <w:tc>
          <w:tcPr>
            <w:tcW w:w="704" w:type="dxa"/>
            <w:vAlign w:val="center"/>
          </w:tcPr>
          <w:p w:rsidR="00453D89" w:rsidRPr="009D4E86" w:rsidRDefault="00453D89" w:rsidP="00A37B81">
            <w:pPr>
              <w:jc w:val="both"/>
            </w:pPr>
            <w:r w:rsidRPr="009D4E86">
              <w:t>R.br.</w:t>
            </w:r>
          </w:p>
        </w:tc>
        <w:tc>
          <w:tcPr>
            <w:tcW w:w="2693" w:type="dxa"/>
            <w:vAlign w:val="center"/>
          </w:tcPr>
          <w:p w:rsidR="00453D89" w:rsidRPr="009D4E86" w:rsidRDefault="00453D89" w:rsidP="00A37B81">
            <w:pPr>
              <w:ind w:right="-771"/>
              <w:jc w:val="both"/>
            </w:pPr>
            <w:r w:rsidRPr="009D4E86">
              <w:t>Naziv aktivnosti</w:t>
            </w:r>
          </w:p>
        </w:tc>
        <w:tc>
          <w:tcPr>
            <w:tcW w:w="2693" w:type="dxa"/>
            <w:vAlign w:val="center"/>
          </w:tcPr>
          <w:p w:rsidR="00453D89" w:rsidRDefault="00453D89" w:rsidP="00957636">
            <w:pPr>
              <w:jc w:val="center"/>
            </w:pPr>
            <w:r>
              <w:t>Odluka o financiranju nužnih rashoda i izdataka 1.1.-30.9.2024. (€)</w:t>
            </w:r>
          </w:p>
        </w:tc>
      </w:tr>
      <w:tr w:rsidR="00453D89" w:rsidRPr="009D4E86" w:rsidTr="00957636">
        <w:tc>
          <w:tcPr>
            <w:tcW w:w="704" w:type="dxa"/>
            <w:vAlign w:val="center"/>
          </w:tcPr>
          <w:p w:rsidR="00453D89" w:rsidRPr="009D4E86" w:rsidRDefault="00453D89" w:rsidP="000D51F5">
            <w:pPr>
              <w:jc w:val="both"/>
            </w:pPr>
            <w:r w:rsidRPr="009D4E86">
              <w:t>1.</w:t>
            </w:r>
          </w:p>
        </w:tc>
        <w:tc>
          <w:tcPr>
            <w:tcW w:w="2693" w:type="dxa"/>
            <w:vAlign w:val="center"/>
          </w:tcPr>
          <w:p w:rsidR="00453D89" w:rsidRPr="009D4E86" w:rsidRDefault="00453D89" w:rsidP="000D51F5">
            <w:r w:rsidRPr="009D4E86">
              <w:t xml:space="preserve">A240401 Naknada građanima i kućanstvima </w:t>
            </w:r>
          </w:p>
          <w:p w:rsidR="00453D89" w:rsidRPr="009D4E86" w:rsidRDefault="00453D89" w:rsidP="000D51F5">
            <w:r w:rsidRPr="009D4E86">
              <w:t>u novcu</w:t>
            </w:r>
          </w:p>
        </w:tc>
        <w:tc>
          <w:tcPr>
            <w:tcW w:w="2693" w:type="dxa"/>
            <w:vAlign w:val="center"/>
          </w:tcPr>
          <w:p w:rsidR="00453D89" w:rsidRDefault="00453D89" w:rsidP="00957636">
            <w:pPr>
              <w:jc w:val="right"/>
            </w:pPr>
            <w:r>
              <w:t>39.084,00</w:t>
            </w:r>
          </w:p>
        </w:tc>
      </w:tr>
      <w:tr w:rsidR="00453D89" w:rsidRPr="00F04222" w:rsidTr="00957636">
        <w:trPr>
          <w:trHeight w:val="612"/>
        </w:trPr>
        <w:tc>
          <w:tcPr>
            <w:tcW w:w="704" w:type="dxa"/>
            <w:vAlign w:val="center"/>
          </w:tcPr>
          <w:p w:rsidR="00453D89" w:rsidRPr="009D4E86" w:rsidRDefault="00453D89" w:rsidP="000D51F5">
            <w:pPr>
              <w:jc w:val="both"/>
            </w:pPr>
            <w:r w:rsidRPr="009D4E86">
              <w:t>2.</w:t>
            </w:r>
          </w:p>
        </w:tc>
        <w:tc>
          <w:tcPr>
            <w:tcW w:w="2693" w:type="dxa"/>
            <w:vAlign w:val="center"/>
          </w:tcPr>
          <w:p w:rsidR="00453D89" w:rsidRPr="009D4E86" w:rsidRDefault="00453D89" w:rsidP="000D51F5">
            <w:r w:rsidRPr="009D4E86">
              <w:t>A240402 Naknade građanima i kućanstvima</w:t>
            </w:r>
          </w:p>
          <w:p w:rsidR="00453D89" w:rsidRPr="009D4E86" w:rsidRDefault="00453D89" w:rsidP="000D51F5">
            <w:r w:rsidRPr="009D4E86">
              <w:t xml:space="preserve"> u naravi</w:t>
            </w:r>
          </w:p>
        </w:tc>
        <w:tc>
          <w:tcPr>
            <w:tcW w:w="2693" w:type="dxa"/>
          </w:tcPr>
          <w:p w:rsidR="00453D89" w:rsidRPr="00F04222" w:rsidRDefault="00453D89" w:rsidP="00957636">
            <w:pPr>
              <w:ind w:right="-771"/>
            </w:pPr>
            <w:r>
              <w:t xml:space="preserve">                          36.093</w:t>
            </w:r>
            <w:r w:rsidRPr="00F04222">
              <w:t>,00</w:t>
            </w:r>
          </w:p>
        </w:tc>
      </w:tr>
      <w:tr w:rsidR="00453D89" w:rsidRPr="009D4E86" w:rsidTr="00957636">
        <w:tc>
          <w:tcPr>
            <w:tcW w:w="704" w:type="dxa"/>
            <w:vAlign w:val="center"/>
          </w:tcPr>
          <w:p w:rsidR="00453D89" w:rsidRPr="009D4E86" w:rsidRDefault="00453D89" w:rsidP="000D51F5"/>
        </w:tc>
        <w:tc>
          <w:tcPr>
            <w:tcW w:w="2693" w:type="dxa"/>
            <w:vAlign w:val="center"/>
          </w:tcPr>
          <w:p w:rsidR="00453D89" w:rsidRPr="00C50433" w:rsidRDefault="00453D89" w:rsidP="000D51F5">
            <w:pPr>
              <w:rPr>
                <w:b/>
              </w:rPr>
            </w:pPr>
            <w:r w:rsidRPr="00C50433">
              <w:rPr>
                <w:b/>
              </w:rPr>
              <w:t>UKUPNO PROGRAM</w:t>
            </w:r>
          </w:p>
        </w:tc>
        <w:tc>
          <w:tcPr>
            <w:tcW w:w="2693" w:type="dxa"/>
          </w:tcPr>
          <w:p w:rsidR="00453D89" w:rsidRPr="00C50433" w:rsidRDefault="00453D89" w:rsidP="000D51F5">
            <w:pPr>
              <w:rPr>
                <w:b/>
              </w:rPr>
            </w:pPr>
            <w:r>
              <w:rPr>
                <w:b/>
              </w:rPr>
              <w:t xml:space="preserve">                         75.17700</w:t>
            </w:r>
          </w:p>
        </w:tc>
      </w:tr>
    </w:tbl>
    <w:p w:rsidR="00453D89" w:rsidRDefault="00453D89" w:rsidP="00F04222">
      <w:pPr>
        <w:ind w:right="-771"/>
        <w:rPr>
          <w:b/>
        </w:rPr>
      </w:pPr>
    </w:p>
    <w:p w:rsidR="00453D89" w:rsidRDefault="00453D89" w:rsidP="00F04222">
      <w:pPr>
        <w:ind w:right="-771"/>
        <w:rPr>
          <w:b/>
        </w:rPr>
      </w:pPr>
    </w:p>
    <w:p w:rsidR="00453D89" w:rsidRPr="009D4E86" w:rsidRDefault="00453D89" w:rsidP="00F04222">
      <w:pPr>
        <w:ind w:right="-771"/>
        <w:rPr>
          <w:b/>
        </w:rPr>
      </w:pPr>
      <w:r>
        <w:rPr>
          <w:b/>
        </w:rPr>
        <w:t>17. NAZIV GLAVNOG</w:t>
      </w:r>
      <w:r w:rsidRPr="009D4E86">
        <w:rPr>
          <w:b/>
        </w:rPr>
        <w:t xml:space="preserve"> PROGRAM</w:t>
      </w:r>
      <w:r>
        <w:rPr>
          <w:b/>
        </w:rPr>
        <w:t>A: UDRUGE</w:t>
      </w:r>
    </w:p>
    <w:p w:rsidR="00453D89" w:rsidRPr="009D4E86" w:rsidRDefault="00453D89" w:rsidP="00F04222">
      <w:pPr>
        <w:numPr>
          <w:ilvl w:val="0"/>
          <w:numId w:val="29"/>
        </w:numPr>
        <w:ind w:right="-771"/>
        <w:rPr>
          <w:b/>
        </w:rPr>
      </w:pPr>
      <w:r w:rsidRPr="009D4E86">
        <w:rPr>
          <w:b/>
        </w:rPr>
        <w:t>PROGRAM: Tekuće donacije udrugama</w:t>
      </w:r>
    </w:p>
    <w:p w:rsidR="00453D89" w:rsidRPr="009D4E86" w:rsidRDefault="00453D89" w:rsidP="00F04222">
      <w:pPr>
        <w:ind w:right="-771"/>
      </w:pPr>
    </w:p>
    <w:p w:rsidR="00453D89" w:rsidRPr="009D4E86" w:rsidRDefault="00453D89" w:rsidP="00F04222">
      <w:pPr>
        <w:jc w:val="both"/>
      </w:pPr>
      <w:r w:rsidRPr="009D4E86">
        <w:t>OPIS I CILJ PROGRAMA: proračunom se osiguravaju sredstva za sufinanciranje rada udruga građana iz različitih područja djelatnosti</w:t>
      </w:r>
      <w:r>
        <w:t xml:space="preserve"> za razdoblje do 30.9.2024. godine.</w:t>
      </w:r>
    </w:p>
    <w:p w:rsidR="00453D89" w:rsidRPr="009D4E86" w:rsidRDefault="00453D89" w:rsidP="00F04222">
      <w:pPr>
        <w:jc w:val="both"/>
      </w:pPr>
    </w:p>
    <w:p w:rsidR="00453D89" w:rsidRPr="009D4E86" w:rsidRDefault="00453D89" w:rsidP="00F04222">
      <w:pPr>
        <w:jc w:val="both"/>
      </w:pPr>
      <w:r w:rsidRPr="009D4E86">
        <w:t>ZAKONSKA OSNOVA ZA UVOĐENJE PROGRAMA:</w:t>
      </w:r>
    </w:p>
    <w:p w:rsidR="00453D89" w:rsidRPr="009D4E86" w:rsidRDefault="00453D89" w:rsidP="00F04222">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udrugama-pročišćeni tekst zakona („Narodne novine“ broj 74/14, 70/17, 98/19</w:t>
      </w:r>
      <w:r>
        <w:t>, 151/22</w:t>
      </w:r>
      <w:r w:rsidRPr="009D4E86">
        <w:t>), Statut Grada Raba („Službene novine PGŽ“ broj 4/21).</w:t>
      </w:r>
    </w:p>
    <w:p w:rsidR="00453D89" w:rsidRDefault="00453D89" w:rsidP="00F04222">
      <w:pPr>
        <w:jc w:val="both"/>
      </w:pPr>
    </w:p>
    <w:p w:rsidR="00453D89" w:rsidRDefault="00453D89" w:rsidP="00F04222">
      <w:pPr>
        <w:jc w:val="both"/>
      </w:pPr>
    </w:p>
    <w:p w:rsidR="00453D89" w:rsidRPr="009D4E86" w:rsidRDefault="00453D89" w:rsidP="00F04222">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24"/>
        <w:gridCol w:w="2824"/>
      </w:tblGrid>
      <w:tr w:rsidR="00453D89" w:rsidRPr="009D4E86" w:rsidTr="00EE465F">
        <w:tc>
          <w:tcPr>
            <w:tcW w:w="704" w:type="dxa"/>
            <w:vAlign w:val="center"/>
          </w:tcPr>
          <w:p w:rsidR="00453D89" w:rsidRPr="009D4E86" w:rsidRDefault="00453D89" w:rsidP="00EE465F">
            <w:pPr>
              <w:jc w:val="both"/>
            </w:pPr>
            <w:r w:rsidRPr="009D4E86">
              <w:t>R.br.</w:t>
            </w:r>
          </w:p>
        </w:tc>
        <w:tc>
          <w:tcPr>
            <w:tcW w:w="2824" w:type="dxa"/>
            <w:vAlign w:val="center"/>
          </w:tcPr>
          <w:p w:rsidR="00453D89" w:rsidRPr="009D4E86" w:rsidRDefault="00453D89" w:rsidP="00EE465F">
            <w:pPr>
              <w:ind w:right="-771"/>
              <w:jc w:val="both"/>
            </w:pPr>
            <w:r w:rsidRPr="009D4E86">
              <w:t>Naziv aktivnosti</w:t>
            </w:r>
          </w:p>
          <w:p w:rsidR="00453D89" w:rsidRPr="009D4E86" w:rsidRDefault="00453D89" w:rsidP="00EE465F">
            <w:pPr>
              <w:ind w:right="-771"/>
              <w:jc w:val="both"/>
            </w:pPr>
          </w:p>
        </w:tc>
        <w:tc>
          <w:tcPr>
            <w:tcW w:w="2824" w:type="dxa"/>
            <w:vAlign w:val="center"/>
          </w:tcPr>
          <w:p w:rsidR="00453D89" w:rsidRDefault="00453D89" w:rsidP="00EE465F">
            <w:pPr>
              <w:jc w:val="center"/>
            </w:pPr>
            <w:r>
              <w:t>Odluka o financiranju nužnih rashoda i izdataka 1.1.-30.9.2024. (€)</w:t>
            </w:r>
          </w:p>
        </w:tc>
      </w:tr>
      <w:tr w:rsidR="00453D89" w:rsidRPr="009D4E86" w:rsidTr="00EE465F">
        <w:tc>
          <w:tcPr>
            <w:tcW w:w="704" w:type="dxa"/>
            <w:vAlign w:val="center"/>
          </w:tcPr>
          <w:p w:rsidR="00453D89" w:rsidRPr="009D4E86" w:rsidRDefault="00453D89" w:rsidP="00EE465F">
            <w:pPr>
              <w:jc w:val="both"/>
            </w:pPr>
            <w:r w:rsidRPr="009D4E86">
              <w:t>1.</w:t>
            </w:r>
          </w:p>
        </w:tc>
        <w:tc>
          <w:tcPr>
            <w:tcW w:w="2824" w:type="dxa"/>
            <w:vAlign w:val="center"/>
          </w:tcPr>
          <w:p w:rsidR="00453D89" w:rsidRPr="009D4E86" w:rsidRDefault="00453D89" w:rsidP="00EE465F">
            <w:r>
              <w:t>A111501 Poticanje rada udruga koje okupljaju stanovnike Grada</w:t>
            </w:r>
          </w:p>
        </w:tc>
        <w:tc>
          <w:tcPr>
            <w:tcW w:w="2824" w:type="dxa"/>
            <w:vAlign w:val="center"/>
          </w:tcPr>
          <w:p w:rsidR="00453D89" w:rsidRDefault="00453D89" w:rsidP="00EE465F">
            <w:pPr>
              <w:jc w:val="right"/>
            </w:pPr>
            <w:r>
              <w:t>4.130,00</w:t>
            </w:r>
          </w:p>
        </w:tc>
      </w:tr>
      <w:tr w:rsidR="00453D89" w:rsidRPr="009D4E86" w:rsidTr="00EE465F">
        <w:tc>
          <w:tcPr>
            <w:tcW w:w="704" w:type="dxa"/>
            <w:vAlign w:val="center"/>
          </w:tcPr>
          <w:p w:rsidR="00453D89" w:rsidRPr="009D4E86" w:rsidRDefault="00453D89" w:rsidP="00EE465F">
            <w:pPr>
              <w:jc w:val="both"/>
            </w:pPr>
          </w:p>
        </w:tc>
        <w:tc>
          <w:tcPr>
            <w:tcW w:w="2824" w:type="dxa"/>
            <w:vAlign w:val="center"/>
          </w:tcPr>
          <w:p w:rsidR="00453D89" w:rsidRPr="00C50433" w:rsidRDefault="00453D89" w:rsidP="00EE465F">
            <w:pPr>
              <w:rPr>
                <w:b/>
              </w:rPr>
            </w:pPr>
            <w:r w:rsidRPr="00C50433">
              <w:rPr>
                <w:b/>
              </w:rPr>
              <w:t>UKUPNO PROGRAM</w:t>
            </w:r>
          </w:p>
        </w:tc>
        <w:tc>
          <w:tcPr>
            <w:tcW w:w="2824" w:type="dxa"/>
          </w:tcPr>
          <w:p w:rsidR="00453D89" w:rsidRPr="000D7865" w:rsidRDefault="00453D89" w:rsidP="00EE465F">
            <w:pPr>
              <w:ind w:right="-771"/>
              <w:rPr>
                <w:b/>
              </w:rPr>
            </w:pPr>
            <w:r w:rsidRPr="000D7865">
              <w:rPr>
                <w:b/>
              </w:rPr>
              <w:t xml:space="preserve">      </w:t>
            </w:r>
            <w:r>
              <w:rPr>
                <w:b/>
              </w:rPr>
              <w:t xml:space="preserve">                        4.130,00</w:t>
            </w:r>
          </w:p>
        </w:tc>
      </w:tr>
    </w:tbl>
    <w:p w:rsidR="00453D89" w:rsidRDefault="00453D89" w:rsidP="00F04222"/>
    <w:p w:rsidR="00453D89" w:rsidRDefault="00453D89" w:rsidP="00F04222"/>
    <w:p w:rsidR="00453D89" w:rsidRPr="009D4E86" w:rsidRDefault="00453D89" w:rsidP="00F04222">
      <w:pPr>
        <w:numPr>
          <w:ilvl w:val="0"/>
          <w:numId w:val="29"/>
        </w:numPr>
        <w:ind w:right="-771"/>
        <w:rPr>
          <w:b/>
        </w:rPr>
      </w:pPr>
      <w:r w:rsidRPr="009D4E86">
        <w:rPr>
          <w:b/>
        </w:rPr>
        <w:t>PROGRAM: Program javnih potreba</w:t>
      </w:r>
    </w:p>
    <w:p w:rsidR="00453D89" w:rsidRPr="009D4E86" w:rsidRDefault="00453D89" w:rsidP="00F04222">
      <w:pPr>
        <w:ind w:right="-771"/>
        <w:jc w:val="both"/>
        <w:rPr>
          <w:b/>
        </w:rPr>
      </w:pPr>
    </w:p>
    <w:p w:rsidR="00453D89" w:rsidRPr="009D4E86" w:rsidRDefault="00453D89" w:rsidP="00F04222">
      <w:pPr>
        <w:jc w:val="both"/>
      </w:pPr>
      <w:r w:rsidRPr="009D4E86">
        <w:t>OPIS I CILJ PROGRAMA: proračunom se osiguravaju sredstva za sufinanciranje rada udruga u kulturi</w:t>
      </w:r>
      <w:r>
        <w:t xml:space="preserve"> za razdoblje do 30.9.2024. godine</w:t>
      </w:r>
      <w:r w:rsidRPr="009D4E86">
        <w:t>.</w:t>
      </w:r>
    </w:p>
    <w:p w:rsidR="00453D89" w:rsidRPr="009D4E86" w:rsidRDefault="00453D89" w:rsidP="00F04222">
      <w:pPr>
        <w:jc w:val="both"/>
      </w:pPr>
    </w:p>
    <w:p w:rsidR="00453D89" w:rsidRPr="009D4E86" w:rsidRDefault="00453D89" w:rsidP="00F04222">
      <w:pPr>
        <w:jc w:val="both"/>
      </w:pPr>
      <w:r w:rsidRPr="009D4E86">
        <w:t>ZAKONSKA OSNOVA ZA UVOĐENJE PROGRAMA:</w:t>
      </w:r>
    </w:p>
    <w:p w:rsidR="00453D89" w:rsidRPr="009D4E86" w:rsidRDefault="00453D89" w:rsidP="00F04222">
      <w:pPr>
        <w:jc w:val="both"/>
      </w:pPr>
      <w:r w:rsidRPr="009D4E86">
        <w:t>Zakon o lokalnoj i područnoj (regionalnoj) samoupravi („Narodne novine“ broj 33/01, 60/01</w:t>
      </w:r>
      <w:r>
        <w:t>-vjerodostojno tumačenje</w:t>
      </w:r>
      <w:r w:rsidRPr="009D4E86">
        <w:t>, 129/05, 109/07, 125/08, 36/09, 150/11, 1</w:t>
      </w:r>
      <w:r>
        <w:t>44/12, 19/13-pročišćeni tekst,</w:t>
      </w:r>
      <w:r w:rsidRPr="009D4E86">
        <w:t>137/15</w:t>
      </w:r>
      <w:r>
        <w:t xml:space="preserve">-ispravak, 123/17, 98/19, </w:t>
      </w:r>
      <w:r w:rsidRPr="009D4E86">
        <w:t>144/20), Zakon o kulturnim vijećima i financiranju javnih potreba u kulturi („Narodne novine“ broj 83/22), Zakon o udrugama-pročišćeni tekst zakona („Narodne novine“ broj 74/14, 70/17, 98/19</w:t>
      </w:r>
      <w:r>
        <w:t>, 151/22</w:t>
      </w:r>
      <w:r w:rsidRPr="009D4E86">
        <w:t>), Statut Grada Raba („Službene novine PGŽ“ broj 4/21).</w:t>
      </w:r>
    </w:p>
    <w:p w:rsidR="00453D89" w:rsidRDefault="00453D89" w:rsidP="00F04222">
      <w:pPr>
        <w:jc w:val="both"/>
      </w:pPr>
    </w:p>
    <w:p w:rsidR="00453D89" w:rsidRPr="009D4E86" w:rsidRDefault="00453D89" w:rsidP="00F04222">
      <w:pPr>
        <w:jc w:val="both"/>
      </w:pPr>
    </w:p>
    <w:p w:rsidR="00453D89" w:rsidRPr="009D4E86" w:rsidRDefault="00453D89" w:rsidP="00F04222">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24"/>
        <w:gridCol w:w="2824"/>
      </w:tblGrid>
      <w:tr w:rsidR="00453D89" w:rsidRPr="009D4E86" w:rsidTr="00EE465F">
        <w:tc>
          <w:tcPr>
            <w:tcW w:w="704" w:type="dxa"/>
            <w:vAlign w:val="center"/>
          </w:tcPr>
          <w:p w:rsidR="00453D89" w:rsidRPr="009D4E86" w:rsidRDefault="00453D89" w:rsidP="00EE465F">
            <w:pPr>
              <w:jc w:val="both"/>
            </w:pPr>
            <w:r w:rsidRPr="009D4E86">
              <w:t>R.br.</w:t>
            </w:r>
          </w:p>
        </w:tc>
        <w:tc>
          <w:tcPr>
            <w:tcW w:w="2824" w:type="dxa"/>
            <w:vAlign w:val="center"/>
          </w:tcPr>
          <w:p w:rsidR="00453D89" w:rsidRPr="009D4E86" w:rsidRDefault="00453D89" w:rsidP="00EE465F">
            <w:pPr>
              <w:ind w:right="-771"/>
              <w:jc w:val="both"/>
            </w:pPr>
            <w:r w:rsidRPr="009D4E86">
              <w:t>Naziv aktivnosti</w:t>
            </w:r>
          </w:p>
          <w:p w:rsidR="00453D89" w:rsidRPr="009D4E86" w:rsidRDefault="00453D89" w:rsidP="00EE465F">
            <w:pPr>
              <w:ind w:right="-771"/>
              <w:jc w:val="both"/>
            </w:pPr>
          </w:p>
        </w:tc>
        <w:tc>
          <w:tcPr>
            <w:tcW w:w="2824" w:type="dxa"/>
            <w:vAlign w:val="center"/>
          </w:tcPr>
          <w:p w:rsidR="00453D89" w:rsidRDefault="00453D89" w:rsidP="00EE465F">
            <w:pPr>
              <w:jc w:val="center"/>
            </w:pPr>
            <w:r>
              <w:t>Odluka o financiranju nužnih rashoda i izdataka 1.1.-30.9.2024. (€)</w:t>
            </w:r>
          </w:p>
        </w:tc>
      </w:tr>
      <w:tr w:rsidR="00453D89" w:rsidRPr="009D4E86" w:rsidTr="00EE465F">
        <w:tc>
          <w:tcPr>
            <w:tcW w:w="704" w:type="dxa"/>
            <w:vAlign w:val="center"/>
          </w:tcPr>
          <w:p w:rsidR="00453D89" w:rsidRPr="009D4E86" w:rsidRDefault="00453D89" w:rsidP="00EE465F">
            <w:pPr>
              <w:jc w:val="both"/>
            </w:pPr>
            <w:r w:rsidRPr="009D4E86">
              <w:t>1.</w:t>
            </w:r>
          </w:p>
        </w:tc>
        <w:tc>
          <w:tcPr>
            <w:tcW w:w="2824" w:type="dxa"/>
            <w:vAlign w:val="center"/>
          </w:tcPr>
          <w:p w:rsidR="00453D89" w:rsidRPr="009D4E86" w:rsidRDefault="00453D89" w:rsidP="00EE465F">
            <w:r>
              <w:t>A213501 Udruge, manifestacije i donacije u kulturi</w:t>
            </w:r>
          </w:p>
        </w:tc>
        <w:tc>
          <w:tcPr>
            <w:tcW w:w="2824" w:type="dxa"/>
            <w:vAlign w:val="center"/>
          </w:tcPr>
          <w:p w:rsidR="00453D89" w:rsidRDefault="00453D89" w:rsidP="00EE465F">
            <w:pPr>
              <w:jc w:val="right"/>
            </w:pPr>
            <w:r>
              <w:t>16.255,00</w:t>
            </w:r>
          </w:p>
        </w:tc>
      </w:tr>
      <w:tr w:rsidR="00453D89" w:rsidRPr="009D4E86" w:rsidTr="00EE465F">
        <w:tc>
          <w:tcPr>
            <w:tcW w:w="704" w:type="dxa"/>
            <w:vAlign w:val="center"/>
          </w:tcPr>
          <w:p w:rsidR="00453D89" w:rsidRPr="009D4E86" w:rsidRDefault="00453D89" w:rsidP="00EE465F">
            <w:pPr>
              <w:jc w:val="both"/>
            </w:pPr>
          </w:p>
        </w:tc>
        <w:tc>
          <w:tcPr>
            <w:tcW w:w="2824" w:type="dxa"/>
            <w:vAlign w:val="center"/>
          </w:tcPr>
          <w:p w:rsidR="00453D89" w:rsidRPr="00C50433" w:rsidRDefault="00453D89" w:rsidP="00EE465F">
            <w:pPr>
              <w:rPr>
                <w:b/>
              </w:rPr>
            </w:pPr>
            <w:r w:rsidRPr="00C50433">
              <w:rPr>
                <w:b/>
              </w:rPr>
              <w:t>UKUPNO PROGRAM</w:t>
            </w:r>
          </w:p>
        </w:tc>
        <w:tc>
          <w:tcPr>
            <w:tcW w:w="2824" w:type="dxa"/>
          </w:tcPr>
          <w:p w:rsidR="00453D89" w:rsidRPr="000D7865" w:rsidRDefault="00453D89" w:rsidP="00EE465F">
            <w:pPr>
              <w:ind w:right="-771"/>
              <w:rPr>
                <w:b/>
              </w:rPr>
            </w:pPr>
            <w:r w:rsidRPr="000D7865">
              <w:rPr>
                <w:b/>
              </w:rPr>
              <w:t xml:space="preserve">      </w:t>
            </w:r>
            <w:r>
              <w:rPr>
                <w:b/>
              </w:rPr>
              <w:t xml:space="preserve">                      16.255,00</w:t>
            </w:r>
          </w:p>
        </w:tc>
      </w:tr>
    </w:tbl>
    <w:p w:rsidR="00453D89" w:rsidRPr="009D4E86" w:rsidRDefault="00453D89" w:rsidP="00F04222"/>
    <w:p w:rsidR="00453D89" w:rsidRPr="009D4E86" w:rsidRDefault="00453D89" w:rsidP="00F04222">
      <w:pPr>
        <w:numPr>
          <w:ilvl w:val="0"/>
          <w:numId w:val="29"/>
        </w:numPr>
        <w:ind w:right="-771"/>
        <w:rPr>
          <w:b/>
        </w:rPr>
      </w:pPr>
      <w:r w:rsidRPr="009D4E86">
        <w:rPr>
          <w:b/>
        </w:rPr>
        <w:t xml:space="preserve">PROGRAM: Tekuće donacije udrugama </w:t>
      </w:r>
    </w:p>
    <w:p w:rsidR="00453D89" w:rsidRPr="009D4E86" w:rsidRDefault="00453D89" w:rsidP="00F04222">
      <w:pPr>
        <w:ind w:right="-771"/>
        <w:rPr>
          <w:b/>
        </w:rPr>
      </w:pPr>
    </w:p>
    <w:p w:rsidR="00453D89" w:rsidRPr="009D4E86" w:rsidRDefault="00453D89" w:rsidP="00F04222">
      <w:pPr>
        <w:jc w:val="both"/>
      </w:pPr>
      <w:r w:rsidRPr="009D4E86">
        <w:t>OPIS I CILJ PROGRAMA: proračunom se osiguravanju sredstva za sufinanciranje  programa udruga koje okupljanu roditelje, djecu, mlade (edukacija, stručno osposobljavanje članova obitelji, senzibilizacija okoline…), udruge umirovljenika, tjelesnih invalida</w:t>
      </w:r>
      <w:r>
        <w:t>… za razdoblje do 30.9.2024. godine</w:t>
      </w:r>
    </w:p>
    <w:p w:rsidR="00453D89" w:rsidRPr="009D4E86" w:rsidRDefault="00453D89" w:rsidP="00F04222">
      <w:pPr>
        <w:jc w:val="both"/>
      </w:pPr>
    </w:p>
    <w:p w:rsidR="00453D89" w:rsidRPr="009D4E86" w:rsidRDefault="00453D89" w:rsidP="00F04222">
      <w:pPr>
        <w:jc w:val="both"/>
      </w:pPr>
      <w:r w:rsidRPr="009D4E86">
        <w:t>ZAKONSKA OSNOVA ZA UVOĐENJE PROGRAMA:</w:t>
      </w:r>
    </w:p>
    <w:p w:rsidR="00453D89" w:rsidRPr="009D4E86" w:rsidRDefault="00453D89" w:rsidP="00F04222">
      <w:pPr>
        <w:jc w:val="both"/>
      </w:pPr>
      <w:r w:rsidRPr="009D4E86">
        <w:t>Zakon o lokalnoj i područnoj (regionalnoj) samoupravi („Narodne novine“ broj 33/01, 60/01</w:t>
      </w:r>
      <w:r>
        <w:t>-vjerodostojn tumačenje</w:t>
      </w:r>
      <w:r w:rsidRPr="009D4E86">
        <w:t>, 129/05, 109/07, 125/08, 36/09, 150/11, 1</w:t>
      </w:r>
      <w:r>
        <w:t xml:space="preserve">44/12, 19/13-pročišćeni tekst, </w:t>
      </w:r>
      <w:r w:rsidRPr="009D4E86">
        <w:t>137/15</w:t>
      </w:r>
      <w:r>
        <w:t xml:space="preserve">-ispravak, 123/17, 98/19, </w:t>
      </w:r>
      <w:r w:rsidRPr="009D4E86">
        <w:t>144/20), Zakon o udrugama-pročišćeni tekst zakona („Narodne novine“ broj 74/14, 70/17, 98/19</w:t>
      </w:r>
      <w:r>
        <w:t>, 151/22</w:t>
      </w:r>
      <w:r w:rsidRPr="009D4E86">
        <w:t>), Statut Grada Raba („Službene novine PGŽ“ broj 4/21).</w:t>
      </w:r>
    </w:p>
    <w:p w:rsidR="00453D89" w:rsidRPr="009D4E86" w:rsidRDefault="00453D89" w:rsidP="00F04222"/>
    <w:p w:rsidR="00453D89" w:rsidRPr="009D4E86" w:rsidRDefault="00453D89" w:rsidP="00F04222">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24"/>
        <w:gridCol w:w="2824"/>
      </w:tblGrid>
      <w:tr w:rsidR="00453D89" w:rsidRPr="009D4E86" w:rsidTr="00EE465F">
        <w:tc>
          <w:tcPr>
            <w:tcW w:w="704" w:type="dxa"/>
            <w:vAlign w:val="center"/>
          </w:tcPr>
          <w:p w:rsidR="00453D89" w:rsidRPr="009D4E86" w:rsidRDefault="00453D89" w:rsidP="00EE465F">
            <w:pPr>
              <w:jc w:val="both"/>
            </w:pPr>
            <w:r w:rsidRPr="009D4E86">
              <w:t>R.br.</w:t>
            </w:r>
          </w:p>
        </w:tc>
        <w:tc>
          <w:tcPr>
            <w:tcW w:w="2824" w:type="dxa"/>
            <w:vAlign w:val="center"/>
          </w:tcPr>
          <w:p w:rsidR="00453D89" w:rsidRPr="009D4E86" w:rsidRDefault="00453D89" w:rsidP="00EE465F">
            <w:pPr>
              <w:ind w:right="-771"/>
              <w:jc w:val="both"/>
            </w:pPr>
            <w:r w:rsidRPr="009D4E86">
              <w:t>Naziv aktivnosti</w:t>
            </w:r>
          </w:p>
          <w:p w:rsidR="00453D89" w:rsidRPr="009D4E86" w:rsidRDefault="00453D89" w:rsidP="00EE465F">
            <w:pPr>
              <w:ind w:right="-771"/>
              <w:jc w:val="both"/>
            </w:pPr>
          </w:p>
        </w:tc>
        <w:tc>
          <w:tcPr>
            <w:tcW w:w="2824" w:type="dxa"/>
            <w:vAlign w:val="center"/>
          </w:tcPr>
          <w:p w:rsidR="00453D89" w:rsidRDefault="00453D89" w:rsidP="00EE465F">
            <w:pPr>
              <w:jc w:val="center"/>
            </w:pPr>
            <w:r>
              <w:t>Odluka o financiranju nužnih rashoda i izdataka 1.1.-30.9.2024. (€)</w:t>
            </w:r>
          </w:p>
        </w:tc>
      </w:tr>
      <w:tr w:rsidR="00453D89" w:rsidRPr="009D4E86" w:rsidTr="00EE465F">
        <w:tc>
          <w:tcPr>
            <w:tcW w:w="704" w:type="dxa"/>
            <w:vAlign w:val="center"/>
          </w:tcPr>
          <w:p w:rsidR="00453D89" w:rsidRPr="009D4E86" w:rsidRDefault="00453D89" w:rsidP="00EE465F">
            <w:pPr>
              <w:jc w:val="both"/>
            </w:pPr>
            <w:r w:rsidRPr="009D4E86">
              <w:t>1.</w:t>
            </w:r>
          </w:p>
        </w:tc>
        <w:tc>
          <w:tcPr>
            <w:tcW w:w="2824" w:type="dxa"/>
            <w:vAlign w:val="center"/>
          </w:tcPr>
          <w:p w:rsidR="00453D89" w:rsidRPr="009D4E86" w:rsidRDefault="00453D89" w:rsidP="00EE465F">
            <w:r>
              <w:t>A240601 Humanitarne udruge građana</w:t>
            </w:r>
          </w:p>
        </w:tc>
        <w:tc>
          <w:tcPr>
            <w:tcW w:w="2824" w:type="dxa"/>
            <w:vAlign w:val="center"/>
          </w:tcPr>
          <w:p w:rsidR="00453D89" w:rsidRDefault="00453D89" w:rsidP="00EE465F">
            <w:pPr>
              <w:jc w:val="right"/>
            </w:pPr>
            <w:r>
              <w:t>4.017,00</w:t>
            </w:r>
          </w:p>
        </w:tc>
      </w:tr>
      <w:tr w:rsidR="00453D89" w:rsidRPr="009D4E86" w:rsidTr="00EE465F">
        <w:tc>
          <w:tcPr>
            <w:tcW w:w="704" w:type="dxa"/>
            <w:vAlign w:val="center"/>
          </w:tcPr>
          <w:p w:rsidR="00453D89" w:rsidRPr="009D4E86" w:rsidRDefault="00453D89" w:rsidP="00EE465F">
            <w:pPr>
              <w:jc w:val="both"/>
            </w:pPr>
          </w:p>
        </w:tc>
        <w:tc>
          <w:tcPr>
            <w:tcW w:w="2824" w:type="dxa"/>
            <w:vAlign w:val="center"/>
          </w:tcPr>
          <w:p w:rsidR="00453D89" w:rsidRPr="00C50433" w:rsidRDefault="00453D89" w:rsidP="00EE465F">
            <w:pPr>
              <w:rPr>
                <w:b/>
              </w:rPr>
            </w:pPr>
            <w:r w:rsidRPr="00C50433">
              <w:rPr>
                <w:b/>
              </w:rPr>
              <w:t>UKUPNO PROGRAM</w:t>
            </w:r>
          </w:p>
        </w:tc>
        <w:tc>
          <w:tcPr>
            <w:tcW w:w="2824" w:type="dxa"/>
          </w:tcPr>
          <w:p w:rsidR="00453D89" w:rsidRPr="000D7865" w:rsidRDefault="00453D89" w:rsidP="00EE465F">
            <w:pPr>
              <w:ind w:right="-771"/>
              <w:rPr>
                <w:b/>
              </w:rPr>
            </w:pPr>
            <w:r w:rsidRPr="000D7865">
              <w:rPr>
                <w:b/>
              </w:rPr>
              <w:t xml:space="preserve">      </w:t>
            </w:r>
            <w:r>
              <w:rPr>
                <w:b/>
              </w:rPr>
              <w:t xml:space="preserve">                        4.017,00</w:t>
            </w:r>
          </w:p>
        </w:tc>
      </w:tr>
    </w:tbl>
    <w:p w:rsidR="00453D89" w:rsidRDefault="00453D89" w:rsidP="006E053D">
      <w:pPr>
        <w:ind w:right="-771"/>
        <w:rPr>
          <w:b/>
        </w:rPr>
      </w:pPr>
    </w:p>
    <w:p w:rsidR="00453D89" w:rsidRDefault="00453D89" w:rsidP="006E053D">
      <w:pPr>
        <w:ind w:right="-771"/>
        <w:rPr>
          <w:b/>
        </w:rPr>
      </w:pPr>
    </w:p>
    <w:p w:rsidR="00453D89" w:rsidRDefault="00453D89" w:rsidP="006E053D">
      <w:pPr>
        <w:ind w:right="-771"/>
        <w:rPr>
          <w:b/>
        </w:rPr>
      </w:pPr>
    </w:p>
    <w:p w:rsidR="00453D89" w:rsidRDefault="00453D89" w:rsidP="006E053D">
      <w:pPr>
        <w:ind w:right="-771"/>
        <w:rPr>
          <w:b/>
        </w:rPr>
      </w:pPr>
    </w:p>
    <w:p w:rsidR="00453D89" w:rsidRDefault="00453D89" w:rsidP="006E053D">
      <w:pPr>
        <w:ind w:right="-771"/>
        <w:rPr>
          <w:b/>
        </w:rPr>
      </w:pPr>
    </w:p>
    <w:p w:rsidR="00453D89" w:rsidRDefault="00453D89" w:rsidP="006E053D">
      <w:pPr>
        <w:ind w:right="-771"/>
        <w:rPr>
          <w:b/>
        </w:rPr>
      </w:pPr>
    </w:p>
    <w:p w:rsidR="00453D89" w:rsidRPr="009D4E86" w:rsidRDefault="00453D89" w:rsidP="006E053D">
      <w:pPr>
        <w:ind w:right="-771"/>
        <w:rPr>
          <w:b/>
        </w:rPr>
      </w:pPr>
      <w:r>
        <w:rPr>
          <w:b/>
        </w:rPr>
        <w:t>18. NAZIV GLAVNOG</w:t>
      </w:r>
      <w:r w:rsidRPr="009D4E86">
        <w:rPr>
          <w:b/>
        </w:rPr>
        <w:t xml:space="preserve"> PROGRAM</w:t>
      </w:r>
      <w:r>
        <w:rPr>
          <w:b/>
        </w:rPr>
        <w:t>A</w:t>
      </w:r>
      <w:r w:rsidRPr="009D4E86">
        <w:rPr>
          <w:b/>
        </w:rPr>
        <w:t>: SPORT</w:t>
      </w:r>
    </w:p>
    <w:p w:rsidR="00453D89" w:rsidRPr="009D4E86" w:rsidRDefault="00453D89" w:rsidP="006E053D">
      <w:pPr>
        <w:numPr>
          <w:ilvl w:val="0"/>
          <w:numId w:val="30"/>
        </w:numPr>
        <w:ind w:right="-771"/>
        <w:rPr>
          <w:b/>
        </w:rPr>
      </w:pPr>
      <w:r w:rsidRPr="009D4E86">
        <w:rPr>
          <w:b/>
        </w:rPr>
        <w:t>PROGRAM: Tekuće donacije neprofitnim organizacijama</w:t>
      </w:r>
    </w:p>
    <w:p w:rsidR="00453D89" w:rsidRPr="009D4E86" w:rsidRDefault="00453D89" w:rsidP="006E053D">
      <w:pPr>
        <w:ind w:left="720" w:right="-771"/>
        <w:rPr>
          <w:b/>
        </w:rPr>
      </w:pPr>
    </w:p>
    <w:p w:rsidR="00453D89" w:rsidRPr="009D4E86" w:rsidRDefault="00453D89" w:rsidP="00A90018">
      <w:pPr>
        <w:jc w:val="both"/>
      </w:pPr>
      <w:r w:rsidRPr="009D4E86">
        <w:t xml:space="preserve">OPIS I CILJ PROGRAMA:  </w:t>
      </w:r>
      <w:r>
        <w:t xml:space="preserve">Privremenim financiranjem </w:t>
      </w:r>
      <w:r w:rsidRPr="009D4E86">
        <w:t>se osigurava</w:t>
      </w:r>
      <w:r>
        <w:t xml:space="preserve">ju se </w:t>
      </w:r>
      <w:r w:rsidRPr="009D4E86">
        <w:t>sredstva za sufinanciranje rada udruga u sportu, održavanje sportskih manifestacija, sudjelovanja na natjecanjima, organiziranja i provođenja sportskih rekreativne aktivnosti za građane….</w:t>
      </w:r>
      <w:r w:rsidRPr="00A90018">
        <w:t xml:space="preserve"> </w:t>
      </w:r>
      <w:r>
        <w:t xml:space="preserve"> Za razdoblje do 30.9.2024. temeljem Natječaja za financiranje javnih potreba na području Grada Raba za 2024. godinu.</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137/15-ispravak, 123/17, 98/19, </w:t>
      </w:r>
      <w:r w:rsidRPr="009D4E86">
        <w:t xml:space="preserve">144/20), Zakon </w:t>
      </w:r>
      <w:r>
        <w:t>o sportu</w:t>
      </w:r>
      <w:r w:rsidRPr="009D4E86">
        <w:t xml:space="preserve"> („Narodne no</w:t>
      </w:r>
      <w:r>
        <w:t>vine“ broj 141/22</w:t>
      </w:r>
      <w:r w:rsidRPr="009D4E86">
        <w:t>), Zakon o udrugama-pročišćeni tekst zakona („Narodne novine“ broj 74/14, 70/17, 98/19</w:t>
      </w:r>
      <w:r>
        <w:t>, 151/22</w:t>
      </w:r>
      <w:r w:rsidRPr="009D4E86">
        <w:t>), Statut Grada Raba („Službene novine PGŽ“ broj 4/21).</w:t>
      </w:r>
    </w:p>
    <w:p w:rsidR="00453D89" w:rsidRDefault="00453D89" w:rsidP="006E053D">
      <w:pPr>
        <w:jc w:val="both"/>
      </w:pPr>
    </w:p>
    <w:p w:rsidR="00453D89" w:rsidRPr="009D4E86" w:rsidRDefault="00453D89" w:rsidP="006E053D">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258"/>
      </w:tblGrid>
      <w:tr w:rsidR="00453D89" w:rsidRPr="009D4E86" w:rsidTr="00A90018">
        <w:tc>
          <w:tcPr>
            <w:tcW w:w="828" w:type="dxa"/>
            <w:vAlign w:val="center"/>
          </w:tcPr>
          <w:p w:rsidR="00453D89" w:rsidRPr="009D4E86" w:rsidRDefault="00453D89" w:rsidP="00A37B81">
            <w:r w:rsidRPr="009D4E86">
              <w:t>R.br.</w:t>
            </w:r>
          </w:p>
        </w:tc>
        <w:tc>
          <w:tcPr>
            <w:tcW w:w="2880" w:type="dxa"/>
            <w:vAlign w:val="center"/>
          </w:tcPr>
          <w:p w:rsidR="00453D89" w:rsidRPr="009D4E86" w:rsidRDefault="00453D89" w:rsidP="00A37B81">
            <w:pPr>
              <w:ind w:right="-771"/>
            </w:pPr>
            <w:r w:rsidRPr="009D4E86">
              <w:t>Naziv aktivnosti</w:t>
            </w:r>
          </w:p>
          <w:p w:rsidR="00453D89" w:rsidRPr="009D4E86" w:rsidRDefault="00453D89" w:rsidP="00A37B81">
            <w:pPr>
              <w:ind w:right="-771"/>
            </w:pPr>
          </w:p>
        </w:tc>
        <w:tc>
          <w:tcPr>
            <w:tcW w:w="2258" w:type="dxa"/>
            <w:vAlign w:val="center"/>
          </w:tcPr>
          <w:p w:rsidR="00453D89" w:rsidRDefault="00453D89" w:rsidP="00D85F14">
            <w:pPr>
              <w:jc w:val="center"/>
            </w:pPr>
            <w:r>
              <w:t>Odluka o financiranju nužnih rashoda i izdataka 1.1.-30.9.2024. (€)</w:t>
            </w:r>
          </w:p>
        </w:tc>
      </w:tr>
      <w:tr w:rsidR="00453D89" w:rsidRPr="009D4E86" w:rsidTr="00A90018">
        <w:tc>
          <w:tcPr>
            <w:tcW w:w="828" w:type="dxa"/>
            <w:vAlign w:val="center"/>
          </w:tcPr>
          <w:p w:rsidR="00453D89" w:rsidRPr="009D4E86" w:rsidRDefault="00453D89" w:rsidP="000D51F5">
            <w:pPr>
              <w:jc w:val="center"/>
            </w:pPr>
            <w:r w:rsidRPr="009D4E86">
              <w:t>1.</w:t>
            </w:r>
          </w:p>
        </w:tc>
        <w:tc>
          <w:tcPr>
            <w:tcW w:w="2880" w:type="dxa"/>
            <w:vAlign w:val="center"/>
          </w:tcPr>
          <w:p w:rsidR="00453D89" w:rsidRPr="009D4E86" w:rsidRDefault="00453D89" w:rsidP="000D51F5">
            <w:r w:rsidRPr="009D4E86">
              <w:t>A250101 Sportske udruge i manifestacije</w:t>
            </w:r>
          </w:p>
        </w:tc>
        <w:tc>
          <w:tcPr>
            <w:tcW w:w="2258" w:type="dxa"/>
            <w:vAlign w:val="center"/>
          </w:tcPr>
          <w:p w:rsidR="00453D89" w:rsidRDefault="00453D89" w:rsidP="00D85F14">
            <w:pPr>
              <w:jc w:val="right"/>
            </w:pPr>
            <w:r>
              <w:t>104.522,50</w:t>
            </w:r>
          </w:p>
        </w:tc>
      </w:tr>
      <w:tr w:rsidR="00453D89" w:rsidRPr="009D4E86" w:rsidTr="00A90018">
        <w:tc>
          <w:tcPr>
            <w:tcW w:w="828" w:type="dxa"/>
            <w:vAlign w:val="center"/>
          </w:tcPr>
          <w:p w:rsidR="00453D89" w:rsidRPr="009D4E86" w:rsidRDefault="00453D89" w:rsidP="000D51F5"/>
        </w:tc>
        <w:tc>
          <w:tcPr>
            <w:tcW w:w="2880" w:type="dxa"/>
            <w:vAlign w:val="center"/>
          </w:tcPr>
          <w:p w:rsidR="00453D89" w:rsidRPr="00C50433" w:rsidRDefault="00453D89" w:rsidP="000D51F5">
            <w:pPr>
              <w:rPr>
                <w:b/>
              </w:rPr>
            </w:pPr>
            <w:r w:rsidRPr="00C50433">
              <w:rPr>
                <w:b/>
              </w:rPr>
              <w:t xml:space="preserve">UKUPNO </w:t>
            </w:r>
            <w:r>
              <w:rPr>
                <w:b/>
              </w:rPr>
              <w:t>P</w:t>
            </w:r>
            <w:r w:rsidRPr="00C50433">
              <w:rPr>
                <w:b/>
              </w:rPr>
              <w:t>ROGRAM</w:t>
            </w:r>
          </w:p>
        </w:tc>
        <w:tc>
          <w:tcPr>
            <w:tcW w:w="2258" w:type="dxa"/>
          </w:tcPr>
          <w:p w:rsidR="00453D89" w:rsidRPr="000D7865" w:rsidRDefault="00453D89" w:rsidP="00D85F14">
            <w:pPr>
              <w:ind w:right="-771"/>
              <w:rPr>
                <w:b/>
              </w:rPr>
            </w:pPr>
            <w:r>
              <w:rPr>
                <w:b/>
              </w:rPr>
              <w:t xml:space="preserve">                104.522,50</w:t>
            </w:r>
          </w:p>
        </w:tc>
      </w:tr>
    </w:tbl>
    <w:p w:rsidR="00453D89" w:rsidRPr="009D4E86" w:rsidRDefault="00453D89" w:rsidP="006E053D"/>
    <w:p w:rsidR="00453D89" w:rsidRPr="009D4E86" w:rsidRDefault="00453D89" w:rsidP="006E053D"/>
    <w:p w:rsidR="00453D89" w:rsidRPr="009D4E86" w:rsidRDefault="00453D89" w:rsidP="006E053D">
      <w:pPr>
        <w:numPr>
          <w:ilvl w:val="0"/>
          <w:numId w:val="30"/>
        </w:numPr>
        <w:ind w:right="-771"/>
        <w:rPr>
          <w:b/>
        </w:rPr>
      </w:pPr>
      <w:r w:rsidRPr="009D4E86">
        <w:rPr>
          <w:b/>
        </w:rPr>
        <w:t>PROGRAM: Održavanje sportskih objekata</w:t>
      </w:r>
    </w:p>
    <w:p w:rsidR="00453D89" w:rsidRPr="009D4E86" w:rsidRDefault="00453D89" w:rsidP="006E053D">
      <w:pPr>
        <w:jc w:val="both"/>
      </w:pPr>
      <w:r w:rsidRPr="009D4E86">
        <w:t>OPIS I CILJ</w:t>
      </w:r>
      <w:r>
        <w:t xml:space="preserve"> PROGRAMA: održavanje</w:t>
      </w:r>
      <w:r w:rsidRPr="009D4E86">
        <w:t xml:space="preserve"> sportskih objekata i igrališta, nabavke sportske opreme…</w:t>
      </w:r>
      <w:r>
        <w:t xml:space="preserve"> za razdoblje do 30.9.2024. godine</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-ispravak</w:t>
      </w:r>
      <w:r w:rsidRPr="009D4E86">
        <w:t>, 123/17, 98</w:t>
      </w:r>
      <w:r>
        <w:t xml:space="preserve">/19, </w:t>
      </w:r>
      <w:r w:rsidRPr="009D4E86">
        <w:t xml:space="preserve">144/20), Zakon </w:t>
      </w:r>
      <w:r>
        <w:t>o sportu</w:t>
      </w:r>
      <w:r w:rsidRPr="009D4E86">
        <w:t xml:space="preserve"> („Narodne nov</w:t>
      </w:r>
      <w:r>
        <w:t>ine“ broj 141/22</w:t>
      </w:r>
      <w:r w:rsidRPr="009D4E86">
        <w:t>), Statut Grada Raba („Službene novine PGŽ“ broj 4/21).</w:t>
      </w:r>
    </w:p>
    <w:p w:rsidR="00453D89" w:rsidRDefault="00453D89" w:rsidP="006E053D"/>
    <w:p w:rsidR="00453D89" w:rsidRPr="009D4E86" w:rsidRDefault="00453D89" w:rsidP="006E053D">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35"/>
        <w:gridCol w:w="2835"/>
      </w:tblGrid>
      <w:tr w:rsidR="00453D89" w:rsidRPr="009D4E86" w:rsidTr="00D85F14">
        <w:tc>
          <w:tcPr>
            <w:tcW w:w="704" w:type="dxa"/>
            <w:vAlign w:val="center"/>
          </w:tcPr>
          <w:p w:rsidR="00453D89" w:rsidRPr="009D4E86" w:rsidRDefault="00453D89" w:rsidP="00D26D03">
            <w:r w:rsidRPr="009D4E86">
              <w:t>R.br.</w:t>
            </w:r>
          </w:p>
        </w:tc>
        <w:tc>
          <w:tcPr>
            <w:tcW w:w="2835" w:type="dxa"/>
            <w:vAlign w:val="center"/>
          </w:tcPr>
          <w:p w:rsidR="00453D89" w:rsidRPr="009D4E86" w:rsidRDefault="00453D89" w:rsidP="00D26D03">
            <w:r w:rsidRPr="009D4E86">
              <w:t>Naziv aktivnosti/projekta</w:t>
            </w:r>
          </w:p>
          <w:p w:rsidR="00453D89" w:rsidRPr="009D4E86" w:rsidRDefault="00453D89" w:rsidP="00D26D03">
            <w:pPr>
              <w:tabs>
                <w:tab w:val="left" w:pos="480"/>
              </w:tabs>
            </w:pPr>
            <w:r w:rsidRPr="009D4E86">
              <w:tab/>
            </w:r>
          </w:p>
        </w:tc>
        <w:tc>
          <w:tcPr>
            <w:tcW w:w="2835" w:type="dxa"/>
            <w:vAlign w:val="center"/>
          </w:tcPr>
          <w:p w:rsidR="00453D89" w:rsidRDefault="00453D89" w:rsidP="00D85F14">
            <w:pPr>
              <w:jc w:val="center"/>
            </w:pPr>
            <w:r>
              <w:t>Odluka o financiranju nužnih rashoda i izdataka 1.1.-30.9.2024. (€)</w:t>
            </w:r>
          </w:p>
        </w:tc>
      </w:tr>
      <w:tr w:rsidR="00453D89" w:rsidRPr="009D4E86" w:rsidTr="00D85F14">
        <w:tc>
          <w:tcPr>
            <w:tcW w:w="704" w:type="dxa"/>
            <w:vAlign w:val="center"/>
          </w:tcPr>
          <w:p w:rsidR="00453D89" w:rsidRPr="009D4E86" w:rsidRDefault="00453D89" w:rsidP="000D51F5">
            <w:pPr>
              <w:jc w:val="center"/>
            </w:pPr>
            <w:r w:rsidRPr="009D4E86">
              <w:t>1.</w:t>
            </w:r>
          </w:p>
        </w:tc>
        <w:tc>
          <w:tcPr>
            <w:tcW w:w="2835" w:type="dxa"/>
            <w:vAlign w:val="center"/>
          </w:tcPr>
          <w:p w:rsidR="00453D89" w:rsidRPr="009D4E86" w:rsidRDefault="00453D89" w:rsidP="000D51F5">
            <w:r w:rsidRPr="009D4E86">
              <w:t>A258041 Održavanje i opremanje</w:t>
            </w:r>
          </w:p>
        </w:tc>
        <w:tc>
          <w:tcPr>
            <w:tcW w:w="2835" w:type="dxa"/>
            <w:vAlign w:val="center"/>
          </w:tcPr>
          <w:p w:rsidR="00453D89" w:rsidRDefault="00453D89" w:rsidP="00D85F14">
            <w:pPr>
              <w:jc w:val="right"/>
            </w:pPr>
            <w:r>
              <w:t>92.200,00</w:t>
            </w:r>
          </w:p>
        </w:tc>
      </w:tr>
      <w:tr w:rsidR="00453D89" w:rsidRPr="00966981" w:rsidTr="00D85F14">
        <w:trPr>
          <w:trHeight w:val="306"/>
        </w:trPr>
        <w:tc>
          <w:tcPr>
            <w:tcW w:w="704" w:type="dxa"/>
            <w:vAlign w:val="center"/>
          </w:tcPr>
          <w:p w:rsidR="00453D89" w:rsidRPr="009D4E86" w:rsidRDefault="00453D89" w:rsidP="000D51F5">
            <w:r w:rsidRPr="009D4E86">
              <w:t xml:space="preserve">   2.</w:t>
            </w:r>
          </w:p>
        </w:tc>
        <w:tc>
          <w:tcPr>
            <w:tcW w:w="2835" w:type="dxa"/>
            <w:vAlign w:val="center"/>
          </w:tcPr>
          <w:p w:rsidR="00453D89" w:rsidRPr="009D4E86" w:rsidRDefault="00453D89" w:rsidP="000D51F5">
            <w:r w:rsidRPr="009D4E86">
              <w:t>K258041 Uređenje i održavanje sportskih  objekata</w:t>
            </w:r>
          </w:p>
        </w:tc>
        <w:tc>
          <w:tcPr>
            <w:tcW w:w="2835" w:type="dxa"/>
          </w:tcPr>
          <w:p w:rsidR="00453D89" w:rsidRPr="00966981" w:rsidRDefault="00453D89" w:rsidP="00D85F14">
            <w:pPr>
              <w:ind w:right="-771"/>
            </w:pPr>
            <w:r w:rsidRPr="00966981">
              <w:t xml:space="preserve">   </w:t>
            </w:r>
            <w:r>
              <w:t xml:space="preserve">                         24.100</w:t>
            </w:r>
            <w:r w:rsidRPr="00966981">
              <w:t>,00</w:t>
            </w:r>
          </w:p>
        </w:tc>
      </w:tr>
      <w:tr w:rsidR="00453D89" w:rsidRPr="009D4E86" w:rsidTr="00D85F14">
        <w:tc>
          <w:tcPr>
            <w:tcW w:w="704" w:type="dxa"/>
            <w:vAlign w:val="center"/>
          </w:tcPr>
          <w:p w:rsidR="00453D89" w:rsidRPr="009D4E86" w:rsidRDefault="00453D89" w:rsidP="000D51F5"/>
        </w:tc>
        <w:tc>
          <w:tcPr>
            <w:tcW w:w="2835" w:type="dxa"/>
            <w:vAlign w:val="center"/>
          </w:tcPr>
          <w:p w:rsidR="00453D89" w:rsidRPr="00C50433" w:rsidRDefault="00453D89" w:rsidP="001F795E">
            <w:pPr>
              <w:rPr>
                <w:b/>
              </w:rPr>
            </w:pPr>
            <w:r w:rsidRPr="00C50433">
              <w:rPr>
                <w:b/>
              </w:rPr>
              <w:t>UKUPNO PROGRAM</w:t>
            </w:r>
          </w:p>
        </w:tc>
        <w:tc>
          <w:tcPr>
            <w:tcW w:w="2835" w:type="dxa"/>
          </w:tcPr>
          <w:p w:rsidR="00453D89" w:rsidRPr="00C50433" w:rsidRDefault="00453D89" w:rsidP="00D85F14">
            <w:pPr>
              <w:rPr>
                <w:b/>
              </w:rPr>
            </w:pPr>
            <w:r>
              <w:rPr>
                <w:b/>
              </w:rPr>
              <w:t xml:space="preserve">                         116.300,00</w:t>
            </w:r>
          </w:p>
        </w:tc>
      </w:tr>
    </w:tbl>
    <w:p w:rsidR="00453D89" w:rsidRDefault="00453D89" w:rsidP="006E053D"/>
    <w:p w:rsidR="00453D89" w:rsidRDefault="00453D89" w:rsidP="006E053D"/>
    <w:p w:rsidR="00453D89" w:rsidRDefault="00453D89" w:rsidP="006E053D"/>
    <w:p w:rsidR="00453D89" w:rsidRDefault="00453D89" w:rsidP="006E053D"/>
    <w:p w:rsidR="00453D89" w:rsidRPr="009D4E86" w:rsidRDefault="00453D89" w:rsidP="006E053D">
      <w:pPr>
        <w:ind w:right="-771"/>
        <w:rPr>
          <w:b/>
        </w:rPr>
      </w:pPr>
      <w:r>
        <w:rPr>
          <w:b/>
        </w:rPr>
        <w:t>19. NAZIV GLAVNOG</w:t>
      </w:r>
      <w:r w:rsidRPr="009D4E86">
        <w:rPr>
          <w:b/>
        </w:rPr>
        <w:t xml:space="preserve"> PROGRAM</w:t>
      </w:r>
      <w:r>
        <w:rPr>
          <w:b/>
        </w:rPr>
        <w:t>A</w:t>
      </w:r>
      <w:r w:rsidRPr="009D4E86">
        <w:rPr>
          <w:b/>
        </w:rPr>
        <w:t>: ZDRAVSTVENA ZAŠTITA</w:t>
      </w:r>
    </w:p>
    <w:p w:rsidR="00453D89" w:rsidRPr="009D4E86" w:rsidRDefault="00453D89" w:rsidP="006E053D">
      <w:pPr>
        <w:jc w:val="both"/>
      </w:pPr>
      <w:r w:rsidRPr="009D4E86">
        <w:t xml:space="preserve">OPIS I CILJ PROGRAMA: </w:t>
      </w:r>
      <w:r>
        <w:t xml:space="preserve">Privremenim financiranjem </w:t>
      </w:r>
      <w:r w:rsidRPr="009D4E86">
        <w:t>se osigurava</w:t>
      </w:r>
      <w:r>
        <w:t>ju se</w:t>
      </w:r>
      <w:r w:rsidRPr="009D4E86">
        <w:t xml:space="preserve"> sredstva za programe prijavljene na Natječaj za financiranje j</w:t>
      </w:r>
      <w:r>
        <w:t>avnih potreba Grada Raba za 2024</w:t>
      </w:r>
      <w:r w:rsidRPr="009D4E86">
        <w:t>. godinu od strane Do</w:t>
      </w:r>
      <w:r>
        <w:t xml:space="preserve">ma zdravlja PGŽ-Ispostava Rab, </w:t>
      </w:r>
      <w:r w:rsidRPr="009D4E86">
        <w:t>HMP-Ispostava Rab</w:t>
      </w:r>
      <w:r>
        <w:t xml:space="preserve"> i Županijske bolnice Insula-Rab</w:t>
      </w:r>
      <w:r w:rsidRPr="009D4E86">
        <w:t xml:space="preserve"> u svrhu realizacije programa koje ne financira PGŽ ili Ministarstvo s ciljem održavanj</w:t>
      </w:r>
      <w:r>
        <w:t>a</w:t>
      </w:r>
      <w:r w:rsidRPr="009D4E86">
        <w:t xml:space="preserve"> i podizanja kvalitete usluga u zdravstvu za građane</w:t>
      </w:r>
      <w:r>
        <w:t xml:space="preserve"> za razdoblje do 30.9.2024.</w:t>
      </w:r>
    </w:p>
    <w:p w:rsidR="00453D89" w:rsidRPr="009D4E86" w:rsidRDefault="00453D89" w:rsidP="006E053D"/>
    <w:p w:rsidR="00453D89" w:rsidRPr="009D4E86" w:rsidRDefault="00453D89" w:rsidP="006E053D">
      <w:r w:rsidRPr="009D4E86">
        <w:t>ZAKONSKA OSNOVA ZA UVOĐENJE PROGRAMA:</w:t>
      </w:r>
    </w:p>
    <w:p w:rsidR="00453D89" w:rsidRPr="009D4E86" w:rsidRDefault="00453D89"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zdravstvenoj zaštiti („Narodne novine“ broj 100/18, 125/19, 147/20, 119/22</w:t>
      </w:r>
      <w:r>
        <w:t>, 156/22, 33/23</w:t>
      </w:r>
      <w:r w:rsidRPr="009D4E86">
        <w:t>), Statut Grada Raba („Službene novine PGŽ“ broj 4/21).</w:t>
      </w:r>
    </w:p>
    <w:p w:rsidR="00453D89" w:rsidRPr="009D4E86" w:rsidRDefault="00453D89" w:rsidP="006E053D"/>
    <w:p w:rsidR="00453D89" w:rsidRPr="009D4E86" w:rsidRDefault="00453D89" w:rsidP="006E053D">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11"/>
        <w:gridCol w:w="2711"/>
      </w:tblGrid>
      <w:tr w:rsidR="00453D89" w:rsidRPr="009D4E86" w:rsidTr="00D85F14">
        <w:tc>
          <w:tcPr>
            <w:tcW w:w="828" w:type="dxa"/>
            <w:vAlign w:val="center"/>
          </w:tcPr>
          <w:p w:rsidR="00453D89" w:rsidRPr="009D4E86" w:rsidRDefault="00453D89" w:rsidP="00C77431">
            <w:r w:rsidRPr="009D4E86">
              <w:t>R.br.</w:t>
            </w:r>
          </w:p>
        </w:tc>
        <w:tc>
          <w:tcPr>
            <w:tcW w:w="2711" w:type="dxa"/>
            <w:vAlign w:val="center"/>
          </w:tcPr>
          <w:p w:rsidR="00453D89" w:rsidRPr="009D4E86" w:rsidRDefault="00453D89" w:rsidP="00C77431">
            <w:pPr>
              <w:ind w:right="-771"/>
            </w:pPr>
            <w:r w:rsidRPr="009D4E86">
              <w:t>Naziv aktivnosti</w:t>
            </w:r>
          </w:p>
          <w:p w:rsidR="00453D89" w:rsidRPr="009D4E86" w:rsidRDefault="00453D89" w:rsidP="00C77431">
            <w:pPr>
              <w:ind w:right="-771"/>
            </w:pPr>
          </w:p>
        </w:tc>
        <w:tc>
          <w:tcPr>
            <w:tcW w:w="2711" w:type="dxa"/>
            <w:vAlign w:val="center"/>
          </w:tcPr>
          <w:p w:rsidR="00453D89" w:rsidRDefault="00453D89" w:rsidP="00D85F14">
            <w:pPr>
              <w:jc w:val="center"/>
            </w:pPr>
            <w:r>
              <w:t>Odluka o financiranju nužnih rashoda i izdataka 1.1.-30.9.2024. (€)</w:t>
            </w:r>
          </w:p>
        </w:tc>
      </w:tr>
      <w:tr w:rsidR="00453D89" w:rsidRPr="009D4E86" w:rsidTr="00D85F14">
        <w:tc>
          <w:tcPr>
            <w:tcW w:w="828" w:type="dxa"/>
            <w:vAlign w:val="center"/>
          </w:tcPr>
          <w:p w:rsidR="00453D89" w:rsidRPr="009D4E86" w:rsidRDefault="00453D89" w:rsidP="000D51F5">
            <w:pPr>
              <w:jc w:val="center"/>
            </w:pPr>
            <w:r w:rsidRPr="009D4E86">
              <w:t>1.</w:t>
            </w:r>
          </w:p>
        </w:tc>
        <w:tc>
          <w:tcPr>
            <w:tcW w:w="2711" w:type="dxa"/>
            <w:vAlign w:val="center"/>
          </w:tcPr>
          <w:p w:rsidR="00453D89" w:rsidRPr="009D4E86" w:rsidRDefault="00453D89" w:rsidP="000D51F5">
            <w:pPr>
              <w:ind w:right="-771"/>
            </w:pPr>
            <w:r w:rsidRPr="009D4E86">
              <w:t>A260101 Tekuće pomoći županijskom proračunu</w:t>
            </w:r>
          </w:p>
          <w:p w:rsidR="00453D89" w:rsidRPr="009D4E86" w:rsidRDefault="00453D89" w:rsidP="000D51F5">
            <w:pPr>
              <w:ind w:right="-771"/>
            </w:pPr>
            <w:r w:rsidRPr="009D4E86">
              <w:t>-Dom zdravlja Rab</w:t>
            </w:r>
          </w:p>
        </w:tc>
        <w:tc>
          <w:tcPr>
            <w:tcW w:w="2711" w:type="dxa"/>
            <w:vAlign w:val="center"/>
          </w:tcPr>
          <w:p w:rsidR="00453D89" w:rsidRDefault="00453D89" w:rsidP="00D85F14">
            <w:pPr>
              <w:jc w:val="right"/>
            </w:pPr>
            <w:r>
              <w:t>57.726,89</w:t>
            </w:r>
          </w:p>
        </w:tc>
      </w:tr>
      <w:tr w:rsidR="00453D89" w:rsidRPr="009D4E86" w:rsidTr="00D85F14">
        <w:tc>
          <w:tcPr>
            <w:tcW w:w="828" w:type="dxa"/>
            <w:vAlign w:val="center"/>
          </w:tcPr>
          <w:p w:rsidR="00453D89" w:rsidRPr="009D4E86" w:rsidRDefault="00453D89" w:rsidP="000D51F5">
            <w:pPr>
              <w:jc w:val="center"/>
            </w:pPr>
            <w:r>
              <w:t>2.</w:t>
            </w:r>
          </w:p>
        </w:tc>
        <w:tc>
          <w:tcPr>
            <w:tcW w:w="2711" w:type="dxa"/>
            <w:vAlign w:val="center"/>
          </w:tcPr>
          <w:p w:rsidR="00453D89" w:rsidRDefault="00453D89" w:rsidP="000D51F5">
            <w:pPr>
              <w:ind w:right="-771"/>
            </w:pPr>
            <w:r>
              <w:t>A260103 Tekuće pomoći</w:t>
            </w:r>
          </w:p>
          <w:p w:rsidR="00453D89" w:rsidRPr="009D4E86" w:rsidRDefault="00453D89" w:rsidP="000D51F5">
            <w:pPr>
              <w:ind w:right="-771"/>
            </w:pPr>
            <w:r>
              <w:t xml:space="preserve"> HMP</w:t>
            </w:r>
          </w:p>
        </w:tc>
        <w:tc>
          <w:tcPr>
            <w:tcW w:w="2711" w:type="dxa"/>
          </w:tcPr>
          <w:p w:rsidR="00453D89" w:rsidRPr="00A90018" w:rsidRDefault="00453D89" w:rsidP="00D85F14">
            <w:pPr>
              <w:ind w:right="-771"/>
            </w:pPr>
            <w:r w:rsidRPr="00A90018">
              <w:t xml:space="preserve">                    </w:t>
            </w:r>
            <w:r>
              <w:t xml:space="preserve">        3.500,00</w:t>
            </w:r>
          </w:p>
        </w:tc>
      </w:tr>
      <w:tr w:rsidR="00453D89" w:rsidRPr="009D4E86" w:rsidTr="00D85F14">
        <w:tc>
          <w:tcPr>
            <w:tcW w:w="828" w:type="dxa"/>
            <w:vAlign w:val="center"/>
          </w:tcPr>
          <w:p w:rsidR="00453D89" w:rsidRDefault="00453D89" w:rsidP="000D51F5">
            <w:pPr>
              <w:jc w:val="center"/>
            </w:pPr>
            <w:r>
              <w:t>3.</w:t>
            </w:r>
          </w:p>
        </w:tc>
        <w:tc>
          <w:tcPr>
            <w:tcW w:w="2711" w:type="dxa"/>
            <w:vAlign w:val="center"/>
          </w:tcPr>
          <w:p w:rsidR="00453D89" w:rsidRDefault="00453D89" w:rsidP="000D51F5">
            <w:pPr>
              <w:ind w:right="-771"/>
            </w:pPr>
            <w:r>
              <w:t>A260104 Tekuće pomoći</w:t>
            </w:r>
          </w:p>
          <w:p w:rsidR="00453D89" w:rsidRPr="009D4E86" w:rsidRDefault="00453D89" w:rsidP="000D51F5">
            <w:pPr>
              <w:ind w:right="-771"/>
            </w:pPr>
            <w:r>
              <w:t>Insula Rab</w:t>
            </w:r>
          </w:p>
        </w:tc>
        <w:tc>
          <w:tcPr>
            <w:tcW w:w="2711" w:type="dxa"/>
          </w:tcPr>
          <w:p w:rsidR="00453D89" w:rsidRDefault="00453D89" w:rsidP="000D51F5">
            <w:pPr>
              <w:ind w:right="-771"/>
            </w:pPr>
            <w:r>
              <w:t xml:space="preserve">                           23.529,00</w:t>
            </w:r>
          </w:p>
        </w:tc>
      </w:tr>
      <w:tr w:rsidR="00453D89" w:rsidRPr="009D4E86" w:rsidTr="00253554">
        <w:trPr>
          <w:trHeight w:val="359"/>
        </w:trPr>
        <w:tc>
          <w:tcPr>
            <w:tcW w:w="828" w:type="dxa"/>
            <w:vAlign w:val="center"/>
          </w:tcPr>
          <w:p w:rsidR="00453D89" w:rsidRPr="009D4E86" w:rsidRDefault="00453D89" w:rsidP="000D51F5"/>
        </w:tc>
        <w:tc>
          <w:tcPr>
            <w:tcW w:w="2711" w:type="dxa"/>
            <w:vAlign w:val="center"/>
          </w:tcPr>
          <w:p w:rsidR="00453D89" w:rsidRDefault="00453D89" w:rsidP="000D51F5">
            <w:pPr>
              <w:ind w:right="-771"/>
              <w:rPr>
                <w:b/>
              </w:rPr>
            </w:pPr>
            <w:r w:rsidRPr="00C50433">
              <w:rPr>
                <w:b/>
              </w:rPr>
              <w:t>UKUPNO PROGRAM</w:t>
            </w:r>
          </w:p>
          <w:p w:rsidR="00453D89" w:rsidRPr="00C50433" w:rsidRDefault="00453D89" w:rsidP="000D51F5">
            <w:pPr>
              <w:ind w:right="-771"/>
              <w:rPr>
                <w:b/>
              </w:rPr>
            </w:pPr>
          </w:p>
        </w:tc>
        <w:tc>
          <w:tcPr>
            <w:tcW w:w="2711" w:type="dxa"/>
          </w:tcPr>
          <w:p w:rsidR="00453D89" w:rsidRDefault="00453D89" w:rsidP="000D51F5">
            <w:pPr>
              <w:ind w:right="-771"/>
              <w:rPr>
                <w:b/>
              </w:rPr>
            </w:pPr>
            <w:r>
              <w:rPr>
                <w:b/>
              </w:rPr>
              <w:t xml:space="preserve">                          84.755,89</w:t>
            </w:r>
          </w:p>
        </w:tc>
      </w:tr>
    </w:tbl>
    <w:p w:rsidR="00453D89" w:rsidRDefault="00453D89" w:rsidP="00390F2A">
      <w:pPr>
        <w:ind w:right="-771"/>
        <w:rPr>
          <w:b/>
        </w:rPr>
      </w:pPr>
    </w:p>
    <w:p w:rsidR="00453D89" w:rsidRPr="00C77431" w:rsidRDefault="00453D89" w:rsidP="00390F2A">
      <w:pPr>
        <w:ind w:right="-771"/>
        <w:rPr>
          <w:b/>
        </w:rPr>
      </w:pPr>
      <w:r>
        <w:rPr>
          <w:b/>
        </w:rPr>
        <w:t>20</w:t>
      </w:r>
      <w:r w:rsidRPr="00C77431">
        <w:rPr>
          <w:b/>
        </w:rPr>
        <w:t>. NAZIV GLAVNOG PROGRAMA: PROGRAM „ZDRAVI GRAD“</w:t>
      </w:r>
    </w:p>
    <w:p w:rsidR="00453D89" w:rsidRPr="009D4E86" w:rsidRDefault="00453D89" w:rsidP="00390F2A">
      <w:pPr>
        <w:jc w:val="both"/>
      </w:pPr>
      <w:r w:rsidRPr="009D4E86">
        <w:t>OPIS I CILJ PROGRAMA: proračunom se osigurava</w:t>
      </w:r>
      <w:r>
        <w:t>ju se</w:t>
      </w:r>
      <w:r w:rsidRPr="009D4E86">
        <w:t xml:space="preserve"> sredstva za programe prijavljene na Natječaj za financiranje j</w:t>
      </w:r>
      <w:r>
        <w:t>avnih potreba Grada Raba za 2024</w:t>
      </w:r>
      <w:r w:rsidRPr="009D4E86">
        <w:t>. godinu od strane Nastavnog zavoda za javno zdravstvo-Ispostava Rab ( program prevencije debljine kod djece, prom</w:t>
      </w:r>
      <w:r>
        <w:t>idžba zdravlja u vrtiću, rano otkrivanje melanoma</w:t>
      </w:r>
      <w:r w:rsidRPr="009D4E86">
        <w:t>), preventivne programe iz područja ginekologije i pedijatrije, aktivnosti u području provedbe Gradske slika zdravlja</w:t>
      </w:r>
      <w:r>
        <w:t xml:space="preserve"> od 2022. do 2025. godine…. Za razdoblje do 30.9.2024.</w:t>
      </w:r>
    </w:p>
    <w:p w:rsidR="00453D89" w:rsidRPr="009D4E86" w:rsidRDefault="00453D89" w:rsidP="00390F2A">
      <w:pPr>
        <w:jc w:val="both"/>
      </w:pPr>
    </w:p>
    <w:p w:rsidR="00453D89" w:rsidRPr="009D4E86" w:rsidRDefault="00453D89" w:rsidP="00390F2A">
      <w:pPr>
        <w:jc w:val="both"/>
      </w:pPr>
      <w:r w:rsidRPr="009D4E86">
        <w:t>ZAKONSKA OSNOVA ZA UVOĐENJE PROGRAMA:</w:t>
      </w:r>
    </w:p>
    <w:p w:rsidR="00453D89" w:rsidRPr="009D4E86" w:rsidRDefault="00453D89" w:rsidP="00390F2A">
      <w:pPr>
        <w:jc w:val="both"/>
      </w:pPr>
      <w:r w:rsidRPr="009D4E86">
        <w:t>Zakon o lokalnoj i područnoj (regionalnoj) samoupravi („Narodne novine“ broj 33/01, 60/01</w:t>
      </w:r>
      <w:r>
        <w:t>-vjerodostojno tumačenje</w:t>
      </w:r>
      <w:r w:rsidRPr="009D4E86">
        <w:t>, 129/05, 109/07, 125/08, 36/09, 150/11, 144/12, 1</w:t>
      </w:r>
      <w:r>
        <w:t xml:space="preserve">9/13-pročišćeni tekst, </w:t>
      </w:r>
      <w:r w:rsidRPr="009D4E86">
        <w:t>137/15</w:t>
      </w:r>
      <w:r>
        <w:t xml:space="preserve">-ispravak, 123/17, 98/19, </w:t>
      </w:r>
      <w:r w:rsidRPr="009D4E86">
        <w:t>144/20), Zakon o zdravstvenoj zaštiti („Narodne novine“ broj 100/18, 125/19, 147/20, 119/22</w:t>
      </w:r>
      <w:r>
        <w:t>, 156/22, 33/23</w:t>
      </w:r>
      <w:r w:rsidRPr="009D4E86">
        <w:t>), Statut Grada Raba („Službene novine PGŽ“ broj 4/21).</w:t>
      </w:r>
    </w:p>
    <w:p w:rsidR="00453D89" w:rsidRDefault="00453D89" w:rsidP="006E053D"/>
    <w:p w:rsidR="00453D89" w:rsidRPr="009D4E86" w:rsidRDefault="00453D89" w:rsidP="00390F2A">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3060"/>
      </w:tblGrid>
      <w:tr w:rsidR="00453D89" w:rsidRPr="009D4E86" w:rsidTr="00B754B3">
        <w:tc>
          <w:tcPr>
            <w:tcW w:w="828" w:type="dxa"/>
            <w:vAlign w:val="center"/>
          </w:tcPr>
          <w:p w:rsidR="00453D89" w:rsidRPr="009D4E86" w:rsidRDefault="00453D89" w:rsidP="00D8205D">
            <w:r w:rsidRPr="009D4E86">
              <w:t>R.br.</w:t>
            </w:r>
          </w:p>
        </w:tc>
        <w:tc>
          <w:tcPr>
            <w:tcW w:w="2880" w:type="dxa"/>
            <w:vAlign w:val="center"/>
          </w:tcPr>
          <w:p w:rsidR="00453D89" w:rsidRPr="009D4E86" w:rsidRDefault="00453D89" w:rsidP="00D8205D">
            <w:pPr>
              <w:ind w:right="-771"/>
            </w:pPr>
            <w:r w:rsidRPr="009D4E86">
              <w:t>Naziv aktivnosti</w:t>
            </w:r>
          </w:p>
          <w:p w:rsidR="00453D89" w:rsidRPr="009D4E86" w:rsidRDefault="00453D89" w:rsidP="00D8205D">
            <w:pPr>
              <w:ind w:right="-771"/>
            </w:pPr>
          </w:p>
        </w:tc>
        <w:tc>
          <w:tcPr>
            <w:tcW w:w="3060" w:type="dxa"/>
            <w:vAlign w:val="center"/>
          </w:tcPr>
          <w:p w:rsidR="00453D89" w:rsidRDefault="00453D89" w:rsidP="00D8205D">
            <w:pPr>
              <w:jc w:val="center"/>
            </w:pPr>
            <w:r>
              <w:t>Odluka o financiranju nužnih rashoda i izdataka 1.1.-30.9.2024. (€)</w:t>
            </w:r>
          </w:p>
        </w:tc>
      </w:tr>
      <w:tr w:rsidR="00453D89" w:rsidRPr="009D4E86" w:rsidTr="00B754B3">
        <w:tc>
          <w:tcPr>
            <w:tcW w:w="828" w:type="dxa"/>
            <w:vAlign w:val="center"/>
          </w:tcPr>
          <w:p w:rsidR="00453D89" w:rsidRPr="009D4E86" w:rsidRDefault="00453D89" w:rsidP="00D8205D">
            <w:pPr>
              <w:jc w:val="center"/>
            </w:pPr>
            <w:r w:rsidRPr="009D4E86">
              <w:t>1.</w:t>
            </w:r>
          </w:p>
        </w:tc>
        <w:tc>
          <w:tcPr>
            <w:tcW w:w="2880" w:type="dxa"/>
            <w:vAlign w:val="center"/>
          </w:tcPr>
          <w:p w:rsidR="00453D89" w:rsidRPr="009D4E86" w:rsidRDefault="00453D89" w:rsidP="00D8205D">
            <w:r>
              <w:t xml:space="preserve">A260202 Tekuće donacije neprof. org. I preventiva </w:t>
            </w:r>
          </w:p>
        </w:tc>
        <w:tc>
          <w:tcPr>
            <w:tcW w:w="3060" w:type="dxa"/>
            <w:vAlign w:val="center"/>
          </w:tcPr>
          <w:p w:rsidR="00453D89" w:rsidRDefault="00453D89" w:rsidP="00D8205D">
            <w:pPr>
              <w:jc w:val="right"/>
            </w:pPr>
            <w:r>
              <w:t>22.151,50</w:t>
            </w:r>
          </w:p>
        </w:tc>
      </w:tr>
      <w:tr w:rsidR="00453D89" w:rsidRPr="009D4E86" w:rsidTr="00B754B3">
        <w:tc>
          <w:tcPr>
            <w:tcW w:w="828" w:type="dxa"/>
            <w:vAlign w:val="center"/>
          </w:tcPr>
          <w:p w:rsidR="00453D89" w:rsidRPr="009D4E86" w:rsidRDefault="00453D89" w:rsidP="00D8205D"/>
        </w:tc>
        <w:tc>
          <w:tcPr>
            <w:tcW w:w="2880" w:type="dxa"/>
            <w:vAlign w:val="center"/>
          </w:tcPr>
          <w:p w:rsidR="00453D89" w:rsidRPr="00C50433" w:rsidRDefault="00453D89" w:rsidP="00D8205D">
            <w:pPr>
              <w:rPr>
                <w:b/>
              </w:rPr>
            </w:pPr>
            <w:r w:rsidRPr="00C50433">
              <w:rPr>
                <w:b/>
              </w:rPr>
              <w:t xml:space="preserve">UKUPNO </w:t>
            </w:r>
            <w:r>
              <w:rPr>
                <w:b/>
              </w:rPr>
              <w:t>P</w:t>
            </w:r>
            <w:r w:rsidRPr="00C50433">
              <w:rPr>
                <w:b/>
              </w:rPr>
              <w:t>ROGRAM</w:t>
            </w:r>
          </w:p>
        </w:tc>
        <w:tc>
          <w:tcPr>
            <w:tcW w:w="3060" w:type="dxa"/>
          </w:tcPr>
          <w:p w:rsidR="00453D89" w:rsidRPr="000D7865" w:rsidRDefault="00453D89" w:rsidP="00D8205D">
            <w:pPr>
              <w:ind w:right="-771"/>
              <w:rPr>
                <w:b/>
              </w:rPr>
            </w:pPr>
            <w:r>
              <w:rPr>
                <w:b/>
              </w:rPr>
              <w:t xml:space="preserve">                                22.151,50</w:t>
            </w:r>
          </w:p>
        </w:tc>
      </w:tr>
    </w:tbl>
    <w:p w:rsidR="00453D89" w:rsidRPr="009D4E86" w:rsidRDefault="00453D89" w:rsidP="006E053D">
      <w:pPr>
        <w:ind w:right="-771"/>
        <w:rPr>
          <w:b/>
        </w:rPr>
      </w:pPr>
      <w:r>
        <w:rPr>
          <w:b/>
        </w:rPr>
        <w:t>21. NAZIV GLAVNOG</w:t>
      </w:r>
      <w:r w:rsidRPr="009D4E86">
        <w:rPr>
          <w:b/>
        </w:rPr>
        <w:t xml:space="preserve"> PROGRAM</w:t>
      </w:r>
      <w:r>
        <w:rPr>
          <w:b/>
        </w:rPr>
        <w:t>A</w:t>
      </w:r>
      <w:r w:rsidRPr="009D4E86">
        <w:rPr>
          <w:b/>
        </w:rPr>
        <w:t>: KULTURNI OBJEKTI</w:t>
      </w:r>
    </w:p>
    <w:p w:rsidR="00453D89" w:rsidRPr="009D4E86" w:rsidRDefault="00453D89" w:rsidP="006E053D">
      <w:pPr>
        <w:ind w:right="-771"/>
        <w:rPr>
          <w:b/>
        </w:rPr>
      </w:pPr>
    </w:p>
    <w:p w:rsidR="00453D89" w:rsidRPr="009D4E86" w:rsidRDefault="00453D89" w:rsidP="006E053D">
      <w:pPr>
        <w:jc w:val="both"/>
      </w:pPr>
      <w:r w:rsidRPr="009D4E86">
        <w:t xml:space="preserve">OPIS I CILJ PROGRAMA: </w:t>
      </w:r>
      <w:r>
        <w:t>Privremenim financiranje osiguravaju se sredstva temeljem potpisanog ugovora sa Biskupijom Krk za sufinanciranje popravka crkve Banjol, sanacija kulturnih objekata sukladno potpisanim ugovorima o sufinanciranju sa Ministarstvo kulture, nabava nužne opreme za vijećnicu Grada Raba za razdoblje do 30.9.2024.</w:t>
      </w:r>
    </w:p>
    <w:p w:rsidR="00453D89" w:rsidRPr="009D4E86" w:rsidRDefault="00453D89" w:rsidP="006E053D"/>
    <w:p w:rsidR="00453D89" w:rsidRPr="009D4E86" w:rsidRDefault="00453D89" w:rsidP="006E053D">
      <w:r w:rsidRPr="009D4E86">
        <w:t>ZAKONSKA OSNOVA ZA UVOĐENJE PROGRAMA:</w:t>
      </w:r>
    </w:p>
    <w:p w:rsidR="00453D89" w:rsidRPr="009D4E86" w:rsidRDefault="00453D89" w:rsidP="006E053D">
      <w:pPr>
        <w:jc w:val="both"/>
      </w:pPr>
      <w:r w:rsidRPr="009D4E86">
        <w:t>Zakon o lokalnoj i područnoj (regionalnoj) samoupravi („Narodne novine“ broj 33/01, 60/01</w:t>
      </w:r>
      <w:r>
        <w:t>-vjerodostojno tumačenje</w:t>
      </w:r>
      <w:r w:rsidRPr="009D4E86">
        <w:t>, 129/05, 109/07, 125/08, 36/09, 150/11, 1</w:t>
      </w:r>
      <w:r>
        <w:t>44/12, 19/13-pročišćeni tekst,</w:t>
      </w:r>
      <w:r w:rsidRPr="009D4E86">
        <w:t>137/15</w:t>
      </w:r>
      <w:r>
        <w:t xml:space="preserve">-ispravak, 123/17, 98/19, </w:t>
      </w:r>
      <w:r w:rsidRPr="009D4E86">
        <w:t>144/20), Zakon o zaštiti i očuvanju kulturnih dobara- pročišćeni tekst zakona („Narodne novine“ broj 69/99, 151/03, 157/03, 100/04, 87/09, 88/10, 61/11, 25/12, 136/12, 157/13, 152/14, 98/15, 44/17, 90/18, 32/20, 62/20, 117/21, 114/22), Statut Grada Raba („Službene novine PGŽ“ broj 4/21).</w:t>
      </w:r>
    </w:p>
    <w:p w:rsidR="00453D89" w:rsidRDefault="00453D89" w:rsidP="006E053D"/>
    <w:p w:rsidR="00453D89" w:rsidRDefault="00453D89" w:rsidP="006E053D">
      <w:r w:rsidRPr="004343A1">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686"/>
        <w:gridCol w:w="3998"/>
      </w:tblGrid>
      <w:tr w:rsidR="00453D89" w:rsidTr="004E0CE3">
        <w:tc>
          <w:tcPr>
            <w:tcW w:w="704" w:type="dxa"/>
            <w:vAlign w:val="center"/>
          </w:tcPr>
          <w:p w:rsidR="00453D89" w:rsidRPr="009D4E86" w:rsidRDefault="00453D89" w:rsidP="00B9789A">
            <w:r w:rsidRPr="009D4E86">
              <w:t>R.br.</w:t>
            </w:r>
          </w:p>
        </w:tc>
        <w:tc>
          <w:tcPr>
            <w:tcW w:w="3686" w:type="dxa"/>
            <w:vAlign w:val="center"/>
          </w:tcPr>
          <w:p w:rsidR="00453D89" w:rsidRPr="009D4E86" w:rsidRDefault="00453D89" w:rsidP="00B9789A">
            <w:pPr>
              <w:ind w:right="-771"/>
            </w:pPr>
            <w:r w:rsidRPr="009D4E86">
              <w:t>Naziv aktivnosti</w:t>
            </w:r>
          </w:p>
          <w:p w:rsidR="00453D89" w:rsidRPr="009D4E86" w:rsidRDefault="00453D89" w:rsidP="00B9789A">
            <w:pPr>
              <w:ind w:right="-771"/>
            </w:pPr>
          </w:p>
        </w:tc>
        <w:tc>
          <w:tcPr>
            <w:tcW w:w="3998" w:type="dxa"/>
            <w:vAlign w:val="center"/>
          </w:tcPr>
          <w:p w:rsidR="00453D89" w:rsidRDefault="00453D89" w:rsidP="00D85F14">
            <w:pPr>
              <w:jc w:val="center"/>
            </w:pPr>
            <w:r>
              <w:t>Odluka o financiranju nužnih rashoda i izdataka 1.1.-30.9.2024. (€)</w:t>
            </w:r>
          </w:p>
        </w:tc>
      </w:tr>
      <w:tr w:rsidR="00453D89" w:rsidRPr="009D4E86" w:rsidTr="004E0CE3">
        <w:tc>
          <w:tcPr>
            <w:tcW w:w="704" w:type="dxa"/>
            <w:vAlign w:val="center"/>
          </w:tcPr>
          <w:p w:rsidR="00453D89" w:rsidRPr="009D4E86" w:rsidRDefault="00453D89" w:rsidP="004343A1">
            <w:pPr>
              <w:jc w:val="center"/>
            </w:pPr>
            <w:r w:rsidRPr="009D4E86">
              <w:t>1.</w:t>
            </w:r>
          </w:p>
        </w:tc>
        <w:tc>
          <w:tcPr>
            <w:tcW w:w="3686" w:type="dxa"/>
            <w:vAlign w:val="center"/>
          </w:tcPr>
          <w:p w:rsidR="00453D89" w:rsidRDefault="00453D89" w:rsidP="004343A1">
            <w:pPr>
              <w:ind w:right="-771"/>
            </w:pPr>
            <w:r>
              <w:t xml:space="preserve"> </w:t>
            </w:r>
            <w:r w:rsidRPr="009D4E86">
              <w:t>A250401-Održavanje i</w:t>
            </w:r>
          </w:p>
          <w:p w:rsidR="00453D89" w:rsidRPr="009D4E86" w:rsidRDefault="00453D89" w:rsidP="004343A1">
            <w:pPr>
              <w:ind w:right="-771"/>
            </w:pPr>
            <w:r w:rsidRPr="009D4E86">
              <w:t xml:space="preserve"> opremanje kulturnih </w:t>
            </w:r>
          </w:p>
          <w:p w:rsidR="00453D89" w:rsidRPr="009D4E86" w:rsidRDefault="00453D89" w:rsidP="004343A1">
            <w:r w:rsidRPr="009D4E86">
              <w:t>Objekata</w:t>
            </w:r>
          </w:p>
        </w:tc>
        <w:tc>
          <w:tcPr>
            <w:tcW w:w="3998" w:type="dxa"/>
            <w:vAlign w:val="center"/>
          </w:tcPr>
          <w:p w:rsidR="00453D89" w:rsidRDefault="00453D89" w:rsidP="00D85F14">
            <w:pPr>
              <w:jc w:val="right"/>
            </w:pPr>
            <w:r>
              <w:t>24.700,00</w:t>
            </w:r>
          </w:p>
        </w:tc>
      </w:tr>
      <w:tr w:rsidR="00453D89" w:rsidRPr="0036586B" w:rsidTr="004E0CE3">
        <w:tc>
          <w:tcPr>
            <w:tcW w:w="704" w:type="dxa"/>
            <w:vAlign w:val="center"/>
          </w:tcPr>
          <w:p w:rsidR="00453D89" w:rsidRDefault="00453D89" w:rsidP="000D51F5">
            <w:pPr>
              <w:jc w:val="center"/>
            </w:pPr>
            <w:r>
              <w:t>2.</w:t>
            </w:r>
          </w:p>
          <w:p w:rsidR="00453D89" w:rsidRDefault="00453D89" w:rsidP="000D51F5">
            <w:pPr>
              <w:jc w:val="center"/>
            </w:pPr>
          </w:p>
        </w:tc>
        <w:tc>
          <w:tcPr>
            <w:tcW w:w="3686" w:type="dxa"/>
            <w:vAlign w:val="center"/>
          </w:tcPr>
          <w:p w:rsidR="00453D89" w:rsidRDefault="00453D89" w:rsidP="000D51F5">
            <w:pPr>
              <w:ind w:right="-771"/>
            </w:pPr>
            <w:r w:rsidRPr="009D4E86">
              <w:t xml:space="preserve">Kapitalni projekt K250401- </w:t>
            </w:r>
          </w:p>
          <w:p w:rsidR="00453D89" w:rsidRPr="009D4E86" w:rsidRDefault="00453D89" w:rsidP="000D51F5">
            <w:pPr>
              <w:ind w:right="-771"/>
            </w:pPr>
            <w:r w:rsidRPr="009D4E86">
              <w:t>Održavanje i</w:t>
            </w:r>
          </w:p>
          <w:p w:rsidR="00453D89" w:rsidRDefault="00453D89" w:rsidP="000D51F5">
            <w:r w:rsidRPr="009D4E86">
              <w:t>uređenje kulturnih objekata</w:t>
            </w:r>
          </w:p>
        </w:tc>
        <w:tc>
          <w:tcPr>
            <w:tcW w:w="3998" w:type="dxa"/>
          </w:tcPr>
          <w:p w:rsidR="00453D89" w:rsidRPr="0036586B" w:rsidRDefault="00453D89" w:rsidP="00D85F14">
            <w:pPr>
              <w:ind w:right="-771"/>
            </w:pPr>
            <w:r w:rsidRPr="0036586B">
              <w:t xml:space="preserve">                                               </w:t>
            </w:r>
            <w:r>
              <w:t>50</w:t>
            </w:r>
            <w:r w:rsidRPr="0036586B">
              <w:t>.000,00</w:t>
            </w:r>
          </w:p>
        </w:tc>
      </w:tr>
      <w:tr w:rsidR="00453D89" w:rsidRPr="009D4E86" w:rsidTr="004E0CE3">
        <w:tc>
          <w:tcPr>
            <w:tcW w:w="704" w:type="dxa"/>
            <w:vAlign w:val="center"/>
          </w:tcPr>
          <w:p w:rsidR="00453D89" w:rsidRPr="009D4E86" w:rsidRDefault="00453D89" w:rsidP="004343A1">
            <w:pPr>
              <w:jc w:val="center"/>
            </w:pPr>
            <w:r>
              <w:t>3.</w:t>
            </w:r>
          </w:p>
        </w:tc>
        <w:tc>
          <w:tcPr>
            <w:tcW w:w="3686" w:type="dxa"/>
            <w:vAlign w:val="center"/>
          </w:tcPr>
          <w:p w:rsidR="00453D89" w:rsidRPr="00F03EE1" w:rsidRDefault="00453D89" w:rsidP="004343A1">
            <w:pPr>
              <w:ind w:right="-771"/>
              <w:rPr>
                <w:b/>
              </w:rPr>
            </w:pPr>
            <w:r w:rsidRPr="00F03EE1">
              <w:rPr>
                <w:b/>
              </w:rPr>
              <w:t>UKUPNO PROGRAM</w:t>
            </w:r>
          </w:p>
        </w:tc>
        <w:tc>
          <w:tcPr>
            <w:tcW w:w="3998" w:type="dxa"/>
          </w:tcPr>
          <w:p w:rsidR="00453D89" w:rsidRPr="00C50433" w:rsidRDefault="00453D89" w:rsidP="00D85F14">
            <w:pPr>
              <w:rPr>
                <w:b/>
              </w:rPr>
            </w:pPr>
            <w:r>
              <w:rPr>
                <w:b/>
              </w:rPr>
              <w:t xml:space="preserve">                                               74.700,00</w:t>
            </w:r>
          </w:p>
        </w:tc>
      </w:tr>
    </w:tbl>
    <w:p w:rsidR="00453D89" w:rsidRDefault="00453D89" w:rsidP="006E053D">
      <w:pPr>
        <w:ind w:right="-771"/>
        <w:rPr>
          <w:b/>
        </w:rPr>
      </w:pPr>
    </w:p>
    <w:p w:rsidR="00453D89" w:rsidRDefault="00453D89" w:rsidP="00B754B3">
      <w:pPr>
        <w:ind w:right="-771"/>
        <w:rPr>
          <w:b/>
        </w:rPr>
      </w:pPr>
    </w:p>
    <w:p w:rsidR="00453D89" w:rsidRPr="009D4E86" w:rsidRDefault="00453D89" w:rsidP="00B754B3">
      <w:pPr>
        <w:ind w:right="-771"/>
        <w:rPr>
          <w:b/>
        </w:rPr>
      </w:pPr>
      <w:r>
        <w:rPr>
          <w:b/>
        </w:rPr>
        <w:t>22. NAZIV GLAVNOG</w:t>
      </w:r>
      <w:r w:rsidRPr="009D4E86">
        <w:rPr>
          <w:b/>
        </w:rPr>
        <w:t xml:space="preserve"> PROGRAM</w:t>
      </w:r>
      <w:r>
        <w:rPr>
          <w:b/>
        </w:rPr>
        <w:t>A</w:t>
      </w:r>
      <w:r w:rsidRPr="009D4E86">
        <w:rPr>
          <w:b/>
        </w:rPr>
        <w:t>: NAGRADE UČENICIMA I SPORTAŠIMA</w:t>
      </w:r>
    </w:p>
    <w:p w:rsidR="00453D89" w:rsidRPr="009D4E86" w:rsidRDefault="00453D89" w:rsidP="00B754B3">
      <w:pPr>
        <w:ind w:right="-771"/>
        <w:jc w:val="both"/>
        <w:rPr>
          <w:b/>
        </w:rPr>
      </w:pPr>
    </w:p>
    <w:p w:rsidR="00453D89" w:rsidRPr="009D4E86" w:rsidRDefault="00453D89" w:rsidP="00B754B3">
      <w:pPr>
        <w:jc w:val="both"/>
      </w:pPr>
      <w:r w:rsidRPr="009D4E86">
        <w:t>OPIS I CILJ PROGRAMA: proračunom se osiguravaju sredstva za nagrade učenicima generacije (za učenike koji osnovnoškolsko i srednjoškolsko obrazovanje na Rabu završe sa odličnim uspjehom) te za nagrade sportskih postignuća pojedinaca, klubova i udruga u sportu</w:t>
      </w:r>
      <w:r>
        <w:t xml:space="preserve"> za razdoblje do 30.9.2024</w:t>
      </w:r>
      <w:r w:rsidRPr="009D4E86">
        <w:t>.</w:t>
      </w:r>
    </w:p>
    <w:p w:rsidR="00453D89" w:rsidRDefault="00453D89" w:rsidP="00B754B3">
      <w:pPr>
        <w:jc w:val="both"/>
      </w:pPr>
    </w:p>
    <w:p w:rsidR="00453D89" w:rsidRPr="009D4E86" w:rsidRDefault="00453D89" w:rsidP="00B754B3">
      <w:pPr>
        <w:jc w:val="both"/>
      </w:pPr>
      <w:r w:rsidRPr="009D4E86">
        <w:t>ZAKONSKA OSNOVA ZA UVOĐENJE PROGRAMA:</w:t>
      </w:r>
    </w:p>
    <w:p w:rsidR="00453D89" w:rsidRDefault="00453D89" w:rsidP="00B754B3">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Statut Grada Raba („Službene novine PGŽ“ broj 4/21).</w:t>
      </w:r>
    </w:p>
    <w:p w:rsidR="00453D89" w:rsidRDefault="00453D89" w:rsidP="00B754B3">
      <w:pPr>
        <w:jc w:val="both"/>
      </w:pPr>
    </w:p>
    <w:p w:rsidR="00453D89" w:rsidRDefault="00453D89" w:rsidP="00D86350">
      <w:r w:rsidRPr="004343A1">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662"/>
      </w:tblGrid>
      <w:tr w:rsidR="00453D89" w:rsidTr="00D86350">
        <w:tc>
          <w:tcPr>
            <w:tcW w:w="828" w:type="dxa"/>
            <w:vAlign w:val="center"/>
          </w:tcPr>
          <w:p w:rsidR="00453D89" w:rsidRPr="009D4E86" w:rsidRDefault="00453D89" w:rsidP="00F60F7C">
            <w:r w:rsidRPr="009D4E86">
              <w:t>R.br.</w:t>
            </w:r>
          </w:p>
        </w:tc>
        <w:tc>
          <w:tcPr>
            <w:tcW w:w="3278" w:type="dxa"/>
            <w:vAlign w:val="center"/>
          </w:tcPr>
          <w:p w:rsidR="00453D89" w:rsidRPr="009D4E86" w:rsidRDefault="00453D89" w:rsidP="00F60F7C">
            <w:pPr>
              <w:ind w:right="-771"/>
            </w:pPr>
            <w:r w:rsidRPr="009D4E86">
              <w:t>Naziv aktivnosti</w:t>
            </w:r>
          </w:p>
          <w:p w:rsidR="00453D89" w:rsidRPr="009D4E86" w:rsidRDefault="00453D89" w:rsidP="00F60F7C">
            <w:pPr>
              <w:ind w:right="-771"/>
            </w:pPr>
          </w:p>
        </w:tc>
        <w:tc>
          <w:tcPr>
            <w:tcW w:w="2662" w:type="dxa"/>
            <w:vAlign w:val="center"/>
          </w:tcPr>
          <w:p w:rsidR="00453D89" w:rsidRDefault="00453D89" w:rsidP="00F60F7C">
            <w:pPr>
              <w:jc w:val="center"/>
            </w:pPr>
            <w:r>
              <w:t>Odluka o financiranju nužnih rashoda i izdataka 1.1.-30.9.2024. (€)</w:t>
            </w:r>
          </w:p>
        </w:tc>
      </w:tr>
      <w:tr w:rsidR="00453D89" w:rsidRPr="009D4E86" w:rsidTr="00D86350">
        <w:tc>
          <w:tcPr>
            <w:tcW w:w="828" w:type="dxa"/>
            <w:vAlign w:val="center"/>
          </w:tcPr>
          <w:p w:rsidR="00453D89" w:rsidRPr="009D4E86" w:rsidRDefault="00453D89" w:rsidP="00F60F7C">
            <w:pPr>
              <w:jc w:val="center"/>
            </w:pPr>
            <w:r w:rsidRPr="009D4E86">
              <w:t>1.</w:t>
            </w:r>
          </w:p>
        </w:tc>
        <w:tc>
          <w:tcPr>
            <w:tcW w:w="3278" w:type="dxa"/>
            <w:vAlign w:val="center"/>
          </w:tcPr>
          <w:p w:rsidR="00453D89" w:rsidRPr="009D4E86" w:rsidRDefault="00453D89" w:rsidP="00F60F7C">
            <w:r w:rsidRPr="009D4E86">
              <w:t xml:space="preserve">A112103 Naknade građanima i kućanstvima- </w:t>
            </w:r>
          </w:p>
          <w:p w:rsidR="00453D89" w:rsidRPr="009D4E86" w:rsidRDefault="00453D89" w:rsidP="00F60F7C">
            <w:r w:rsidRPr="009D4E86">
              <w:t>nagrade učenicima i sportašima</w:t>
            </w:r>
          </w:p>
        </w:tc>
        <w:tc>
          <w:tcPr>
            <w:tcW w:w="2662" w:type="dxa"/>
            <w:vAlign w:val="center"/>
          </w:tcPr>
          <w:p w:rsidR="00453D89" w:rsidRPr="009D4E86" w:rsidRDefault="00453D89" w:rsidP="00F60F7C">
            <w:pPr>
              <w:jc w:val="right"/>
            </w:pPr>
            <w:r>
              <w:t>2.000,00</w:t>
            </w:r>
          </w:p>
        </w:tc>
      </w:tr>
      <w:tr w:rsidR="00453D89" w:rsidRPr="009D4E86" w:rsidTr="00D86350">
        <w:tc>
          <w:tcPr>
            <w:tcW w:w="828" w:type="dxa"/>
            <w:vAlign w:val="center"/>
          </w:tcPr>
          <w:p w:rsidR="00453D89" w:rsidRPr="009D4E86" w:rsidRDefault="00453D89" w:rsidP="00F60F7C"/>
        </w:tc>
        <w:tc>
          <w:tcPr>
            <w:tcW w:w="3278" w:type="dxa"/>
            <w:vAlign w:val="center"/>
          </w:tcPr>
          <w:p w:rsidR="00453D89" w:rsidRPr="00F03EE1" w:rsidRDefault="00453D89" w:rsidP="00F60F7C">
            <w:pPr>
              <w:ind w:right="-771"/>
              <w:rPr>
                <w:b/>
              </w:rPr>
            </w:pPr>
            <w:r w:rsidRPr="00F03EE1">
              <w:rPr>
                <w:b/>
              </w:rPr>
              <w:t>UKUPNO PROGRAM</w:t>
            </w:r>
          </w:p>
        </w:tc>
        <w:tc>
          <w:tcPr>
            <w:tcW w:w="2662" w:type="dxa"/>
            <w:vAlign w:val="center"/>
          </w:tcPr>
          <w:p w:rsidR="00453D89" w:rsidRPr="009D4E86" w:rsidRDefault="00453D89" w:rsidP="00F60F7C">
            <w:pPr>
              <w:jc w:val="right"/>
              <w:rPr>
                <w:b/>
              </w:rPr>
            </w:pPr>
            <w:r>
              <w:rPr>
                <w:b/>
              </w:rPr>
              <w:t xml:space="preserve">2.000,00  </w:t>
            </w:r>
          </w:p>
        </w:tc>
      </w:tr>
    </w:tbl>
    <w:p w:rsidR="00453D89" w:rsidRDefault="00453D89" w:rsidP="006E053D">
      <w:pPr>
        <w:ind w:right="-771"/>
        <w:rPr>
          <w:b/>
        </w:rPr>
      </w:pPr>
    </w:p>
    <w:p w:rsidR="00453D89" w:rsidRDefault="00453D89" w:rsidP="006E053D">
      <w:pPr>
        <w:ind w:right="-771"/>
        <w:rPr>
          <w:b/>
        </w:rPr>
      </w:pPr>
    </w:p>
    <w:p w:rsidR="00453D89" w:rsidRPr="009D4E86" w:rsidRDefault="00453D89" w:rsidP="006E053D">
      <w:pPr>
        <w:ind w:right="-771"/>
        <w:rPr>
          <w:b/>
        </w:rPr>
      </w:pPr>
      <w:r>
        <w:rPr>
          <w:b/>
        </w:rPr>
        <w:t>23. NAZIV GLAVNOG</w:t>
      </w:r>
      <w:r w:rsidRPr="009D4E86">
        <w:rPr>
          <w:b/>
        </w:rPr>
        <w:t xml:space="preserve"> PROGRAM</w:t>
      </w:r>
      <w:r>
        <w:rPr>
          <w:b/>
        </w:rPr>
        <w:t>A</w:t>
      </w:r>
      <w:r w:rsidRPr="009D4E86">
        <w:rPr>
          <w:b/>
        </w:rPr>
        <w:t>: IZ</w:t>
      </w:r>
      <w:r>
        <w:rPr>
          <w:b/>
        </w:rPr>
        <w:t>D</w:t>
      </w:r>
      <w:r w:rsidRPr="009D4E86">
        <w:rPr>
          <w:b/>
        </w:rPr>
        <w:t>AVAČKA DJELATNOST</w:t>
      </w:r>
    </w:p>
    <w:p w:rsidR="00453D89" w:rsidRPr="009D4E86" w:rsidRDefault="00453D89" w:rsidP="006E053D">
      <w:pPr>
        <w:jc w:val="both"/>
      </w:pPr>
      <w:r w:rsidRPr="009D4E86">
        <w:t xml:space="preserve">OPIS I CILJ PROGRAMA: </w:t>
      </w:r>
      <w:r>
        <w:t xml:space="preserve">Privremenim financiranjem </w:t>
      </w:r>
      <w:r w:rsidRPr="009D4E86">
        <w:t>osigurava</w:t>
      </w:r>
      <w:r>
        <w:t xml:space="preserve">ju se </w:t>
      </w:r>
      <w:r w:rsidRPr="009D4E86">
        <w:t>sredst</w:t>
      </w:r>
      <w:r>
        <w:t>a</w:t>
      </w:r>
      <w:r w:rsidRPr="009D4E86">
        <w:t>va za grafičke i tiskarske usluge Grada Raba</w:t>
      </w:r>
      <w:r>
        <w:t xml:space="preserve"> za razdoblje do 30.9.2024</w:t>
      </w:r>
      <w:r w:rsidRPr="009D4E86">
        <w:t xml:space="preserve">. </w:t>
      </w:r>
    </w:p>
    <w:p w:rsidR="00453D89" w:rsidRPr="009D4E86" w:rsidRDefault="00453D89" w:rsidP="006E053D">
      <w:pPr>
        <w:jc w:val="both"/>
      </w:pPr>
    </w:p>
    <w:p w:rsidR="00453D89" w:rsidRPr="009D4E86" w:rsidRDefault="00453D89" w:rsidP="006E053D">
      <w:pPr>
        <w:jc w:val="both"/>
      </w:pPr>
      <w:r w:rsidRPr="009D4E86">
        <w:t>ZAKONSKA OSNOVA ZA UVOĐENJE PROGRAMA:</w:t>
      </w:r>
    </w:p>
    <w:p w:rsidR="00453D89" w:rsidRPr="009D4E86" w:rsidRDefault="00453D89"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 ispravak, 123/17, 98/19, </w:t>
      </w:r>
      <w:r w:rsidRPr="009D4E86">
        <w:t>144/20), Statut Grada Raba („Službene novine PGŽ“ broj 4/21).</w:t>
      </w:r>
    </w:p>
    <w:p w:rsidR="00453D89" w:rsidRPr="009D4E86" w:rsidRDefault="00453D89" w:rsidP="006E053D"/>
    <w:p w:rsidR="00453D89" w:rsidRPr="009D4E86" w:rsidRDefault="00453D89" w:rsidP="006E053D">
      <w:r w:rsidRPr="009D4E86">
        <w:t>SREDSTVA ZA REALIZACIJU:</w:t>
      </w:r>
    </w:p>
    <w:tbl>
      <w:tblPr>
        <w:tblW w:w="4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3305"/>
        <w:gridCol w:w="3305"/>
      </w:tblGrid>
      <w:tr w:rsidR="00453D89" w:rsidRPr="009D4E86" w:rsidTr="009E5AFA">
        <w:tc>
          <w:tcPr>
            <w:tcW w:w="562" w:type="pct"/>
            <w:vAlign w:val="center"/>
          </w:tcPr>
          <w:p w:rsidR="00453D89" w:rsidRPr="009D4E86" w:rsidRDefault="00453D89" w:rsidP="004343A1">
            <w:r w:rsidRPr="009D4E86">
              <w:t>R.br.</w:t>
            </w:r>
          </w:p>
        </w:tc>
        <w:tc>
          <w:tcPr>
            <w:tcW w:w="2219" w:type="pct"/>
            <w:vAlign w:val="center"/>
          </w:tcPr>
          <w:p w:rsidR="00453D89" w:rsidRPr="009D4E86" w:rsidRDefault="00453D89" w:rsidP="004343A1">
            <w:pPr>
              <w:ind w:right="-771"/>
            </w:pPr>
            <w:r w:rsidRPr="009D4E86">
              <w:t>Naziv aktivnosti</w:t>
            </w:r>
          </w:p>
          <w:p w:rsidR="00453D89" w:rsidRPr="009D4E86" w:rsidRDefault="00453D89" w:rsidP="004343A1">
            <w:pPr>
              <w:ind w:right="-771"/>
            </w:pPr>
          </w:p>
        </w:tc>
        <w:tc>
          <w:tcPr>
            <w:tcW w:w="2219" w:type="pct"/>
            <w:vAlign w:val="center"/>
          </w:tcPr>
          <w:p w:rsidR="00453D89" w:rsidRDefault="00453D89" w:rsidP="00D85F14">
            <w:pPr>
              <w:jc w:val="center"/>
            </w:pPr>
            <w:r>
              <w:t>Odluka o financiranju nužnih rashoda i izdataka 1.1.-30.9.2024. (€)</w:t>
            </w:r>
          </w:p>
        </w:tc>
      </w:tr>
      <w:tr w:rsidR="00453D89" w:rsidRPr="009D4E86" w:rsidTr="009E5AFA">
        <w:tc>
          <w:tcPr>
            <w:tcW w:w="562" w:type="pct"/>
            <w:vAlign w:val="center"/>
          </w:tcPr>
          <w:p w:rsidR="00453D89" w:rsidRPr="009D4E86" w:rsidRDefault="00453D89" w:rsidP="000D51F5">
            <w:pPr>
              <w:jc w:val="center"/>
            </w:pPr>
            <w:r w:rsidRPr="009D4E86">
              <w:t>1.</w:t>
            </w:r>
          </w:p>
        </w:tc>
        <w:tc>
          <w:tcPr>
            <w:tcW w:w="2219" w:type="pct"/>
            <w:vAlign w:val="center"/>
          </w:tcPr>
          <w:p w:rsidR="00453D89" w:rsidRPr="009D4E86" w:rsidRDefault="00453D89" w:rsidP="000D51F5">
            <w:pPr>
              <w:ind w:right="-771"/>
            </w:pPr>
            <w:r w:rsidRPr="009D4E86">
              <w:t>A214301 Izdavačka djelatnost</w:t>
            </w:r>
          </w:p>
        </w:tc>
        <w:tc>
          <w:tcPr>
            <w:tcW w:w="2219" w:type="pct"/>
            <w:vAlign w:val="center"/>
          </w:tcPr>
          <w:p w:rsidR="00453D89" w:rsidRDefault="00453D89" w:rsidP="00D85F14">
            <w:pPr>
              <w:jc w:val="right"/>
            </w:pPr>
            <w:r>
              <w:t>8.500,00</w:t>
            </w:r>
          </w:p>
        </w:tc>
      </w:tr>
      <w:tr w:rsidR="00453D89" w:rsidRPr="009D4E86" w:rsidTr="009E5AFA">
        <w:trPr>
          <w:trHeight w:val="657"/>
        </w:trPr>
        <w:tc>
          <w:tcPr>
            <w:tcW w:w="562" w:type="pct"/>
            <w:vAlign w:val="center"/>
          </w:tcPr>
          <w:p w:rsidR="00453D89" w:rsidRPr="009D4E86" w:rsidRDefault="00453D89" w:rsidP="000D51F5"/>
        </w:tc>
        <w:tc>
          <w:tcPr>
            <w:tcW w:w="2219" w:type="pct"/>
            <w:vAlign w:val="center"/>
          </w:tcPr>
          <w:p w:rsidR="00453D89" w:rsidRPr="00F03EE1" w:rsidRDefault="00453D89" w:rsidP="000D51F5">
            <w:pPr>
              <w:ind w:right="-771"/>
              <w:rPr>
                <w:b/>
              </w:rPr>
            </w:pPr>
            <w:r w:rsidRPr="00F03EE1">
              <w:rPr>
                <w:b/>
              </w:rPr>
              <w:t>UKUPNO PROGRAM</w:t>
            </w:r>
          </w:p>
        </w:tc>
        <w:tc>
          <w:tcPr>
            <w:tcW w:w="2219" w:type="pct"/>
          </w:tcPr>
          <w:p w:rsidR="00453D89" w:rsidRPr="000D7865" w:rsidRDefault="00453D89" w:rsidP="00D85F14">
            <w:pPr>
              <w:ind w:right="-771"/>
              <w:rPr>
                <w:b/>
              </w:rPr>
            </w:pPr>
            <w:r>
              <w:rPr>
                <w:b/>
              </w:rPr>
              <w:t xml:space="preserve">                                      8.500,00</w:t>
            </w:r>
          </w:p>
        </w:tc>
      </w:tr>
    </w:tbl>
    <w:p w:rsidR="00453D89" w:rsidRPr="009D4E86" w:rsidRDefault="00453D89" w:rsidP="009D4E86"/>
    <w:p w:rsidR="00453D89" w:rsidRDefault="00453D89" w:rsidP="00E3658A">
      <w:pPr>
        <w:ind w:right="-771"/>
        <w:rPr>
          <w:b/>
        </w:rPr>
      </w:pPr>
    </w:p>
    <w:p w:rsidR="00453D89" w:rsidRDefault="00453D89" w:rsidP="00E3658A">
      <w:pPr>
        <w:ind w:right="-771"/>
        <w:rPr>
          <w:b/>
        </w:rPr>
      </w:pPr>
      <w:r>
        <w:rPr>
          <w:b/>
        </w:rPr>
        <w:t>24.  NAZIV GLAVNOG PROGRAMA: DJEČJI VRTIĆ</w:t>
      </w:r>
    </w:p>
    <w:p w:rsidR="00453D89" w:rsidRDefault="00453D89" w:rsidP="00F03EE1">
      <w:pPr>
        <w:ind w:right="-771" w:firstLine="708"/>
        <w:rPr>
          <w:b/>
        </w:rPr>
      </w:pPr>
    </w:p>
    <w:p w:rsidR="00453D89" w:rsidRDefault="00453D89" w:rsidP="00F03EE1">
      <w:pPr>
        <w:ind w:right="-771" w:firstLine="708"/>
        <w:rPr>
          <w:b/>
        </w:rPr>
      </w:pPr>
      <w:r>
        <w:rPr>
          <w:b/>
        </w:rPr>
        <w:t>Program: Rekonstrukcija Dječjeg vrtića</w:t>
      </w:r>
    </w:p>
    <w:p w:rsidR="00453D89" w:rsidRDefault="00453D89" w:rsidP="00E3658A">
      <w:pPr>
        <w:jc w:val="both"/>
      </w:pPr>
      <w:r>
        <w:t>OPIS I CILJ PROGRAMA: proračunom se osiguravaju sredstva za izradu glavnog projekta dogradnje postojeće zgrade Dječjeg vrtića za potrebe prihvata većeg broja djece temeljem potpisanog ugovora.</w:t>
      </w:r>
    </w:p>
    <w:p w:rsidR="00453D89" w:rsidRDefault="00453D89" w:rsidP="00E3658A">
      <w:pPr>
        <w:jc w:val="both"/>
      </w:pPr>
    </w:p>
    <w:p w:rsidR="00453D89" w:rsidRPr="00921492" w:rsidRDefault="00453D89" w:rsidP="00E3658A">
      <w:r w:rsidRPr="00921492">
        <w:t>ZAKONSKA OSNOVA ZA UVOĐENJE PROGRAMA:</w:t>
      </w:r>
    </w:p>
    <w:p w:rsidR="00453D89" w:rsidRDefault="00453D89" w:rsidP="00E3658A">
      <w:pPr>
        <w:jc w:val="both"/>
      </w:pPr>
      <w:r>
        <w:t>Zakon o lokalnoj i područnoj (regionalnoj) samoupravi (NN broj 33/01, 60/01,129/05, 109/07, 125/08, 36/09, 150/11 144/12, 19/13-pročišćeni tekst, 137/15-ispravak, 123/17 , 98/19 i 144/20).</w:t>
      </w:r>
    </w:p>
    <w:p w:rsidR="00453D89" w:rsidRDefault="00453D89" w:rsidP="00E3658A"/>
    <w:p w:rsidR="00453D89" w:rsidRDefault="00453D89" w:rsidP="00E3658A">
      <w:r>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66"/>
        <w:gridCol w:w="2966"/>
      </w:tblGrid>
      <w:tr w:rsidR="00453D89" w:rsidTr="00D85F14">
        <w:tc>
          <w:tcPr>
            <w:tcW w:w="828" w:type="dxa"/>
            <w:vAlign w:val="center"/>
          </w:tcPr>
          <w:p w:rsidR="00453D89" w:rsidRDefault="00453D89" w:rsidP="004343A1">
            <w:r>
              <w:t>R.br.</w:t>
            </w:r>
          </w:p>
        </w:tc>
        <w:tc>
          <w:tcPr>
            <w:tcW w:w="2966" w:type="dxa"/>
            <w:vAlign w:val="center"/>
          </w:tcPr>
          <w:p w:rsidR="00453D89" w:rsidRDefault="00453D89" w:rsidP="004343A1">
            <w:pPr>
              <w:ind w:right="-771"/>
            </w:pPr>
            <w:r>
              <w:t>Naziv aktivnosti</w:t>
            </w:r>
          </w:p>
          <w:p w:rsidR="00453D89" w:rsidRDefault="00453D89" w:rsidP="004343A1">
            <w:pPr>
              <w:ind w:right="-771"/>
            </w:pPr>
          </w:p>
        </w:tc>
        <w:tc>
          <w:tcPr>
            <w:tcW w:w="2966" w:type="dxa"/>
            <w:vAlign w:val="center"/>
          </w:tcPr>
          <w:p w:rsidR="00453D89" w:rsidRDefault="00453D89" w:rsidP="00D85F14">
            <w:pPr>
              <w:jc w:val="center"/>
            </w:pPr>
            <w:r>
              <w:t>Odluka o financiranju nužnih rashoda i izdataka 1.1.-30.9.2024. (€)</w:t>
            </w:r>
          </w:p>
        </w:tc>
      </w:tr>
      <w:tr w:rsidR="00453D89" w:rsidTr="00D85F14">
        <w:tc>
          <w:tcPr>
            <w:tcW w:w="828" w:type="dxa"/>
            <w:vAlign w:val="center"/>
          </w:tcPr>
          <w:p w:rsidR="00453D89" w:rsidRDefault="00453D89" w:rsidP="00E3658A">
            <w:pPr>
              <w:jc w:val="center"/>
            </w:pPr>
            <w:r>
              <w:t>1.</w:t>
            </w:r>
          </w:p>
        </w:tc>
        <w:tc>
          <w:tcPr>
            <w:tcW w:w="2966" w:type="dxa"/>
            <w:vAlign w:val="center"/>
          </w:tcPr>
          <w:p w:rsidR="00453D89" w:rsidRDefault="00453D89" w:rsidP="00E3658A">
            <w:r>
              <w:t>K240901 Rekonstrukcija Dječjeg vrtića</w:t>
            </w:r>
          </w:p>
        </w:tc>
        <w:tc>
          <w:tcPr>
            <w:tcW w:w="2966" w:type="dxa"/>
            <w:vAlign w:val="center"/>
          </w:tcPr>
          <w:p w:rsidR="00453D89" w:rsidRDefault="00453D89" w:rsidP="00D85F14">
            <w:pPr>
              <w:jc w:val="right"/>
            </w:pPr>
            <w:r>
              <w:t>126.050,00</w:t>
            </w:r>
          </w:p>
        </w:tc>
      </w:tr>
      <w:tr w:rsidR="00453D89" w:rsidRPr="00E3658A" w:rsidTr="00D85F14">
        <w:trPr>
          <w:trHeight w:val="404"/>
        </w:trPr>
        <w:tc>
          <w:tcPr>
            <w:tcW w:w="828" w:type="dxa"/>
            <w:vAlign w:val="center"/>
          </w:tcPr>
          <w:p w:rsidR="00453D89" w:rsidRDefault="00453D89" w:rsidP="004343A1"/>
        </w:tc>
        <w:tc>
          <w:tcPr>
            <w:tcW w:w="2966" w:type="dxa"/>
            <w:vAlign w:val="center"/>
          </w:tcPr>
          <w:p w:rsidR="00453D89" w:rsidRPr="00F03EE1" w:rsidRDefault="00453D89" w:rsidP="004343A1">
            <w:pPr>
              <w:ind w:right="-771"/>
              <w:rPr>
                <w:b/>
              </w:rPr>
            </w:pPr>
            <w:r w:rsidRPr="00F03EE1">
              <w:rPr>
                <w:b/>
              </w:rPr>
              <w:t>UKUPNO PROGRAM</w:t>
            </w:r>
          </w:p>
        </w:tc>
        <w:tc>
          <w:tcPr>
            <w:tcW w:w="2966" w:type="dxa"/>
          </w:tcPr>
          <w:p w:rsidR="00453D89" w:rsidRPr="000D7865" w:rsidRDefault="00453D89" w:rsidP="00D85F14">
            <w:pPr>
              <w:ind w:right="-771"/>
              <w:rPr>
                <w:b/>
              </w:rPr>
            </w:pPr>
            <w:r>
              <w:rPr>
                <w:b/>
              </w:rPr>
              <w:t xml:space="preserve">                            126.050,00</w:t>
            </w:r>
          </w:p>
        </w:tc>
      </w:tr>
    </w:tbl>
    <w:p w:rsidR="00453D89" w:rsidRDefault="00453D89" w:rsidP="009D4E86"/>
    <w:p w:rsidR="00453D89" w:rsidRDefault="00453D89" w:rsidP="00E55BA5">
      <w:pPr>
        <w:ind w:right="-771"/>
        <w:rPr>
          <w:b/>
        </w:rPr>
      </w:pPr>
    </w:p>
    <w:p w:rsidR="00453D89" w:rsidRDefault="00453D89" w:rsidP="009D4E86"/>
    <w:p w:rsidR="00453D89" w:rsidRDefault="00453D89" w:rsidP="009D4E86"/>
    <w:p w:rsidR="00453D89" w:rsidRDefault="00453D89" w:rsidP="009D4E86"/>
    <w:p w:rsidR="00453D89" w:rsidRDefault="00453D89" w:rsidP="009D4E86"/>
    <w:p w:rsidR="00453D89" w:rsidRDefault="00453D89" w:rsidP="009D4E86"/>
    <w:p w:rsidR="00453D89" w:rsidRDefault="00453D89" w:rsidP="009D4E86"/>
    <w:p w:rsidR="00453D89" w:rsidRDefault="00453D89" w:rsidP="009D4E86"/>
    <w:p w:rsidR="00453D89" w:rsidRDefault="00453D89" w:rsidP="009D4E86"/>
    <w:p w:rsidR="00453D89" w:rsidRDefault="00453D89" w:rsidP="009D4E86"/>
    <w:p w:rsidR="00453D89" w:rsidRPr="00525447" w:rsidRDefault="00453D89" w:rsidP="0004764B">
      <w:pPr>
        <w:jc w:val="both"/>
        <w:rPr>
          <w:b/>
          <w:sz w:val="28"/>
          <w:szCs w:val="28"/>
        </w:rPr>
      </w:pPr>
      <w:r w:rsidRPr="00525447">
        <w:rPr>
          <w:b/>
          <w:sz w:val="28"/>
          <w:szCs w:val="28"/>
        </w:rPr>
        <w:t>3.1.1. PRORAČUNSKI KORISNIK – PUČKO OTVORENO UČILIŠTE</w:t>
      </w:r>
    </w:p>
    <w:p w:rsidR="00453D89" w:rsidRDefault="00453D89" w:rsidP="00EE465F">
      <w:pPr>
        <w:shd w:val="clear" w:color="auto" w:fill="FFFFFF"/>
        <w:spacing w:line="276" w:lineRule="auto"/>
        <w:jc w:val="both"/>
        <w:rPr>
          <w:color w:val="000000"/>
        </w:rPr>
      </w:pPr>
    </w:p>
    <w:p w:rsidR="00453D89" w:rsidRPr="004045D0" w:rsidRDefault="00453D89" w:rsidP="008214E3">
      <w:pPr>
        <w:spacing w:line="276" w:lineRule="auto"/>
        <w:rPr>
          <w:u w:val="single"/>
        </w:rPr>
      </w:pPr>
      <w:r w:rsidRPr="004045D0">
        <w:rPr>
          <w:u w:val="single"/>
        </w:rPr>
        <w:t>Osnovna zadaća, odnosno sažetak rada proračunskog korisnika</w:t>
      </w:r>
    </w:p>
    <w:p w:rsidR="00453D89" w:rsidRPr="002753B0" w:rsidRDefault="00453D89" w:rsidP="008214E3">
      <w:pPr>
        <w:shd w:val="clear" w:color="auto" w:fill="FFFFFF"/>
        <w:spacing w:line="276" w:lineRule="auto"/>
        <w:ind w:firstLine="708"/>
        <w:jc w:val="both"/>
        <w:rPr>
          <w:color w:val="000000"/>
        </w:rPr>
      </w:pPr>
      <w:r w:rsidRPr="002753B0">
        <w:rPr>
          <w:color w:val="000000"/>
        </w:rPr>
        <w:t>Pučko otvoreno učilište Rab ustanova je za organizaciju kulturnih aktivnosti i obrazovanje odraslih. Osnovano je 1974. godine kao Radničko sveučilište. Tijekom vremena mijenjalo je svoje ustrojbene oblike zadržavajući pritom svoje osnovne djelatnosti, a od 2002. godine djeluje pod današnjim nazivom. Osnivač Učilišta je Grad Rab.</w:t>
      </w:r>
    </w:p>
    <w:p w:rsidR="00453D89" w:rsidRPr="002753B0" w:rsidRDefault="00453D89" w:rsidP="008214E3">
      <w:pPr>
        <w:shd w:val="clear" w:color="auto" w:fill="FFFFFF"/>
        <w:spacing w:line="276" w:lineRule="auto"/>
        <w:ind w:firstLine="708"/>
        <w:jc w:val="both"/>
        <w:rPr>
          <w:color w:val="000000"/>
        </w:rPr>
      </w:pPr>
      <w:r w:rsidRPr="002753B0">
        <w:rPr>
          <w:color w:val="000000"/>
        </w:rPr>
        <w:t>Naša je misija osigurati bogatstvo događanja i na taj način omogućiti svakom otočaninu, kao i posjetiteljima Raba, kulturno-zabavnu ponudu tijekom čitave godine. U skladu s time, ostvarujemo glazbenu djelatnost (koncerti zabavne i ozbiljne glazbe, jazz festival), scensku (kazališne predstave za djecu i odrasle), galerijsku (izložbe u Galeriji Rab i Galeriji Pik, crkvi sv. Katarine, u vanjskim prostorima te stalni postav u Lapidariju i naplatu ulaznica u prostor sv. Ivana Evanđeliste), kinematografsku (ljetno i zimsko kino, te RAFF - Rab film festival), djelatnost Infocentra Geopark otok Rab te obrazovnu djelatnost (predavanja, tečajevi i radionice). Učilište je i jedan od organizatora srednjovjekovnog ljetnog festivala „Rabska fjera” te projekta Rab Archaeological (T)races.</w:t>
      </w:r>
    </w:p>
    <w:p w:rsidR="00453D89" w:rsidRPr="002753B0" w:rsidRDefault="00453D89" w:rsidP="008214E3">
      <w:pPr>
        <w:shd w:val="clear" w:color="auto" w:fill="FFFFFF"/>
        <w:spacing w:line="276" w:lineRule="auto"/>
        <w:ind w:firstLine="708"/>
        <w:jc w:val="both"/>
        <w:rPr>
          <w:color w:val="000000"/>
        </w:rPr>
      </w:pPr>
      <w:r w:rsidRPr="002753B0">
        <w:rPr>
          <w:color w:val="000000"/>
        </w:rPr>
        <w:t>Pod okriljem Učilišta djeluje klapa</w:t>
      </w:r>
      <w:r w:rsidRPr="002753B0">
        <w:t xml:space="preserve"> „Eufemija“, Mješoviti pjevački zbor „Refuli“ i Folklorno društvo „Rapski tanac“</w:t>
      </w:r>
      <w:r w:rsidRPr="002753B0">
        <w:rPr>
          <w:color w:val="000000"/>
        </w:rPr>
        <w:t>, koje se dijeli na četiri sekcije plesača.</w:t>
      </w:r>
    </w:p>
    <w:p w:rsidR="00453D89" w:rsidRPr="002753B0" w:rsidRDefault="00453D89" w:rsidP="008214E3">
      <w:pPr>
        <w:shd w:val="clear" w:color="auto" w:fill="FFFFFF"/>
        <w:spacing w:line="276" w:lineRule="auto"/>
        <w:ind w:firstLine="708"/>
        <w:jc w:val="both"/>
      </w:pPr>
      <w:r w:rsidRPr="002753B0">
        <w:rPr>
          <w:color w:val="000000"/>
        </w:rPr>
        <w:t>Osim navedenih aktivnosti, Učilište sudjeluje i u organizaciji niza drugih prigodnih proslava i događanja poput Najljepšeg otočnog adventa, karnevala, njegovanja kulture i tradicije, obilježavanja značajnih dana, popularno – znanstvenih događanja za djecu i slično.</w:t>
      </w:r>
    </w:p>
    <w:p w:rsidR="00453D89" w:rsidRPr="004045D0" w:rsidRDefault="00453D89" w:rsidP="008214E3">
      <w:pPr>
        <w:spacing w:line="276" w:lineRule="auto"/>
      </w:pPr>
    </w:p>
    <w:p w:rsidR="00453D89" w:rsidRPr="004045D0" w:rsidRDefault="00453D89" w:rsidP="008214E3">
      <w:pPr>
        <w:spacing w:line="276" w:lineRule="auto"/>
        <w:jc w:val="both"/>
        <w:rPr>
          <w:b/>
        </w:rPr>
      </w:pPr>
      <w:r>
        <w:rPr>
          <w:b/>
        </w:rPr>
        <w:t>PRIJEDLOG FINANCIJSKOG</w:t>
      </w:r>
      <w:r w:rsidRPr="004045D0">
        <w:rPr>
          <w:b/>
        </w:rPr>
        <w:t xml:space="preserve"> PLAN</w:t>
      </w:r>
      <w:r>
        <w:rPr>
          <w:b/>
        </w:rPr>
        <w:t>A</w:t>
      </w:r>
      <w:r w:rsidRPr="004045D0">
        <w:rPr>
          <w:b/>
        </w:rPr>
        <w:t xml:space="preserve"> proračunskog korisnika Pučkog otvorenog učilišta Rab za razdoblje </w:t>
      </w:r>
      <w:r w:rsidRPr="00702FEA">
        <w:rPr>
          <w:b/>
        </w:rPr>
        <w:t xml:space="preserve">od 1. siječnja </w:t>
      </w:r>
      <w:r w:rsidRPr="004045D0">
        <w:rPr>
          <w:b/>
        </w:rPr>
        <w:t xml:space="preserve">2024. – </w:t>
      </w:r>
      <w:r>
        <w:rPr>
          <w:b/>
        </w:rPr>
        <w:t>30</w:t>
      </w:r>
      <w:r w:rsidRPr="00702FEA">
        <w:rPr>
          <w:b/>
        </w:rPr>
        <w:t xml:space="preserve">. </w:t>
      </w:r>
      <w:r>
        <w:rPr>
          <w:b/>
        </w:rPr>
        <w:t>rujna</w:t>
      </w:r>
      <w:r w:rsidRPr="00702FEA">
        <w:rPr>
          <w:b/>
        </w:rPr>
        <w:t xml:space="preserve"> 2024. godine</w:t>
      </w:r>
    </w:p>
    <w:p w:rsidR="00453D89" w:rsidRDefault="00453D89" w:rsidP="008214E3">
      <w:pPr>
        <w:spacing w:line="276" w:lineRule="auto"/>
        <w:jc w:val="both"/>
      </w:pPr>
    </w:p>
    <w:p w:rsidR="00453D89" w:rsidRPr="008B2AD2" w:rsidRDefault="00453D89" w:rsidP="008214E3">
      <w:pPr>
        <w:spacing w:line="276" w:lineRule="auto"/>
        <w:ind w:firstLine="708"/>
        <w:jc w:val="both"/>
      </w:pPr>
      <w:r w:rsidRPr="008B2AD2">
        <w:t>Budući da predstavničko tijelo Grada Raba prije početka proračunske godine nije donijelo proračun, izvršavanje redovnih i nužnih rashoda i izdataka se privremeno nastavlja na osnovi Odluke o financiranju nužnih rashoda i izdataka. Odluka se donosi z</w:t>
      </w:r>
      <w:r>
        <w:t>a razdoblje od 1. siječnja do 30. rujn</w:t>
      </w:r>
      <w:r w:rsidRPr="008B2AD2">
        <w:t xml:space="preserve">a 2024. godine. </w:t>
      </w:r>
    </w:p>
    <w:p w:rsidR="00453D89" w:rsidRPr="008B2AD2" w:rsidRDefault="00453D89" w:rsidP="008214E3">
      <w:pPr>
        <w:spacing w:line="276" w:lineRule="auto"/>
        <w:ind w:firstLine="708"/>
        <w:jc w:val="both"/>
      </w:pPr>
      <w:r w:rsidRPr="008B2AD2">
        <w:t xml:space="preserve">Rashodi financirani iz izvora Opći prihodi i primici planiraju se </w:t>
      </w:r>
      <w:r>
        <w:t>najviše do 75</w:t>
      </w:r>
      <w:r w:rsidRPr="008B2AD2">
        <w:t xml:space="preserve"> posto ukupno izvršenih rashoda iz ovog izvora financiranja iz posljednjeg objavljenog godišnjeg izvještaja o izvršenju proračuna.</w:t>
      </w:r>
    </w:p>
    <w:p w:rsidR="00453D89" w:rsidRPr="004045D0" w:rsidRDefault="00453D89" w:rsidP="008214E3">
      <w:pPr>
        <w:spacing w:line="276" w:lineRule="auto"/>
        <w:ind w:firstLine="708"/>
        <w:jc w:val="both"/>
      </w:pPr>
      <w:r w:rsidRPr="008B2AD2">
        <w:t>Sukladno članku 44. Zakona o proračunu sredstva učešća za pomoći planiraju se sukladno ugovorenoj dinamici provedbe projekta, a rashodi koji se financiraju iz vlastitih prihoda planiraju se najviše do procijenjene visine prenesenih i /ili uplaćenih prihoda.</w:t>
      </w:r>
    </w:p>
    <w:p w:rsidR="00453D89" w:rsidRPr="004045D0" w:rsidRDefault="00453D89" w:rsidP="008214E3">
      <w:pPr>
        <w:spacing w:line="276" w:lineRule="auto"/>
        <w:ind w:firstLine="708"/>
      </w:pPr>
      <w:r w:rsidRPr="004045D0">
        <w:t xml:space="preserve">Za ostvarenje programa Pučkog otvorenog učilišta Rab u razdoblju </w:t>
      </w:r>
      <w:r>
        <w:t xml:space="preserve">1. siječnja </w:t>
      </w:r>
      <w:r w:rsidRPr="004045D0">
        <w:t>2024.-</w:t>
      </w:r>
      <w:r>
        <w:t xml:space="preserve"> 30. rujna 2024</w:t>
      </w:r>
      <w:r w:rsidRPr="004045D0">
        <w:t>. planirana su s</w:t>
      </w:r>
      <w:r>
        <w:t>redstva  za  sljedeće programe</w:t>
      </w:r>
      <w:r w:rsidRPr="004045D0">
        <w:t>:</w:t>
      </w:r>
    </w:p>
    <w:p w:rsidR="00453D89" w:rsidRPr="004045D0" w:rsidRDefault="00453D89" w:rsidP="008214E3">
      <w:pPr>
        <w:spacing w:line="276"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552"/>
        <w:gridCol w:w="4961"/>
      </w:tblGrid>
      <w:tr w:rsidR="00453D89" w:rsidRPr="007832D2" w:rsidTr="00F60F7C">
        <w:tc>
          <w:tcPr>
            <w:tcW w:w="696" w:type="dxa"/>
          </w:tcPr>
          <w:p w:rsidR="00453D89" w:rsidRPr="004C2A4D" w:rsidRDefault="00453D89" w:rsidP="00F60F7C">
            <w:pPr>
              <w:spacing w:line="276" w:lineRule="auto"/>
            </w:pPr>
            <w:r w:rsidRPr="004C2A4D">
              <w:t>R.br.</w:t>
            </w:r>
          </w:p>
        </w:tc>
        <w:tc>
          <w:tcPr>
            <w:tcW w:w="3552" w:type="dxa"/>
          </w:tcPr>
          <w:p w:rsidR="00453D89" w:rsidRPr="004C2A4D" w:rsidRDefault="00453D89" w:rsidP="00F60F7C">
            <w:pPr>
              <w:spacing w:line="276" w:lineRule="auto"/>
              <w:ind w:right="-771"/>
            </w:pPr>
            <w:r w:rsidRPr="004C2A4D">
              <w:t>Naziv programa</w:t>
            </w:r>
          </w:p>
        </w:tc>
        <w:tc>
          <w:tcPr>
            <w:tcW w:w="4961" w:type="dxa"/>
          </w:tcPr>
          <w:p w:rsidR="00453D89" w:rsidRPr="004045D0" w:rsidRDefault="00453D89" w:rsidP="00F60F7C">
            <w:pPr>
              <w:spacing w:line="276" w:lineRule="auto"/>
              <w:rPr>
                <w:highlight w:val="yellow"/>
              </w:rPr>
            </w:pPr>
            <w:r>
              <w:t xml:space="preserve">Prijedlog Financijskog plana od 1. siječnja </w:t>
            </w:r>
            <w:r w:rsidRPr="004045D0">
              <w:t>2024.-</w:t>
            </w:r>
            <w:r>
              <w:t xml:space="preserve"> 30. rujna 2024</w:t>
            </w:r>
            <w:r w:rsidRPr="004045D0">
              <w:t>.</w:t>
            </w:r>
          </w:p>
        </w:tc>
      </w:tr>
      <w:tr w:rsidR="00453D89" w:rsidRPr="007832D2" w:rsidTr="00F60F7C">
        <w:tc>
          <w:tcPr>
            <w:tcW w:w="696" w:type="dxa"/>
          </w:tcPr>
          <w:p w:rsidR="00453D89" w:rsidRPr="004C2A4D" w:rsidRDefault="00453D89" w:rsidP="00F60F7C">
            <w:pPr>
              <w:spacing w:line="276" w:lineRule="auto"/>
            </w:pPr>
            <w:r w:rsidRPr="004C2A4D">
              <w:t>1.</w:t>
            </w:r>
          </w:p>
        </w:tc>
        <w:tc>
          <w:tcPr>
            <w:tcW w:w="3552" w:type="dxa"/>
          </w:tcPr>
          <w:p w:rsidR="00453D89" w:rsidRPr="004C2A4D" w:rsidRDefault="00453D89" w:rsidP="00F60F7C">
            <w:pPr>
              <w:spacing w:line="276" w:lineRule="auto"/>
              <w:ind w:right="-771"/>
            </w:pPr>
            <w:r w:rsidRPr="004C2A4D">
              <w:t>Program potreba Pučkog otvorenog učilišta Rab</w:t>
            </w:r>
          </w:p>
        </w:tc>
        <w:tc>
          <w:tcPr>
            <w:tcW w:w="4961" w:type="dxa"/>
          </w:tcPr>
          <w:p w:rsidR="00453D89" w:rsidRPr="00662D68" w:rsidRDefault="00453D89" w:rsidP="00F60F7C">
            <w:pPr>
              <w:spacing w:line="276" w:lineRule="auto"/>
              <w:jc w:val="both"/>
            </w:pPr>
            <w:r w:rsidRPr="00662D68">
              <w:t>708.214,02 eur</w:t>
            </w:r>
          </w:p>
        </w:tc>
      </w:tr>
      <w:tr w:rsidR="00453D89" w:rsidRPr="007832D2" w:rsidTr="00F60F7C">
        <w:tc>
          <w:tcPr>
            <w:tcW w:w="696" w:type="dxa"/>
          </w:tcPr>
          <w:p w:rsidR="00453D89" w:rsidRPr="004C2A4D" w:rsidRDefault="00453D89" w:rsidP="00F60F7C">
            <w:pPr>
              <w:spacing w:line="276" w:lineRule="auto"/>
            </w:pPr>
          </w:p>
        </w:tc>
        <w:tc>
          <w:tcPr>
            <w:tcW w:w="3552" w:type="dxa"/>
          </w:tcPr>
          <w:p w:rsidR="00453D89" w:rsidRPr="004C2A4D" w:rsidRDefault="00453D89" w:rsidP="00F60F7C">
            <w:pPr>
              <w:spacing w:line="276" w:lineRule="auto"/>
              <w:ind w:right="-771"/>
            </w:pPr>
            <w:r w:rsidRPr="004C2A4D">
              <w:t>UKUPNO ZA KORISNIKA</w:t>
            </w:r>
          </w:p>
        </w:tc>
        <w:tc>
          <w:tcPr>
            <w:tcW w:w="4961" w:type="dxa"/>
          </w:tcPr>
          <w:p w:rsidR="00453D89" w:rsidRPr="00662D68" w:rsidRDefault="00453D89" w:rsidP="00F60F7C">
            <w:pPr>
              <w:spacing w:line="276" w:lineRule="auto"/>
              <w:jc w:val="both"/>
            </w:pPr>
            <w:r w:rsidRPr="00662D68">
              <w:t>708.214,02 eur</w:t>
            </w:r>
          </w:p>
        </w:tc>
      </w:tr>
    </w:tbl>
    <w:p w:rsidR="00453D89" w:rsidRDefault="00453D89" w:rsidP="008214E3">
      <w:pPr>
        <w:spacing w:line="276" w:lineRule="auto"/>
        <w:jc w:val="both"/>
      </w:pPr>
    </w:p>
    <w:p w:rsidR="00453D89" w:rsidRPr="004045D0" w:rsidRDefault="00453D89" w:rsidP="008214E3">
      <w:pPr>
        <w:spacing w:line="276" w:lineRule="auto"/>
      </w:pPr>
      <w:r w:rsidRPr="004045D0">
        <w:t>1. NAZIV PROGRAMA: Program potreba Pučkog otvorenog učilišta Rab</w:t>
      </w:r>
    </w:p>
    <w:p w:rsidR="00453D89" w:rsidRPr="004045D0" w:rsidRDefault="00453D89" w:rsidP="008214E3">
      <w:pPr>
        <w:spacing w:line="276" w:lineRule="auto"/>
      </w:pPr>
      <w:r w:rsidRPr="004045D0">
        <w:t xml:space="preserve">2. OPIS I CILJ PROGRAMA: </w:t>
      </w:r>
    </w:p>
    <w:p w:rsidR="00453D89" w:rsidRPr="004045D0" w:rsidRDefault="00453D89" w:rsidP="008214E3">
      <w:pPr>
        <w:spacing w:line="276" w:lineRule="auto"/>
        <w:ind w:firstLine="708"/>
        <w:jc w:val="both"/>
      </w:pPr>
      <w:r w:rsidRPr="004045D0">
        <w:t xml:space="preserve">Unutar programa Potreba Pučkog otvorenog učilišta Rab osiguravaju se plaće za </w:t>
      </w:r>
      <w:r>
        <w:t>redovan rad</w:t>
      </w:r>
      <w:r w:rsidRPr="004045D0">
        <w:t>. Obavljaju se opći, administrativni i tehnički poslovi te osigurava logistička i operativna izvedba programskih aktivnosti.</w:t>
      </w:r>
    </w:p>
    <w:p w:rsidR="00453D89" w:rsidRPr="004045D0" w:rsidRDefault="00453D89" w:rsidP="008214E3">
      <w:pPr>
        <w:shd w:val="clear" w:color="auto" w:fill="FFFFFF"/>
        <w:spacing w:line="276" w:lineRule="auto"/>
        <w:ind w:firstLine="708"/>
        <w:jc w:val="both"/>
      </w:pPr>
      <w:r w:rsidRPr="004045D0">
        <w:t>Kroz program Pučkog otvorenog učilišta Rab obogaćuje se i razvija kulturna i turistička ponuda Grada Raba, uz njegovanje kulturnog naslijeđa. Kulturne aktivnosti provode se kroz cijelu godinu.</w:t>
      </w:r>
    </w:p>
    <w:p w:rsidR="00453D89" w:rsidRPr="004045D0" w:rsidRDefault="00453D89" w:rsidP="008214E3">
      <w:pPr>
        <w:shd w:val="clear" w:color="auto" w:fill="FFFFFF"/>
        <w:spacing w:line="276" w:lineRule="auto"/>
        <w:ind w:firstLine="708"/>
        <w:jc w:val="both"/>
      </w:pPr>
    </w:p>
    <w:p w:rsidR="00453D89" w:rsidRPr="004045D0" w:rsidRDefault="00453D89" w:rsidP="008214E3">
      <w:pPr>
        <w:spacing w:line="276" w:lineRule="auto"/>
        <w:rPr>
          <w:b/>
        </w:rPr>
      </w:pPr>
      <w:r w:rsidRPr="004045D0">
        <w:rPr>
          <w:b/>
        </w:rPr>
        <w:t>Opis aktivnosti</w:t>
      </w:r>
      <w:r w:rsidRPr="008C2502">
        <w:rPr>
          <w:b/>
        </w:rPr>
        <w:t xml:space="preserve"> za </w:t>
      </w:r>
      <w:r w:rsidRPr="004045D0">
        <w:rPr>
          <w:b/>
        </w:rPr>
        <w:t xml:space="preserve">razdoblje </w:t>
      </w:r>
      <w:r w:rsidRPr="008C2502">
        <w:rPr>
          <w:b/>
        </w:rPr>
        <w:t xml:space="preserve">od 1. siječnja </w:t>
      </w:r>
      <w:r>
        <w:rPr>
          <w:b/>
        </w:rPr>
        <w:t xml:space="preserve">2024. do </w:t>
      </w:r>
      <w:r w:rsidRPr="004045D0">
        <w:rPr>
          <w:b/>
        </w:rPr>
        <w:t xml:space="preserve"> </w:t>
      </w:r>
      <w:r>
        <w:rPr>
          <w:b/>
        </w:rPr>
        <w:t>30. rujn</w:t>
      </w:r>
      <w:r w:rsidRPr="008C2502">
        <w:rPr>
          <w:b/>
        </w:rPr>
        <w:t>a 2024. godine</w:t>
      </w:r>
      <w:r w:rsidRPr="004045D0">
        <w:rPr>
          <w:b/>
        </w:rPr>
        <w:t>:</w:t>
      </w:r>
    </w:p>
    <w:p w:rsidR="00453D89" w:rsidRPr="004045D0" w:rsidRDefault="00453D89" w:rsidP="008214E3">
      <w:pPr>
        <w:shd w:val="clear" w:color="auto" w:fill="FFFFFF"/>
        <w:spacing w:line="276" w:lineRule="auto"/>
        <w:jc w:val="both"/>
      </w:pPr>
    </w:p>
    <w:p w:rsidR="00453D89" w:rsidRPr="004045D0" w:rsidRDefault="00453D89" w:rsidP="008214E3">
      <w:pPr>
        <w:shd w:val="clear" w:color="auto" w:fill="FFFFFF"/>
        <w:spacing w:line="276" w:lineRule="auto"/>
        <w:jc w:val="both"/>
      </w:pPr>
      <w:r w:rsidRPr="004045D0">
        <w:rPr>
          <w:u w:val="single"/>
        </w:rPr>
        <w:t>Djelatnost Pučkog otvorenog učilišta Rab</w:t>
      </w:r>
    </w:p>
    <w:p w:rsidR="00453D89" w:rsidRPr="004045D0" w:rsidRDefault="00453D89" w:rsidP="008214E3">
      <w:pPr>
        <w:shd w:val="clear" w:color="auto" w:fill="FFFFFF"/>
        <w:spacing w:line="276" w:lineRule="auto"/>
        <w:ind w:firstLine="708"/>
        <w:jc w:val="both"/>
      </w:pPr>
      <w:r w:rsidRPr="004045D0">
        <w:t xml:space="preserve">Djelatnost Pučkog otvorenog učilišta Rab podrazumijeva realiziranje osnovne aktivnosti Učilišta obavljanjem administrativnih, općih i tehničkih poslova za potrebe svih djelatnosti, što podrazumijeva logističke i operativne poslove u pripremi i izvedbi programa. Kroz redovnu djelatnost osiguravaju se plaće za redovan rad, ostali rashodi za zaposlene, doprinosi za zdravstveno osiguranje, sredstva za materijalne rashode i nabavu opreme. </w:t>
      </w:r>
    </w:p>
    <w:p w:rsidR="00453D89" w:rsidRDefault="00453D89" w:rsidP="008214E3">
      <w:pPr>
        <w:ind w:firstLine="708"/>
        <w:jc w:val="both"/>
      </w:pPr>
      <w:r w:rsidRPr="004045D0">
        <w:t xml:space="preserve">Redovna djelatnost Učilišta obuhvaća sljedeće materijalne rashode: službena putovanja, naknade za prijevoz, stručno usavršavanje zaposlenika, sredstva za uredski materijal i ostale materijalne rashode, energiju, usluge telefona, pošte i prijevoza, usluge tekućeg i investicijskog održavanja, usluge promidžbe i informiranja, komunalne usluge, računalne usluge, ostale usluge, </w:t>
      </w:r>
      <w:r w:rsidRPr="004045D0">
        <w:rPr>
          <w:bCs/>
        </w:rPr>
        <w:t xml:space="preserve">premije </w:t>
      </w:r>
      <w:r w:rsidRPr="004C2A4D">
        <w:rPr>
          <w:bCs/>
        </w:rPr>
        <w:t>osiguranja</w:t>
      </w:r>
      <w:r w:rsidRPr="004C2A4D">
        <w:rPr>
          <w:b/>
          <w:bCs/>
        </w:rPr>
        <w:t xml:space="preserve">, </w:t>
      </w:r>
      <w:r w:rsidRPr="004C2A4D">
        <w:t xml:space="preserve">reprezentaciju, članarine, ostale nespomenute rashode poslovanja, bankarske usluge </w:t>
      </w:r>
      <w:r w:rsidRPr="002A7921">
        <w:t xml:space="preserve">i usluge platnog prometa. U 2024. godini osiguravaju se plaće za redovan rad 6 zaposlenih osoba. U </w:t>
      </w:r>
      <w:r>
        <w:t>prvih devet mjeseci</w:t>
      </w:r>
      <w:r w:rsidRPr="002A7921">
        <w:t xml:space="preserve"> 2024. godine u planu je redovno održavanje</w:t>
      </w:r>
      <w:r>
        <w:t xml:space="preserve"> Ljetnog kina (klupa i konstrukcije za kino platno), Galerije PIK, Galerije Rab, zgrade Kina Rab i Pučkog otvorenog učilišta Rab</w:t>
      </w:r>
      <w:r w:rsidRPr="002A7921">
        <w:t xml:space="preserve"> i dovršetak ugovorenih radova za projekt Sanacija skladišnog prostora i blagajne Ljetnog kina Rab.</w:t>
      </w:r>
      <w:r>
        <w:t xml:space="preserve"> Planirano je redovno održavanje prostora s kino opremom.</w:t>
      </w:r>
    </w:p>
    <w:p w:rsidR="00453D89" w:rsidRPr="0024539A" w:rsidRDefault="00453D89" w:rsidP="008214E3">
      <w:pPr>
        <w:ind w:firstLine="708"/>
        <w:jc w:val="both"/>
      </w:pPr>
    </w:p>
    <w:p w:rsidR="00453D89" w:rsidRDefault="00453D89" w:rsidP="008214E3">
      <w:pPr>
        <w:spacing w:line="276" w:lineRule="auto"/>
        <w:jc w:val="both"/>
        <w:rPr>
          <w:u w:val="single"/>
        </w:rPr>
      </w:pPr>
      <w:r w:rsidRPr="002434BC">
        <w:rPr>
          <w:u w:val="single"/>
        </w:rPr>
        <w:t>Rapske glazbene večeri</w:t>
      </w:r>
    </w:p>
    <w:p w:rsidR="00453D89" w:rsidRPr="00F00103" w:rsidRDefault="00453D89" w:rsidP="008214E3">
      <w:pPr>
        <w:spacing w:line="276" w:lineRule="auto"/>
        <w:ind w:firstLine="708"/>
        <w:jc w:val="both"/>
      </w:pPr>
      <w:r w:rsidRPr="001868DE">
        <w:t xml:space="preserve"> </w:t>
      </w:r>
      <w:r w:rsidRPr="00F00103">
        <w:t xml:space="preserve">Rapske glazbene večeri u 2024. godini imaju 39. obljetnicu. Koncerti imaju svoju domaću i stranu publiku i kvalitetan su sadržaj koji obogaćuje kulturnu ponudu otoka. </w:t>
      </w:r>
    </w:p>
    <w:p w:rsidR="00453D89" w:rsidRPr="00F00103" w:rsidRDefault="00453D89" w:rsidP="008214E3">
      <w:pPr>
        <w:spacing w:line="276" w:lineRule="auto"/>
      </w:pPr>
      <w:r w:rsidRPr="00F00103">
        <w:t>U 2024. godini Rapske glazbene večeri brojit će 10 koncerata klasične glazbe:</w:t>
      </w:r>
    </w:p>
    <w:p w:rsidR="00453D89" w:rsidRPr="00F00103" w:rsidRDefault="00453D89" w:rsidP="008214E3">
      <w:pPr>
        <w:numPr>
          <w:ilvl w:val="0"/>
          <w:numId w:val="36"/>
        </w:numPr>
        <w:spacing w:line="276" w:lineRule="auto"/>
        <w:contextualSpacing/>
      </w:pPr>
      <w:r w:rsidRPr="00F00103">
        <w:t>20. lipnja -  Podium Brass Kvintet  (Marko Bobičanec, truba / Marin Zokić, truba / Hrvoje Pintarić, rog / Ivan Mučić, trombon / Danijel Požgaj, tuba)</w:t>
      </w:r>
    </w:p>
    <w:p w:rsidR="00453D89" w:rsidRPr="00F00103" w:rsidRDefault="00453D89" w:rsidP="008214E3">
      <w:pPr>
        <w:numPr>
          <w:ilvl w:val="0"/>
          <w:numId w:val="36"/>
        </w:numPr>
        <w:spacing w:line="276" w:lineRule="auto"/>
        <w:contextualSpacing/>
      </w:pPr>
      <w:r w:rsidRPr="00F00103">
        <w:t xml:space="preserve">27. lipnja - Marijan Đuzel, glasovir </w:t>
      </w:r>
    </w:p>
    <w:p w:rsidR="00453D89" w:rsidRPr="00F00103" w:rsidRDefault="00453D89" w:rsidP="008214E3">
      <w:pPr>
        <w:numPr>
          <w:ilvl w:val="0"/>
          <w:numId w:val="36"/>
        </w:numPr>
        <w:spacing w:line="276" w:lineRule="auto"/>
        <w:contextualSpacing/>
      </w:pPr>
      <w:r w:rsidRPr="00F00103">
        <w:t xml:space="preserve">04. srpnja </w:t>
      </w:r>
      <w:r>
        <w:t xml:space="preserve">- </w:t>
      </w:r>
      <w:r w:rsidRPr="00F00103">
        <w:t>Martin Draušnik, violina / Zita Draušnik , violončelo / Nadja Varga Modrić, glasovir</w:t>
      </w:r>
    </w:p>
    <w:p w:rsidR="00453D89" w:rsidRPr="00F00103" w:rsidRDefault="00453D89" w:rsidP="008214E3">
      <w:pPr>
        <w:numPr>
          <w:ilvl w:val="0"/>
          <w:numId w:val="39"/>
        </w:numPr>
        <w:spacing w:line="276" w:lineRule="auto"/>
        <w:contextualSpacing/>
      </w:pPr>
      <w:r w:rsidRPr="00F00103">
        <w:t>11. srpnja - Martin Draušnik, violina / Krešimir Bedek , gitara</w:t>
      </w:r>
    </w:p>
    <w:p w:rsidR="00453D89" w:rsidRPr="00F00103" w:rsidRDefault="00453D89" w:rsidP="008214E3">
      <w:pPr>
        <w:numPr>
          <w:ilvl w:val="0"/>
          <w:numId w:val="39"/>
        </w:numPr>
        <w:spacing w:line="276" w:lineRule="auto"/>
        <w:contextualSpacing/>
      </w:pPr>
      <w:r w:rsidRPr="00F00103">
        <w:t>18.srpnja - Žarko Perišić, fagot / Ljerka Očić, orgulje</w:t>
      </w:r>
    </w:p>
    <w:p w:rsidR="00453D89" w:rsidRPr="00F00103" w:rsidRDefault="00453D89" w:rsidP="008214E3">
      <w:pPr>
        <w:numPr>
          <w:ilvl w:val="0"/>
          <w:numId w:val="39"/>
        </w:numPr>
        <w:spacing w:line="276" w:lineRule="auto"/>
        <w:contextualSpacing/>
      </w:pPr>
      <w:r w:rsidRPr="00F00103">
        <w:t>1. kolovoza - Borivoj Martinić Jerčić,violina / Jelena Očić, violončelo / Mia Elezović, klavir</w:t>
      </w:r>
    </w:p>
    <w:p w:rsidR="00453D89" w:rsidRPr="00F00103" w:rsidRDefault="00453D89" w:rsidP="008214E3">
      <w:pPr>
        <w:numPr>
          <w:ilvl w:val="0"/>
          <w:numId w:val="39"/>
        </w:numPr>
        <w:spacing w:line="276" w:lineRule="auto"/>
        <w:contextualSpacing/>
      </w:pPr>
      <w:r w:rsidRPr="00F00103">
        <w:t>08. kolovoza - Valentina Fijački Kobić,  sopran / Borna Barišić, orgulje</w:t>
      </w:r>
    </w:p>
    <w:p w:rsidR="00453D89" w:rsidRPr="00F00103" w:rsidRDefault="00453D89" w:rsidP="008214E3">
      <w:pPr>
        <w:numPr>
          <w:ilvl w:val="0"/>
          <w:numId w:val="39"/>
        </w:numPr>
        <w:spacing w:line="276" w:lineRule="auto"/>
        <w:contextualSpacing/>
      </w:pPr>
      <w:r w:rsidRPr="00F00103">
        <w:t>22. kolovoza - Alexei Tanovitski, bas / Davor Ljubić, glasovir</w:t>
      </w:r>
    </w:p>
    <w:p w:rsidR="00453D89" w:rsidRPr="00F00103" w:rsidRDefault="00453D89" w:rsidP="008214E3">
      <w:pPr>
        <w:numPr>
          <w:ilvl w:val="0"/>
          <w:numId w:val="39"/>
        </w:numPr>
        <w:spacing w:line="276" w:lineRule="auto"/>
        <w:contextualSpacing/>
      </w:pPr>
      <w:r w:rsidRPr="00F00103">
        <w:t>29. kolovoza -  Bruno Philipp, klarinet / Kosjenka Turkulin, glasovir</w:t>
      </w:r>
    </w:p>
    <w:p w:rsidR="00453D89" w:rsidRPr="00F00103" w:rsidRDefault="00453D89" w:rsidP="008214E3">
      <w:pPr>
        <w:numPr>
          <w:ilvl w:val="0"/>
          <w:numId w:val="39"/>
        </w:numPr>
        <w:spacing w:line="276" w:lineRule="auto"/>
        <w:contextualSpacing/>
      </w:pPr>
      <w:r w:rsidRPr="00F00103">
        <w:t>05. rujna - Antonija Jurin Starčević, flauta / Krešimir Starčević, glasovir</w:t>
      </w:r>
    </w:p>
    <w:p w:rsidR="00453D89" w:rsidRPr="004045D0" w:rsidRDefault="00453D89" w:rsidP="008214E3">
      <w:pPr>
        <w:shd w:val="clear" w:color="auto" w:fill="FFFFFF"/>
        <w:spacing w:line="276" w:lineRule="auto"/>
        <w:jc w:val="both"/>
      </w:pPr>
    </w:p>
    <w:p w:rsidR="00453D89" w:rsidRPr="004045D0" w:rsidRDefault="00453D89" w:rsidP="008214E3">
      <w:pPr>
        <w:shd w:val="clear" w:color="auto" w:fill="FFFFFF"/>
        <w:spacing w:line="276" w:lineRule="auto"/>
        <w:jc w:val="both"/>
      </w:pPr>
      <w:r w:rsidRPr="004045D0">
        <w:rPr>
          <w:u w:val="single"/>
        </w:rPr>
        <w:t>Klape</w:t>
      </w:r>
    </w:p>
    <w:p w:rsidR="00453D89" w:rsidRDefault="00453D89" w:rsidP="008214E3">
      <w:pPr>
        <w:spacing w:line="276" w:lineRule="auto"/>
        <w:ind w:firstLine="708"/>
        <w:jc w:val="both"/>
      </w:pPr>
      <w:r w:rsidRPr="00F00103">
        <w:t>Pod Pučkim otvorenim učilištem djeluje klapa „Eufemija“. Održavat će promenadne koncerte tijekom turističke sezone, tradicionalne koncerte u Crkvi Uznesenja Blažene Djevice Marije, te sudjelovati u Rabskoj fjeri. Klapa će sudjelovati u programima obilježavanja značajn</w:t>
      </w:r>
      <w:r>
        <w:t>ijih datuma i državnih blagdana.</w:t>
      </w:r>
    </w:p>
    <w:p w:rsidR="00453D89" w:rsidRPr="00F00103" w:rsidRDefault="00453D89" w:rsidP="008214E3">
      <w:pPr>
        <w:spacing w:line="276" w:lineRule="auto"/>
        <w:ind w:firstLine="708"/>
        <w:jc w:val="both"/>
      </w:pPr>
      <w:r w:rsidRPr="00F00103">
        <w:t>Planira se nastavak rada s Mješovitim pjevačkim zborom „Refuli“, te njihovo sudjelovanje u obilježavanju značajnih dana.</w:t>
      </w:r>
    </w:p>
    <w:p w:rsidR="00453D89" w:rsidRPr="00F00103" w:rsidRDefault="00453D89" w:rsidP="008214E3">
      <w:pPr>
        <w:spacing w:line="276" w:lineRule="auto"/>
        <w:ind w:firstLine="708"/>
        <w:jc w:val="both"/>
      </w:pPr>
      <w:r w:rsidRPr="00F00103">
        <w:t>Ciljevi programa su njegovanje klapskog pjevanja, očuvanje tradicije i organiziranje  kulturnih sadržaja za domaću publiku i turiste.</w:t>
      </w:r>
    </w:p>
    <w:p w:rsidR="00453D89" w:rsidRPr="004045D0" w:rsidRDefault="00453D89" w:rsidP="008214E3">
      <w:pPr>
        <w:shd w:val="clear" w:color="auto" w:fill="FFFFFF"/>
        <w:spacing w:line="276" w:lineRule="auto"/>
        <w:jc w:val="both"/>
      </w:pPr>
    </w:p>
    <w:p w:rsidR="00453D89" w:rsidRPr="004045D0" w:rsidRDefault="00453D89" w:rsidP="008214E3">
      <w:pPr>
        <w:shd w:val="clear" w:color="auto" w:fill="FFFFFF"/>
        <w:spacing w:line="276" w:lineRule="auto"/>
        <w:jc w:val="both"/>
      </w:pPr>
      <w:r w:rsidRPr="004045D0">
        <w:rPr>
          <w:u w:val="single"/>
        </w:rPr>
        <w:t>Prigodne manifestacije</w:t>
      </w:r>
    </w:p>
    <w:p w:rsidR="00453D89" w:rsidRPr="00F00103" w:rsidRDefault="00453D89" w:rsidP="008214E3">
      <w:pPr>
        <w:spacing w:line="276" w:lineRule="auto"/>
        <w:ind w:firstLine="708"/>
        <w:jc w:val="both"/>
      </w:pPr>
      <w:r w:rsidRPr="00F00103">
        <w:t>U okviru programa Prigodne manife</w:t>
      </w:r>
      <w:r>
        <w:t xml:space="preserve">stacije planira se organizacija </w:t>
      </w:r>
      <w:r w:rsidRPr="00F00103">
        <w:t xml:space="preserve">karnevalskih događanja i suorganizacija značajnih dana – Dan Grada Raba, Dan državnosti, </w:t>
      </w:r>
      <w:r>
        <w:t xml:space="preserve">Dan pobjede i domovinske zahvalnosti i Dan hrvatskih branitelja, </w:t>
      </w:r>
      <w:r w:rsidRPr="00F00103">
        <w:t>Velika Gospa itd.</w:t>
      </w:r>
    </w:p>
    <w:p w:rsidR="00453D89" w:rsidRPr="00F00103" w:rsidRDefault="00453D89" w:rsidP="008214E3">
      <w:pPr>
        <w:spacing w:line="276" w:lineRule="auto"/>
        <w:ind w:firstLine="708"/>
        <w:jc w:val="both"/>
      </w:pPr>
      <w:r w:rsidRPr="00F00103">
        <w:t>Za karneval je planirana Dječja reduta u suradnji sa Udrugom za djecu i mlade „Kocka“ te Dječjim vrtićem Pahuljica, Osnovnom školom Ivana Rabljanina Rab i udrugama.</w:t>
      </w:r>
    </w:p>
    <w:p w:rsidR="00453D89" w:rsidRPr="00F00103" w:rsidRDefault="00453D89" w:rsidP="008214E3">
      <w:pPr>
        <w:spacing w:line="276" w:lineRule="auto"/>
        <w:ind w:firstLine="708"/>
        <w:jc w:val="both"/>
      </w:pPr>
      <w:r w:rsidRPr="00F00103">
        <w:t>U programu Prigodne manifestacije riječ je o tradicionalnim kulturno-zabavnim događanjima povodom blagdana ili značajnih dana, koji imaju i vrijednost turističke ponude.</w:t>
      </w:r>
    </w:p>
    <w:p w:rsidR="00453D89" w:rsidRDefault="00453D89" w:rsidP="008214E3">
      <w:pPr>
        <w:shd w:val="clear" w:color="auto" w:fill="FFFFFF"/>
        <w:spacing w:line="276" w:lineRule="auto"/>
        <w:jc w:val="both"/>
      </w:pPr>
    </w:p>
    <w:p w:rsidR="00453D89" w:rsidRDefault="00453D89" w:rsidP="008214E3">
      <w:pPr>
        <w:spacing w:line="276" w:lineRule="auto"/>
        <w:jc w:val="both"/>
        <w:rPr>
          <w:u w:val="single"/>
        </w:rPr>
      </w:pPr>
      <w:r w:rsidRPr="002434BC">
        <w:rPr>
          <w:u w:val="single"/>
        </w:rPr>
        <w:t>Izložbe</w:t>
      </w:r>
    </w:p>
    <w:p w:rsidR="00453D89" w:rsidRPr="00F00103" w:rsidRDefault="00453D89" w:rsidP="008214E3">
      <w:pPr>
        <w:spacing w:line="276" w:lineRule="auto"/>
        <w:ind w:firstLine="708"/>
        <w:jc w:val="both"/>
      </w:pPr>
      <w:r w:rsidRPr="00F00103">
        <w:t xml:space="preserve">Rapsko likovno ljeto u sadržajnom smislu promovira suvremenu pretežno nacionalnu vizualnu umjetnost. Njegovi su prioritetni ciljevi doprinos kulturno-turističkoj ponudi Raba kvalitetnim sadržajima te promaknuće izložbeno-galerijske djelatnosti u lokalnoj zajednici. Smjernice programa također se povode nastojanjima destinacije za produženjem turističke sezone posebice u posezoni. </w:t>
      </w:r>
    </w:p>
    <w:p w:rsidR="00453D89" w:rsidRPr="00F00103" w:rsidRDefault="00453D89" w:rsidP="008214E3">
      <w:pPr>
        <w:spacing w:line="276" w:lineRule="auto"/>
        <w:ind w:firstLine="708"/>
        <w:jc w:val="both"/>
      </w:pPr>
      <w:r w:rsidRPr="00F00103">
        <w:t xml:space="preserve">Za Rapsko likovno ljeto 2024. </w:t>
      </w:r>
      <w:r>
        <w:t>u Galeriji Rab planirano je pet</w:t>
      </w:r>
      <w:r w:rsidRPr="00F00103">
        <w:t xml:space="preserve"> umjetničkih izložbi u terminima od 27. svibnja do 22. rujna:</w:t>
      </w:r>
    </w:p>
    <w:p w:rsidR="00453D89" w:rsidRPr="0011670F" w:rsidRDefault="00453D89" w:rsidP="008214E3">
      <w:pPr>
        <w:spacing w:line="224" w:lineRule="atLeast"/>
        <w:ind w:left="780"/>
        <w:jc w:val="both"/>
      </w:pPr>
      <w:r w:rsidRPr="0011670F">
        <w:rPr>
          <w:rFonts w:ascii="Symbol" w:hAnsi="Symbol"/>
        </w:rPr>
        <w:t></w:t>
      </w:r>
      <w:r w:rsidRPr="0011670F">
        <w:rPr>
          <w:sz w:val="14"/>
          <w:szCs w:val="14"/>
        </w:rPr>
        <w:t>         </w:t>
      </w:r>
      <w:r w:rsidRPr="0011670F">
        <w:t>27. svibnja do 16. lipnja - Izložba radova Nives Kavurić Kurtović (Zagreb): „Hommage“</w:t>
      </w:r>
    </w:p>
    <w:p w:rsidR="00453D89" w:rsidRPr="0011670F" w:rsidRDefault="00453D89" w:rsidP="008214E3">
      <w:pPr>
        <w:spacing w:line="224" w:lineRule="atLeast"/>
        <w:ind w:left="780"/>
        <w:jc w:val="both"/>
      </w:pPr>
      <w:r w:rsidRPr="0011670F">
        <w:rPr>
          <w:rFonts w:ascii="Symbol" w:hAnsi="Symbol"/>
        </w:rPr>
        <w:t></w:t>
      </w:r>
      <w:r w:rsidRPr="0011670F">
        <w:rPr>
          <w:sz w:val="14"/>
          <w:szCs w:val="14"/>
        </w:rPr>
        <w:t>         </w:t>
      </w:r>
      <w:r w:rsidRPr="0011670F">
        <w:t>17. lipnja do 14. srpnja - Izložba radova Vice Glibota (Makarska): „Fracture terminal“</w:t>
      </w:r>
    </w:p>
    <w:p w:rsidR="00453D89" w:rsidRPr="0011670F" w:rsidRDefault="00453D89" w:rsidP="008214E3">
      <w:pPr>
        <w:spacing w:line="224" w:lineRule="atLeast"/>
        <w:ind w:left="780"/>
        <w:jc w:val="both"/>
      </w:pPr>
      <w:r w:rsidRPr="0011670F">
        <w:rPr>
          <w:rFonts w:ascii="Symbol" w:hAnsi="Symbol"/>
        </w:rPr>
        <w:t></w:t>
      </w:r>
      <w:r w:rsidRPr="0011670F">
        <w:rPr>
          <w:sz w:val="14"/>
          <w:szCs w:val="14"/>
        </w:rPr>
        <w:t>         </w:t>
      </w:r>
      <w:r w:rsidRPr="0011670F">
        <w:t>15. srpnja do 11. kolovoza - Izložba radova Mateje Rusak  (Varaždin): „Moja Rijeka“</w:t>
      </w:r>
    </w:p>
    <w:p w:rsidR="00453D89" w:rsidRPr="0011670F" w:rsidRDefault="00453D89" w:rsidP="008214E3">
      <w:pPr>
        <w:spacing w:line="224" w:lineRule="atLeast"/>
        <w:ind w:left="780"/>
        <w:jc w:val="both"/>
      </w:pPr>
      <w:r w:rsidRPr="0011670F">
        <w:rPr>
          <w:rFonts w:ascii="Symbol" w:hAnsi="Symbol"/>
        </w:rPr>
        <w:t></w:t>
      </w:r>
      <w:r w:rsidRPr="0011670F">
        <w:rPr>
          <w:sz w:val="14"/>
          <w:szCs w:val="14"/>
        </w:rPr>
        <w:t>         </w:t>
      </w:r>
      <w:r w:rsidRPr="0011670F">
        <w:t>12. kolovoza do 01. rujna - Izložba fotografija Rebeke Legović  (Zadar): „Prioritetna otkrića“</w:t>
      </w:r>
    </w:p>
    <w:p w:rsidR="00453D89" w:rsidRPr="0011670F" w:rsidRDefault="00453D89" w:rsidP="008214E3">
      <w:pPr>
        <w:spacing w:line="224" w:lineRule="atLeast"/>
        <w:ind w:left="780"/>
        <w:jc w:val="both"/>
      </w:pPr>
      <w:r w:rsidRPr="0011670F">
        <w:rPr>
          <w:rFonts w:ascii="Symbol" w:hAnsi="Symbol"/>
        </w:rPr>
        <w:t></w:t>
      </w:r>
      <w:r w:rsidRPr="0011670F">
        <w:rPr>
          <w:sz w:val="14"/>
          <w:szCs w:val="14"/>
        </w:rPr>
        <w:t>         </w:t>
      </w:r>
      <w:r w:rsidRPr="0011670F">
        <w:t>02. rujna do 22. rujna - Izložba radova Mitra Matić</w:t>
      </w:r>
      <w:r>
        <w:t>a</w:t>
      </w:r>
      <w:r w:rsidRPr="0011670F">
        <w:t xml:space="preserve"> (Rijeka): „Divljina“</w:t>
      </w:r>
    </w:p>
    <w:p w:rsidR="00453D89" w:rsidRPr="00F00103" w:rsidRDefault="00453D89" w:rsidP="008214E3">
      <w:pPr>
        <w:spacing w:line="276" w:lineRule="auto"/>
        <w:jc w:val="both"/>
        <w:rPr>
          <w:i/>
          <w:iCs/>
        </w:rPr>
      </w:pPr>
    </w:p>
    <w:p w:rsidR="00453D89" w:rsidRPr="00F00103" w:rsidRDefault="00453D89" w:rsidP="008214E3">
      <w:pPr>
        <w:spacing w:line="276" w:lineRule="auto"/>
        <w:ind w:firstLine="420"/>
        <w:jc w:val="both"/>
      </w:pPr>
      <w:r w:rsidRPr="00F00103">
        <w:t xml:space="preserve">S ciljem valjane prezentacije autora-izlagača za svaku pojedinu izložbu planirano je gostovanje selektora izložbi, povjesničara umjetnosti, ujedno i autora kataloških predgovora. </w:t>
      </w:r>
    </w:p>
    <w:p w:rsidR="00453D89" w:rsidRDefault="00453D89" w:rsidP="008214E3">
      <w:pPr>
        <w:spacing w:line="276" w:lineRule="auto"/>
        <w:ind w:firstLine="420"/>
        <w:jc w:val="both"/>
        <w:rPr>
          <w:iCs/>
        </w:rPr>
      </w:pPr>
      <w:r w:rsidRPr="00F00103">
        <w:rPr>
          <w:iCs/>
        </w:rPr>
        <w:t>U Galeriji Pik planiran je nastavak izložbenih aktivnosti i prezentacija hrvatske vizualne umjetnosti.</w:t>
      </w:r>
      <w:r>
        <w:rPr>
          <w:iCs/>
        </w:rPr>
        <w:t xml:space="preserve"> Planirane su 3 izložbe:</w:t>
      </w:r>
    </w:p>
    <w:p w:rsidR="00453D89" w:rsidRPr="0069172C" w:rsidRDefault="00453D89" w:rsidP="008214E3">
      <w:pPr>
        <w:spacing w:line="254" w:lineRule="auto"/>
        <w:ind w:left="780"/>
        <w:jc w:val="both"/>
        <w:rPr>
          <w:rFonts w:cs="Calibri"/>
        </w:rPr>
      </w:pPr>
      <w:r w:rsidRPr="0069172C">
        <w:rPr>
          <w:rFonts w:ascii="Symbol" w:hAnsi="Symbol" w:cs="Calibri"/>
        </w:rPr>
        <w:t></w:t>
      </w:r>
      <w:r w:rsidRPr="0069172C">
        <w:rPr>
          <w:sz w:val="14"/>
          <w:szCs w:val="14"/>
        </w:rPr>
        <w:t xml:space="preserve">      </w:t>
      </w:r>
      <w:r w:rsidRPr="0069172C">
        <w:t> 19.</w:t>
      </w:r>
      <w:r w:rsidRPr="0069172C">
        <w:rPr>
          <w:sz w:val="14"/>
          <w:szCs w:val="14"/>
        </w:rPr>
        <w:t xml:space="preserve"> </w:t>
      </w:r>
      <w:r w:rsidRPr="0069172C">
        <w:t>lipnja do 19. srpnja - I</w:t>
      </w:r>
      <w:r>
        <w:t>zložba radova Zvonimire Karavida</w:t>
      </w:r>
      <w:r w:rsidRPr="0069172C">
        <w:t xml:space="preserve"> (Zadar): „Autoportret“</w:t>
      </w:r>
    </w:p>
    <w:p w:rsidR="00453D89" w:rsidRPr="0069172C" w:rsidRDefault="00453D89" w:rsidP="008214E3">
      <w:pPr>
        <w:spacing w:line="254" w:lineRule="auto"/>
        <w:ind w:left="780"/>
        <w:jc w:val="both"/>
        <w:rPr>
          <w:rFonts w:cs="Calibri"/>
        </w:rPr>
      </w:pPr>
      <w:r w:rsidRPr="0069172C">
        <w:rPr>
          <w:rFonts w:ascii="Symbol" w:hAnsi="Symbol" w:cs="Calibri"/>
        </w:rPr>
        <w:t></w:t>
      </w:r>
      <w:r w:rsidRPr="0069172C">
        <w:rPr>
          <w:sz w:val="14"/>
          <w:szCs w:val="14"/>
        </w:rPr>
        <w:t>         </w:t>
      </w:r>
      <w:r w:rsidRPr="0069172C">
        <w:t>31. srpnja do 25. kolovoza - Izložba radova Nevene Živić (Rijeka): „Sinergija niti“</w:t>
      </w:r>
    </w:p>
    <w:p w:rsidR="00453D89" w:rsidRPr="00F00103" w:rsidRDefault="00453D89" w:rsidP="008214E3">
      <w:pPr>
        <w:spacing w:line="254" w:lineRule="auto"/>
        <w:ind w:left="780"/>
        <w:rPr>
          <w:rFonts w:cs="Calibri"/>
        </w:rPr>
      </w:pPr>
      <w:r w:rsidRPr="0069172C">
        <w:rPr>
          <w:rFonts w:ascii="Symbol" w:hAnsi="Symbol" w:cs="Calibri"/>
        </w:rPr>
        <w:t></w:t>
      </w:r>
      <w:r w:rsidRPr="0069172C">
        <w:rPr>
          <w:sz w:val="14"/>
          <w:szCs w:val="14"/>
        </w:rPr>
        <w:t>         </w:t>
      </w:r>
      <w:r w:rsidRPr="0069172C">
        <w:t>26. kolovoza do 27. rujna - Izložba r</w:t>
      </w:r>
      <w:r>
        <w:t>adova Marijana Dragozeta (Rab)</w:t>
      </w:r>
    </w:p>
    <w:p w:rsidR="00453D89" w:rsidRPr="00F00103" w:rsidRDefault="00453D89" w:rsidP="008214E3">
      <w:pPr>
        <w:spacing w:line="276" w:lineRule="auto"/>
        <w:ind w:firstLine="420"/>
        <w:jc w:val="both"/>
      </w:pPr>
      <w:r w:rsidRPr="00F00103">
        <w:t>Pored navedenih izložbi planira se nastavak rada Lapidarija, prostora sv. Ivana Evanđeliste, organiziranje prigodnih izložbi te sudjelovanje u Noći muzeja.</w:t>
      </w:r>
    </w:p>
    <w:p w:rsidR="00453D89" w:rsidRDefault="00453D89" w:rsidP="008214E3">
      <w:pPr>
        <w:spacing w:line="276" w:lineRule="auto"/>
        <w:ind w:firstLine="420"/>
        <w:jc w:val="both"/>
      </w:pPr>
      <w:r w:rsidRPr="00F00103">
        <w:t xml:space="preserve">Ovim programom planirana su sredstva za </w:t>
      </w:r>
      <w:r>
        <w:t>redovn</w:t>
      </w:r>
      <w:r w:rsidRPr="00F00103">
        <w:t>o održavanje Galerije Rab i Galerije Pik, Lapidarija i prostora sv. Ivana Evanđeliste.</w:t>
      </w:r>
    </w:p>
    <w:p w:rsidR="00453D89" w:rsidRPr="00F00103" w:rsidRDefault="00453D89" w:rsidP="008214E3">
      <w:pPr>
        <w:spacing w:line="276" w:lineRule="auto"/>
        <w:ind w:firstLine="420"/>
        <w:jc w:val="both"/>
        <w:rPr>
          <w:color w:val="FF0000"/>
        </w:rPr>
      </w:pPr>
    </w:p>
    <w:p w:rsidR="00453D89" w:rsidRPr="00F00103" w:rsidRDefault="00453D89" w:rsidP="008214E3">
      <w:pPr>
        <w:shd w:val="clear" w:color="auto" w:fill="FFFFFF"/>
        <w:spacing w:line="276" w:lineRule="auto"/>
        <w:jc w:val="both"/>
      </w:pPr>
      <w:r w:rsidRPr="00F00103">
        <w:rPr>
          <w:u w:val="single"/>
        </w:rPr>
        <w:t>Rabska fjera</w:t>
      </w:r>
    </w:p>
    <w:p w:rsidR="00453D89" w:rsidRPr="00F00103" w:rsidRDefault="00453D89" w:rsidP="008214E3">
      <w:pPr>
        <w:shd w:val="clear" w:color="auto" w:fill="FFFFFF"/>
        <w:spacing w:line="276" w:lineRule="auto"/>
        <w:ind w:firstLine="708"/>
        <w:jc w:val="both"/>
      </w:pPr>
      <w:r w:rsidRPr="00F00103">
        <w:t xml:space="preserve">Rabska fjera povijesno je utemeljena manifestacija koja se održava 25., 26. i 27. srpnja, na blagdane sv. Jakova, sv. Ane i sv. Kristofora. Ona je tradicionalna svetkovina u duhu srednjeg vijeka u kojoj se obnavljaju i prezentiraju običaji, zanati, život i duh rapskog srednjovjekovlja. </w:t>
      </w:r>
    </w:p>
    <w:p w:rsidR="00453D89" w:rsidRPr="00F00103" w:rsidRDefault="00453D89" w:rsidP="008214E3">
      <w:pPr>
        <w:shd w:val="clear" w:color="auto" w:fill="FFFFFF"/>
        <w:spacing w:line="276" w:lineRule="auto"/>
        <w:ind w:firstLine="708"/>
        <w:jc w:val="both"/>
      </w:pPr>
      <w:r w:rsidRPr="00F00103">
        <w:t>Rabska Fjera odvija se na otvorenoj sceni - na ulicama, trgovima i u dvorištima najstarijeg dijela grada Kaldanca, a uključuje viteške borbe, srednjevjekovne plesove i glazbu, sedamdesetak domaćih radionica i brojne radionice prijateljskih gradova.</w:t>
      </w:r>
    </w:p>
    <w:p w:rsidR="00453D89" w:rsidRPr="00F00103" w:rsidRDefault="00453D89" w:rsidP="008214E3">
      <w:pPr>
        <w:shd w:val="clear" w:color="auto" w:fill="FFFFFF"/>
        <w:spacing w:line="276" w:lineRule="auto"/>
        <w:ind w:firstLine="709"/>
        <w:jc w:val="both"/>
      </w:pPr>
      <w:r w:rsidRPr="00F00103">
        <w:t>U Fjeri je planirano sudjelovanje 700 kostimiranih učesnika.</w:t>
      </w:r>
    </w:p>
    <w:p w:rsidR="00453D89" w:rsidRPr="004045D0" w:rsidRDefault="00453D89" w:rsidP="008214E3">
      <w:pPr>
        <w:shd w:val="clear" w:color="auto" w:fill="FFFFFF"/>
        <w:spacing w:line="276" w:lineRule="auto"/>
        <w:jc w:val="both"/>
      </w:pPr>
    </w:p>
    <w:p w:rsidR="00453D89" w:rsidRPr="004045D0" w:rsidRDefault="00453D89" w:rsidP="008214E3">
      <w:pPr>
        <w:shd w:val="clear" w:color="auto" w:fill="FFFFFF"/>
        <w:spacing w:line="276" w:lineRule="auto"/>
        <w:jc w:val="both"/>
        <w:rPr>
          <w:u w:val="single"/>
        </w:rPr>
      </w:pPr>
      <w:r w:rsidRPr="004045D0">
        <w:rPr>
          <w:u w:val="single"/>
        </w:rPr>
        <w:t>Folklor Rapski tanac</w:t>
      </w:r>
    </w:p>
    <w:p w:rsidR="00453D89" w:rsidRPr="00F00103" w:rsidRDefault="00453D89" w:rsidP="008214E3">
      <w:pPr>
        <w:spacing w:line="276" w:lineRule="auto"/>
        <w:ind w:firstLine="708"/>
        <w:jc w:val="both"/>
      </w:pPr>
      <w:r w:rsidRPr="00F00103">
        <w:t xml:space="preserve">Folklorna skupina „Rapski tanac“ djeluje pri Pučkom otvorenom učilištu. Od 1987. godine djeluje kao izvorno društvo, a zbog potreba u kulturnoj ponudi otoka Raba i mogućnosti sudjelovanja na manifestacijama unutar i van Republike Hrvatske, proširilo je svoj repertoar plesovima drugih dijelova Republike Hrvatske. Uz prvu postavu, u Društvu su aktivne i skupina mladih i dječja skupina, orijentirane uglavnom na izvorni folklor. 2024. godine Društvo ima 37. obljetnicu djelovanja. </w:t>
      </w:r>
    </w:p>
    <w:p w:rsidR="00453D89" w:rsidRPr="00F00103" w:rsidRDefault="00453D89" w:rsidP="008214E3">
      <w:pPr>
        <w:spacing w:line="276" w:lineRule="auto"/>
        <w:ind w:firstLine="708"/>
        <w:jc w:val="both"/>
      </w:pPr>
      <w:r w:rsidRPr="00F00103">
        <w:t>U 2024.  godini prva postava će i dalje njegovati izvorni i koreografirani folklor koji će prikazivati kroz tradicionalne promenadne šetnje starim gradom, sudjelovati na svim važ</w:t>
      </w:r>
      <w:r>
        <w:t>nijim događanjima na otoku Rabu</w:t>
      </w:r>
      <w:r w:rsidRPr="00F00103">
        <w:t xml:space="preserve"> te će uprizoriti stare zanate na Rabskoj fjeri. </w:t>
      </w:r>
    </w:p>
    <w:p w:rsidR="00453D89" w:rsidRPr="00F00103" w:rsidRDefault="00453D89" w:rsidP="008214E3">
      <w:pPr>
        <w:spacing w:line="276" w:lineRule="auto"/>
        <w:ind w:firstLine="708"/>
        <w:jc w:val="both"/>
        <w:rPr>
          <w:color w:val="FF0000"/>
        </w:rPr>
      </w:pPr>
      <w:r w:rsidRPr="00F00103">
        <w:t xml:space="preserve">Cilj je kontinuirano povećanje broja članova prve postave kako bi se osiguralo funkcioniranje Društva, pogotovo u ljetnim mjesecima. U nabavci narodnih nošnji težište je i dalje na šivanju novih rapskih nošnji za nove članove (djecu i odrasle), te obnova nošnji koreografiranog folklora. </w:t>
      </w:r>
    </w:p>
    <w:p w:rsidR="00453D89" w:rsidRDefault="00453D89" w:rsidP="008214E3">
      <w:pPr>
        <w:shd w:val="clear" w:color="auto" w:fill="FFFFFF"/>
        <w:spacing w:line="276" w:lineRule="auto"/>
        <w:jc w:val="both"/>
      </w:pPr>
    </w:p>
    <w:p w:rsidR="00453D89" w:rsidRPr="002A35F1" w:rsidRDefault="00453D89" w:rsidP="008214E3">
      <w:pPr>
        <w:shd w:val="clear" w:color="auto" w:fill="FFFFFF"/>
        <w:spacing w:line="276" w:lineRule="auto"/>
        <w:jc w:val="both"/>
      </w:pPr>
      <w:r w:rsidRPr="002A35F1">
        <w:rPr>
          <w:u w:val="single"/>
        </w:rPr>
        <w:t>Obrazovanje</w:t>
      </w:r>
    </w:p>
    <w:p w:rsidR="00453D89" w:rsidRDefault="00453D89" w:rsidP="008214E3">
      <w:pPr>
        <w:shd w:val="clear" w:color="auto" w:fill="FFFFFF"/>
        <w:spacing w:line="276" w:lineRule="auto"/>
        <w:ind w:firstLine="709"/>
        <w:jc w:val="both"/>
      </w:pPr>
      <w:r w:rsidRPr="002A35F1">
        <w:t xml:space="preserve">Programom Obrazovanja planira se nastavak suradnje s Turističkom zajednicom Grada Raba u programu tečajeva stranih </w:t>
      </w:r>
      <w:r>
        <w:t>jezika za turističke djelatnike</w:t>
      </w:r>
      <w:r w:rsidRPr="002A35F1">
        <w:t>. Program obrazovanja provodi se unutar Noći istraživača, Festivala znanosti, projekta Rab Archaeological (T)races te  RAFF - Rab film festivala.</w:t>
      </w:r>
    </w:p>
    <w:p w:rsidR="00453D89" w:rsidRPr="002A35F1" w:rsidRDefault="00453D89" w:rsidP="008214E3">
      <w:pPr>
        <w:shd w:val="clear" w:color="auto" w:fill="FFFFFF"/>
        <w:spacing w:line="276" w:lineRule="auto"/>
        <w:ind w:firstLine="709"/>
        <w:jc w:val="both"/>
      </w:pPr>
    </w:p>
    <w:p w:rsidR="00453D89" w:rsidRPr="002A35F1" w:rsidRDefault="00453D89" w:rsidP="008214E3">
      <w:pPr>
        <w:shd w:val="clear" w:color="auto" w:fill="FFFFFF"/>
        <w:spacing w:line="276" w:lineRule="auto"/>
        <w:jc w:val="both"/>
      </w:pPr>
      <w:r w:rsidRPr="002A35F1">
        <w:rPr>
          <w:u w:val="single"/>
        </w:rPr>
        <w:t>Festival Petar Nakić</w:t>
      </w:r>
    </w:p>
    <w:p w:rsidR="00453D89" w:rsidRPr="002A35F1" w:rsidRDefault="00453D89" w:rsidP="008214E3">
      <w:pPr>
        <w:widowControl w:val="0"/>
        <w:spacing w:line="276" w:lineRule="auto"/>
        <w:ind w:firstLine="708"/>
        <w:jc w:val="both"/>
      </w:pPr>
      <w:r w:rsidRPr="002A35F1">
        <w:t>Festival „Petar Nakić“ je projekt kojim se posebno skreće pažnja na hrvatsku orguljašku  baštinu  obzirom na povijesno vrijedan instrument jednog od najvećih graditelja dalmatinsko-mletačke škole, Petra Nakića. Nakon što je Učilište u suradnji s Društvom za promicanje orguljske glazbene umjetnosti „Franjo Dugan“ iz Zagreba pokrenulo Međunarodnu orguljašku ljetnu školu „Petar Nakić“, koja je uspješno djelovala pod vodstvom domaćih i inozemnih profesora, te obuhvatila nekoliko generacija studenata orgulja, novi je trenutak zahtijevao prerastanje seminara u orguljski festival, koji bi i u budućnosti u svom razvoju uz festivalski koncertni program  povremeno  ponovno organizirao ljetne seminare te edukacijske programe za nove generacije mladih orguljaša.</w:t>
      </w:r>
    </w:p>
    <w:p w:rsidR="00453D89" w:rsidRPr="002A35F1" w:rsidRDefault="00453D89" w:rsidP="008214E3">
      <w:pPr>
        <w:spacing w:line="276" w:lineRule="auto"/>
        <w:ind w:firstLine="708"/>
        <w:jc w:val="both"/>
      </w:pPr>
      <w:r w:rsidRPr="002A35F1">
        <w:t xml:space="preserve">Orguljski festival „Petar </w:t>
      </w:r>
      <w:r>
        <w:t>Nakić“ održat će se od 10. do 19</w:t>
      </w:r>
      <w:r w:rsidRPr="002A35F1">
        <w:t xml:space="preserve">. lipnja. Planirani su koncerti: </w:t>
      </w:r>
    </w:p>
    <w:p w:rsidR="00453D89" w:rsidRPr="002A35F1" w:rsidRDefault="00453D89" w:rsidP="008214E3">
      <w:pPr>
        <w:numPr>
          <w:ilvl w:val="0"/>
          <w:numId w:val="37"/>
        </w:numPr>
      </w:pPr>
      <w:r w:rsidRPr="002A35F1">
        <w:t>10. lipnja -  Dubravko Ćepulić Polgar, orgulje / Patrik Palić, trublja</w:t>
      </w:r>
    </w:p>
    <w:p w:rsidR="00453D89" w:rsidRPr="002A35F1" w:rsidRDefault="00453D89" w:rsidP="008214E3">
      <w:pPr>
        <w:numPr>
          <w:ilvl w:val="0"/>
          <w:numId w:val="37"/>
        </w:numPr>
      </w:pPr>
      <w:r>
        <w:t xml:space="preserve">13. lipnja - </w:t>
      </w:r>
      <w:r w:rsidRPr="002A35F1">
        <w:t>Željka Spinčić Bunčić, orgulje</w:t>
      </w:r>
    </w:p>
    <w:p w:rsidR="00453D89" w:rsidRPr="002A35F1" w:rsidRDefault="00453D89" w:rsidP="008214E3">
      <w:pPr>
        <w:numPr>
          <w:ilvl w:val="0"/>
          <w:numId w:val="37"/>
        </w:numPr>
      </w:pPr>
      <w:r>
        <w:t>17. lipnja -</w:t>
      </w:r>
      <w:r w:rsidRPr="002A35F1">
        <w:t xml:space="preserve"> Katarina Mandić, orgulje</w:t>
      </w:r>
    </w:p>
    <w:p w:rsidR="00453D89" w:rsidRPr="002A35F1" w:rsidRDefault="00453D89" w:rsidP="008214E3">
      <w:pPr>
        <w:numPr>
          <w:ilvl w:val="0"/>
          <w:numId w:val="37"/>
        </w:numPr>
      </w:pPr>
      <w:r>
        <w:t xml:space="preserve">19. lipnja - </w:t>
      </w:r>
      <w:r w:rsidRPr="002A35F1">
        <w:t xml:space="preserve"> Krešimir Klarić, orgulje</w:t>
      </w:r>
    </w:p>
    <w:p w:rsidR="00453D89" w:rsidRPr="002A35F1" w:rsidRDefault="00453D89" w:rsidP="008214E3">
      <w:pPr>
        <w:ind w:left="780"/>
      </w:pPr>
    </w:p>
    <w:p w:rsidR="00453D89" w:rsidRPr="002A35F1" w:rsidRDefault="00453D89" w:rsidP="008214E3">
      <w:pPr>
        <w:spacing w:line="276" w:lineRule="auto"/>
        <w:ind w:firstLine="708"/>
        <w:jc w:val="both"/>
      </w:pPr>
      <w:r w:rsidRPr="002A35F1">
        <w:t>Cilj  festivala je skrenuti pažnju na hrvatsku orguljsku baštinu i Nakićeve orgulje kao povijesno vrijedan instrument, obogatiti kulturnu ponudu te upoznati stanovnike Raba s baštinom, posebno polaznike glazbene osnovne škole .</w:t>
      </w:r>
    </w:p>
    <w:p w:rsidR="00453D89" w:rsidRPr="002A35F1" w:rsidRDefault="00453D89" w:rsidP="008214E3">
      <w:pPr>
        <w:shd w:val="clear" w:color="auto" w:fill="FFFFFF"/>
        <w:spacing w:line="276" w:lineRule="auto"/>
        <w:jc w:val="both"/>
      </w:pPr>
    </w:p>
    <w:p w:rsidR="00453D89" w:rsidRPr="002A35F1" w:rsidRDefault="00453D89" w:rsidP="008214E3">
      <w:pPr>
        <w:shd w:val="clear" w:color="auto" w:fill="FFFFFF"/>
        <w:spacing w:line="276" w:lineRule="auto"/>
        <w:jc w:val="both"/>
      </w:pPr>
      <w:r w:rsidRPr="002A35F1">
        <w:rPr>
          <w:u w:val="single"/>
        </w:rPr>
        <w:t>Kultura</w:t>
      </w:r>
    </w:p>
    <w:p w:rsidR="00453D89" w:rsidRPr="002A35F1" w:rsidRDefault="00453D89" w:rsidP="008214E3">
      <w:pPr>
        <w:spacing w:line="276" w:lineRule="auto"/>
        <w:ind w:firstLine="708"/>
        <w:jc w:val="both"/>
      </w:pPr>
      <w:r w:rsidRPr="002A35F1">
        <w:t>U okviru programa Kultura planirane su kazališne predstave za djecu i odrasle,  koncerti u zimskom i</w:t>
      </w:r>
      <w:r>
        <w:t xml:space="preserve"> ljetnom kinu </w:t>
      </w:r>
      <w:r w:rsidRPr="002A35F1">
        <w:t xml:space="preserve">i kino prikazivačka djelatnost. </w:t>
      </w:r>
    </w:p>
    <w:p w:rsidR="00453D89" w:rsidRPr="002A35F1" w:rsidRDefault="00453D89" w:rsidP="008214E3">
      <w:pPr>
        <w:spacing w:line="276" w:lineRule="auto"/>
        <w:ind w:firstLine="708"/>
        <w:jc w:val="both"/>
      </w:pPr>
      <w:r w:rsidRPr="002A35F1">
        <w:t>Planira se nastavak novog uspješnog projekta RAFF – Rab film festivala. Festival je nova transmedijalna platforma za istraživački filmski izričaj, koji u vremenu sve većeg broja novonastalih sličnih film</w:t>
      </w:r>
      <w:r>
        <w:t xml:space="preserve">skih </w:t>
      </w:r>
      <w:r w:rsidRPr="002A35F1">
        <w:t>manifestacija ovom žanru ostavlja sve manje prostora za predstavljanje publici. Rab film festival u organizaciji je Toro Laboratorija d.o.o., Grada Raba i Pučkog otvorenog</w:t>
      </w:r>
      <w:r>
        <w:t xml:space="preserve"> učilišta Rab.  U 2024. godini u</w:t>
      </w:r>
      <w:r w:rsidRPr="002A35F1">
        <w:t xml:space="preserve">ključivat će RAFF Cinema, RAFF Gastro, RAFF Generation i RAFF Beat te poseban program RAFF Seaplex Kaich. </w:t>
      </w:r>
    </w:p>
    <w:p w:rsidR="00453D89" w:rsidRPr="002A35F1" w:rsidRDefault="00453D89" w:rsidP="008214E3">
      <w:pPr>
        <w:spacing w:line="276" w:lineRule="auto"/>
        <w:ind w:firstLine="708"/>
        <w:jc w:val="both"/>
      </w:pPr>
      <w:r w:rsidRPr="002A35F1">
        <w:t>U ljetnim</w:t>
      </w:r>
      <w:r>
        <w:t xml:space="preserve"> će mjesecima, od srpnj</w:t>
      </w:r>
      <w:r w:rsidRPr="002A35F1">
        <w:t>a do listopada, bit će otvoren i Infocentar Geopark otok Rab u suradnji sa Udrugom Pro Geo Hrvatska. Uz redovan rad Infocentra planirano je i održavanje popularno-znanstvenih predavanja, rad na održavanju geoloških staza, te rad na osnivanju Terra Arbia centra za posjetitelje. U okviru djelatnosti Infocentra planira se nastavak organiziranja Rapske noći istraživača i Festivala znanosti, programa upućenih poglavito djeci i mladima.</w:t>
      </w:r>
    </w:p>
    <w:p w:rsidR="00453D89" w:rsidRDefault="00453D89" w:rsidP="008214E3">
      <w:pPr>
        <w:spacing w:line="276" w:lineRule="auto"/>
        <w:ind w:firstLine="708"/>
        <w:jc w:val="both"/>
      </w:pPr>
      <w:r w:rsidRPr="002A35F1">
        <w:t>Početkom rujna realizirat će se Rab Jazz Festival sa domaćim i stranim glazbenim izvođačima. Umjetnički ravnatelj je Bruno Mičetić.</w:t>
      </w:r>
      <w:r>
        <w:t xml:space="preserve"> Planirani su koncerti:</w:t>
      </w:r>
    </w:p>
    <w:p w:rsidR="00453D89" w:rsidRPr="00E9294E" w:rsidRDefault="00453D89" w:rsidP="008214E3">
      <w:pPr>
        <w:pStyle w:val="ListParagraph"/>
        <w:numPr>
          <w:ilvl w:val="0"/>
          <w:numId w:val="40"/>
        </w:numPr>
        <w:spacing w:line="276" w:lineRule="auto"/>
        <w:contextualSpacing/>
        <w:jc w:val="both"/>
      </w:pPr>
      <w:r w:rsidRPr="00E9294E">
        <w:t>30. kolovoza - Emanuele Grafiti Trio</w:t>
      </w:r>
    </w:p>
    <w:p w:rsidR="00453D89" w:rsidRPr="00E9294E" w:rsidRDefault="00453D89" w:rsidP="008214E3">
      <w:pPr>
        <w:pStyle w:val="ListParagraph"/>
        <w:numPr>
          <w:ilvl w:val="0"/>
          <w:numId w:val="40"/>
        </w:numPr>
        <w:spacing w:line="276" w:lineRule="auto"/>
        <w:contextualSpacing/>
        <w:jc w:val="both"/>
      </w:pPr>
      <w:r w:rsidRPr="00E9294E">
        <w:t>31. kolovoza - Bigeste Sekstet i Toni Lakatoš Quintet</w:t>
      </w:r>
    </w:p>
    <w:p w:rsidR="00453D89" w:rsidRPr="00E9294E" w:rsidRDefault="00453D89" w:rsidP="008214E3">
      <w:pPr>
        <w:pStyle w:val="ListParagraph"/>
        <w:numPr>
          <w:ilvl w:val="0"/>
          <w:numId w:val="40"/>
        </w:numPr>
        <w:spacing w:line="276" w:lineRule="auto"/>
        <w:contextualSpacing/>
        <w:jc w:val="both"/>
      </w:pPr>
      <w:r w:rsidRPr="00E9294E">
        <w:t>1. rujna - Davor Doležal Quartet i Marko Črnčec Trio</w:t>
      </w:r>
    </w:p>
    <w:p w:rsidR="00453D89" w:rsidRPr="00324A46" w:rsidRDefault="00453D89" w:rsidP="008214E3">
      <w:pPr>
        <w:pStyle w:val="ListParagraph"/>
        <w:numPr>
          <w:ilvl w:val="0"/>
          <w:numId w:val="40"/>
        </w:numPr>
        <w:spacing w:line="276" w:lineRule="auto"/>
        <w:contextualSpacing/>
        <w:jc w:val="both"/>
      </w:pPr>
      <w:r w:rsidRPr="00E9294E">
        <w:t>2. rujna - Elvis Stanić French Touch – Accordion Project i Rock Masters Planet Clapton – Planet Hendrix</w:t>
      </w:r>
    </w:p>
    <w:p w:rsidR="00453D89" w:rsidRPr="00E9294E" w:rsidRDefault="00453D89" w:rsidP="008214E3">
      <w:pPr>
        <w:pStyle w:val="ListParagraph"/>
        <w:spacing w:line="276" w:lineRule="auto"/>
        <w:ind w:left="1428"/>
        <w:jc w:val="both"/>
      </w:pPr>
    </w:p>
    <w:p w:rsidR="00453D89" w:rsidRPr="002A35F1" w:rsidRDefault="00453D89" w:rsidP="008214E3">
      <w:pPr>
        <w:spacing w:line="276" w:lineRule="auto"/>
        <w:ind w:firstLine="708"/>
        <w:jc w:val="both"/>
      </w:pPr>
      <w:r w:rsidRPr="002A35F1">
        <w:t xml:space="preserve">Projekt </w:t>
      </w:r>
      <w:r w:rsidRPr="002A35F1">
        <w:rPr>
          <w:bCs/>
        </w:rPr>
        <w:t>Rab Archaeological (T)races</w:t>
      </w:r>
      <w:r w:rsidRPr="002A35F1">
        <w:t xml:space="preserve"> temelji se na prezentaciji arheoloških lokaliteta na području čitavog otoka i njihovom povezivanju postojećim pješačkim i biciklističkim stazama. Staze se prostiru na području Dundova i Kalifronta (Capo fronte), na potezu Supetarska Draga – Lopar (Frux), te na sjevernoj strani Lopara (Epario). U 2024. godini planirano je održavanje staza i redovno održavanje mobilne aplikacije, te sportska i edukativna događanja u svrhu promocije projekta</w:t>
      </w:r>
      <w:r>
        <w:t>, te marketinške djelatnosti</w:t>
      </w:r>
      <w:r w:rsidRPr="002A35F1">
        <w:t>. Partneri su Centar za kulturu Lopar, Turistička zajednica Grada Raba i Turistička zajednica Općine Lopar.</w:t>
      </w:r>
    </w:p>
    <w:p w:rsidR="00453D89" w:rsidRPr="004045D0" w:rsidRDefault="00453D89" w:rsidP="008214E3">
      <w:pPr>
        <w:shd w:val="clear" w:color="auto" w:fill="FFFFFF"/>
        <w:spacing w:line="276" w:lineRule="auto"/>
        <w:jc w:val="both"/>
      </w:pPr>
    </w:p>
    <w:p w:rsidR="00453D89" w:rsidRPr="002434BC" w:rsidRDefault="00453D89" w:rsidP="008214E3">
      <w:pPr>
        <w:spacing w:line="276" w:lineRule="auto"/>
        <w:jc w:val="both"/>
        <w:rPr>
          <w:u w:val="single"/>
        </w:rPr>
      </w:pPr>
    </w:p>
    <w:p w:rsidR="00453D89" w:rsidRPr="004045D0" w:rsidRDefault="00453D89" w:rsidP="008214E3">
      <w:pPr>
        <w:spacing w:line="276" w:lineRule="auto"/>
      </w:pPr>
      <w:r w:rsidRPr="004045D0">
        <w:t xml:space="preserve">3. SREDSTVA ZA REALIZACIJU: </w:t>
      </w:r>
    </w:p>
    <w:p w:rsidR="00453D89" w:rsidRPr="004045D0" w:rsidRDefault="00453D89" w:rsidP="008214E3">
      <w:pPr>
        <w:spacing w:line="276"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2985"/>
        <w:gridCol w:w="5528"/>
      </w:tblGrid>
      <w:tr w:rsidR="00453D89" w:rsidRPr="007832D2" w:rsidTr="00F60F7C">
        <w:tc>
          <w:tcPr>
            <w:tcW w:w="696" w:type="dxa"/>
          </w:tcPr>
          <w:p w:rsidR="00453D89" w:rsidRPr="004C2A4D" w:rsidRDefault="00453D89" w:rsidP="00F60F7C">
            <w:pPr>
              <w:spacing w:line="276" w:lineRule="auto"/>
            </w:pPr>
            <w:r w:rsidRPr="004C2A4D">
              <w:t>R.br.</w:t>
            </w:r>
          </w:p>
        </w:tc>
        <w:tc>
          <w:tcPr>
            <w:tcW w:w="2985" w:type="dxa"/>
          </w:tcPr>
          <w:p w:rsidR="00453D89" w:rsidRPr="004C2A4D" w:rsidRDefault="00453D89" w:rsidP="00F60F7C">
            <w:pPr>
              <w:spacing w:line="276" w:lineRule="auto"/>
              <w:ind w:right="-771"/>
            </w:pPr>
            <w:r w:rsidRPr="004C2A4D">
              <w:t>Naziv aktivnosti</w:t>
            </w:r>
          </w:p>
        </w:tc>
        <w:tc>
          <w:tcPr>
            <w:tcW w:w="5528" w:type="dxa"/>
          </w:tcPr>
          <w:p w:rsidR="00453D89" w:rsidRPr="004C2A4D" w:rsidRDefault="00453D89" w:rsidP="00F60F7C">
            <w:pPr>
              <w:spacing w:line="276" w:lineRule="auto"/>
            </w:pPr>
            <w:r>
              <w:t>Prijedlog Financijskog plana od 1. siječnja 2024. do 30. rujna</w:t>
            </w:r>
            <w:r w:rsidRPr="004C2A4D">
              <w:t xml:space="preserve"> 2024.</w:t>
            </w:r>
          </w:p>
        </w:tc>
      </w:tr>
      <w:tr w:rsidR="00453D89" w:rsidRPr="007832D2" w:rsidTr="00F60F7C">
        <w:tc>
          <w:tcPr>
            <w:tcW w:w="696" w:type="dxa"/>
          </w:tcPr>
          <w:p w:rsidR="00453D89" w:rsidRPr="004C2A4D" w:rsidRDefault="00453D89" w:rsidP="00F60F7C">
            <w:pPr>
              <w:spacing w:line="276" w:lineRule="auto"/>
            </w:pPr>
            <w:r w:rsidRPr="004C2A4D">
              <w:t>1.</w:t>
            </w:r>
          </w:p>
        </w:tc>
        <w:tc>
          <w:tcPr>
            <w:tcW w:w="2985" w:type="dxa"/>
          </w:tcPr>
          <w:p w:rsidR="00453D89" w:rsidRPr="004C2A4D" w:rsidRDefault="00453D89" w:rsidP="00F60F7C">
            <w:pPr>
              <w:spacing w:line="276" w:lineRule="auto"/>
              <w:ind w:right="-771"/>
            </w:pPr>
            <w:r w:rsidRPr="004C2A4D">
              <w:t xml:space="preserve">Djelatnost Pučkog otvorenog </w:t>
            </w:r>
          </w:p>
          <w:p w:rsidR="00453D89" w:rsidRPr="004C2A4D" w:rsidRDefault="00453D89" w:rsidP="00F60F7C">
            <w:pPr>
              <w:spacing w:line="276" w:lineRule="auto"/>
              <w:ind w:right="-771"/>
            </w:pPr>
            <w:r w:rsidRPr="004C2A4D">
              <w:t>učilišta Rab</w:t>
            </w:r>
          </w:p>
        </w:tc>
        <w:tc>
          <w:tcPr>
            <w:tcW w:w="5528" w:type="dxa"/>
          </w:tcPr>
          <w:p w:rsidR="00453D89" w:rsidRPr="00E80DDE" w:rsidRDefault="00453D89" w:rsidP="00F60F7C">
            <w:pPr>
              <w:spacing w:line="276" w:lineRule="auto"/>
              <w:jc w:val="right"/>
            </w:pPr>
            <w:r>
              <w:t>274.47</w:t>
            </w:r>
            <w:r w:rsidRPr="00346A26">
              <w:t>4,02</w:t>
            </w:r>
          </w:p>
        </w:tc>
      </w:tr>
      <w:tr w:rsidR="00453D89" w:rsidRPr="007832D2" w:rsidTr="00F60F7C">
        <w:tc>
          <w:tcPr>
            <w:tcW w:w="696" w:type="dxa"/>
          </w:tcPr>
          <w:p w:rsidR="00453D89" w:rsidRPr="004C2A4D" w:rsidRDefault="00453D89" w:rsidP="00F60F7C">
            <w:pPr>
              <w:spacing w:line="276" w:lineRule="auto"/>
            </w:pPr>
            <w:r>
              <w:t xml:space="preserve">2. </w:t>
            </w:r>
          </w:p>
        </w:tc>
        <w:tc>
          <w:tcPr>
            <w:tcW w:w="2985" w:type="dxa"/>
          </w:tcPr>
          <w:p w:rsidR="00453D89" w:rsidRPr="004C2A4D" w:rsidRDefault="00453D89" w:rsidP="00F60F7C">
            <w:pPr>
              <w:spacing w:line="276" w:lineRule="auto"/>
              <w:ind w:right="-771"/>
            </w:pPr>
            <w:r>
              <w:t xml:space="preserve">Rapske glazbene večeri </w:t>
            </w:r>
          </w:p>
        </w:tc>
        <w:tc>
          <w:tcPr>
            <w:tcW w:w="5528" w:type="dxa"/>
          </w:tcPr>
          <w:p w:rsidR="00453D89" w:rsidRPr="00E80DDE" w:rsidRDefault="00453D89" w:rsidP="00F60F7C">
            <w:pPr>
              <w:spacing w:line="276" w:lineRule="auto"/>
              <w:jc w:val="right"/>
            </w:pPr>
            <w:r w:rsidRPr="00E80DDE">
              <w:t>27.430,00</w:t>
            </w:r>
          </w:p>
        </w:tc>
      </w:tr>
      <w:tr w:rsidR="00453D89" w:rsidRPr="007832D2" w:rsidTr="00F60F7C">
        <w:tc>
          <w:tcPr>
            <w:tcW w:w="696" w:type="dxa"/>
          </w:tcPr>
          <w:p w:rsidR="00453D89" w:rsidRPr="004C2A4D" w:rsidRDefault="00453D89" w:rsidP="00F60F7C">
            <w:pPr>
              <w:spacing w:line="276" w:lineRule="auto"/>
            </w:pPr>
            <w:r>
              <w:t>3</w:t>
            </w:r>
            <w:r w:rsidRPr="004C2A4D">
              <w:t>.</w:t>
            </w:r>
          </w:p>
        </w:tc>
        <w:tc>
          <w:tcPr>
            <w:tcW w:w="2985" w:type="dxa"/>
          </w:tcPr>
          <w:p w:rsidR="00453D89" w:rsidRPr="004C2A4D" w:rsidRDefault="00453D89" w:rsidP="00F60F7C">
            <w:pPr>
              <w:spacing w:line="276" w:lineRule="auto"/>
              <w:ind w:right="-771"/>
            </w:pPr>
            <w:r w:rsidRPr="004C2A4D">
              <w:t>Klape</w:t>
            </w:r>
          </w:p>
        </w:tc>
        <w:tc>
          <w:tcPr>
            <w:tcW w:w="5528" w:type="dxa"/>
          </w:tcPr>
          <w:p w:rsidR="00453D89" w:rsidRPr="00E80DDE" w:rsidRDefault="00453D89" w:rsidP="00F60F7C">
            <w:pPr>
              <w:spacing w:line="276" w:lineRule="auto"/>
              <w:jc w:val="right"/>
            </w:pPr>
            <w:r w:rsidRPr="00E80DDE">
              <w:t>18.600,00</w:t>
            </w:r>
          </w:p>
        </w:tc>
      </w:tr>
      <w:tr w:rsidR="00453D89" w:rsidRPr="007832D2" w:rsidTr="00F60F7C">
        <w:tc>
          <w:tcPr>
            <w:tcW w:w="696" w:type="dxa"/>
          </w:tcPr>
          <w:p w:rsidR="00453D89" w:rsidRPr="004C2A4D" w:rsidRDefault="00453D89" w:rsidP="00F60F7C">
            <w:pPr>
              <w:spacing w:line="276" w:lineRule="auto"/>
            </w:pPr>
            <w:r>
              <w:t>4</w:t>
            </w:r>
            <w:r w:rsidRPr="004C2A4D">
              <w:t>.</w:t>
            </w:r>
          </w:p>
        </w:tc>
        <w:tc>
          <w:tcPr>
            <w:tcW w:w="2985" w:type="dxa"/>
          </w:tcPr>
          <w:p w:rsidR="00453D89" w:rsidRPr="004C2A4D" w:rsidRDefault="00453D89" w:rsidP="00F60F7C">
            <w:pPr>
              <w:spacing w:line="276" w:lineRule="auto"/>
              <w:ind w:right="-771"/>
            </w:pPr>
            <w:r w:rsidRPr="004C2A4D">
              <w:t>Prigodne manifestacije</w:t>
            </w:r>
          </w:p>
        </w:tc>
        <w:tc>
          <w:tcPr>
            <w:tcW w:w="5528" w:type="dxa"/>
          </w:tcPr>
          <w:p w:rsidR="00453D89" w:rsidRPr="00E80DDE" w:rsidRDefault="00453D89" w:rsidP="00F60F7C">
            <w:pPr>
              <w:spacing w:line="276" w:lineRule="auto"/>
              <w:jc w:val="right"/>
            </w:pPr>
            <w:r>
              <w:t>89</w:t>
            </w:r>
            <w:r w:rsidRPr="00E80DDE">
              <w:t>.500,00</w:t>
            </w:r>
          </w:p>
        </w:tc>
      </w:tr>
      <w:tr w:rsidR="00453D89" w:rsidRPr="007832D2" w:rsidTr="00F60F7C">
        <w:tc>
          <w:tcPr>
            <w:tcW w:w="696" w:type="dxa"/>
          </w:tcPr>
          <w:p w:rsidR="00453D89" w:rsidRDefault="00453D89" w:rsidP="00F60F7C">
            <w:pPr>
              <w:spacing w:line="276" w:lineRule="auto"/>
            </w:pPr>
            <w:r>
              <w:t>5.</w:t>
            </w:r>
          </w:p>
        </w:tc>
        <w:tc>
          <w:tcPr>
            <w:tcW w:w="2985" w:type="dxa"/>
          </w:tcPr>
          <w:p w:rsidR="00453D89" w:rsidRPr="004C2A4D" w:rsidRDefault="00453D89" w:rsidP="00F60F7C">
            <w:pPr>
              <w:spacing w:line="276" w:lineRule="auto"/>
              <w:ind w:right="-771"/>
            </w:pPr>
            <w:r>
              <w:t>Izložbe</w:t>
            </w:r>
          </w:p>
        </w:tc>
        <w:tc>
          <w:tcPr>
            <w:tcW w:w="5528" w:type="dxa"/>
          </w:tcPr>
          <w:p w:rsidR="00453D89" w:rsidRPr="00E80DDE" w:rsidRDefault="00453D89" w:rsidP="00F60F7C">
            <w:pPr>
              <w:spacing w:line="276" w:lineRule="auto"/>
              <w:jc w:val="right"/>
            </w:pPr>
            <w:r w:rsidRPr="00E80DDE">
              <w:t>29.530,00</w:t>
            </w:r>
          </w:p>
        </w:tc>
      </w:tr>
      <w:tr w:rsidR="00453D89" w:rsidRPr="007832D2" w:rsidTr="00F60F7C">
        <w:tc>
          <w:tcPr>
            <w:tcW w:w="696" w:type="dxa"/>
          </w:tcPr>
          <w:p w:rsidR="00453D89" w:rsidRDefault="00453D89" w:rsidP="00F60F7C">
            <w:pPr>
              <w:spacing w:line="276" w:lineRule="auto"/>
            </w:pPr>
            <w:r>
              <w:t>6.</w:t>
            </w:r>
          </w:p>
        </w:tc>
        <w:tc>
          <w:tcPr>
            <w:tcW w:w="2985" w:type="dxa"/>
          </w:tcPr>
          <w:p w:rsidR="00453D89" w:rsidRDefault="00453D89" w:rsidP="00F60F7C">
            <w:pPr>
              <w:spacing w:line="276" w:lineRule="auto"/>
              <w:ind w:right="-771"/>
            </w:pPr>
            <w:r>
              <w:t>Rabska fjera</w:t>
            </w:r>
          </w:p>
        </w:tc>
        <w:tc>
          <w:tcPr>
            <w:tcW w:w="5528" w:type="dxa"/>
          </w:tcPr>
          <w:p w:rsidR="00453D89" w:rsidRPr="00E80DDE" w:rsidRDefault="00453D89" w:rsidP="00F60F7C">
            <w:pPr>
              <w:spacing w:line="276" w:lineRule="auto"/>
              <w:jc w:val="right"/>
            </w:pPr>
            <w:r w:rsidRPr="00E80DDE">
              <w:t>107.200,00</w:t>
            </w:r>
          </w:p>
        </w:tc>
      </w:tr>
      <w:tr w:rsidR="00453D89" w:rsidRPr="007832D2" w:rsidTr="00F60F7C">
        <w:tc>
          <w:tcPr>
            <w:tcW w:w="696" w:type="dxa"/>
          </w:tcPr>
          <w:p w:rsidR="00453D89" w:rsidRPr="004C2A4D" w:rsidRDefault="00453D89" w:rsidP="00F60F7C">
            <w:pPr>
              <w:spacing w:line="276" w:lineRule="auto"/>
            </w:pPr>
            <w:r>
              <w:t>7</w:t>
            </w:r>
            <w:r w:rsidRPr="004C2A4D">
              <w:t>.</w:t>
            </w:r>
          </w:p>
        </w:tc>
        <w:tc>
          <w:tcPr>
            <w:tcW w:w="2985" w:type="dxa"/>
          </w:tcPr>
          <w:p w:rsidR="00453D89" w:rsidRPr="004C2A4D" w:rsidRDefault="00453D89" w:rsidP="00F60F7C">
            <w:pPr>
              <w:spacing w:line="276" w:lineRule="auto"/>
              <w:ind w:right="-771"/>
            </w:pPr>
            <w:r w:rsidRPr="004C2A4D">
              <w:t>Folklor „Rapski tanac“</w:t>
            </w:r>
          </w:p>
        </w:tc>
        <w:tc>
          <w:tcPr>
            <w:tcW w:w="5528" w:type="dxa"/>
          </w:tcPr>
          <w:p w:rsidR="00453D89" w:rsidRPr="00E80DDE" w:rsidRDefault="00453D89" w:rsidP="00F60F7C">
            <w:pPr>
              <w:spacing w:line="276" w:lineRule="auto"/>
              <w:jc w:val="right"/>
            </w:pPr>
            <w:r w:rsidRPr="00E80DDE">
              <w:t>9.960,00</w:t>
            </w:r>
          </w:p>
        </w:tc>
      </w:tr>
      <w:tr w:rsidR="00453D89" w:rsidRPr="007832D2" w:rsidTr="00F60F7C">
        <w:tc>
          <w:tcPr>
            <w:tcW w:w="696" w:type="dxa"/>
          </w:tcPr>
          <w:p w:rsidR="00453D89" w:rsidRDefault="00453D89" w:rsidP="00F60F7C">
            <w:pPr>
              <w:spacing w:line="276" w:lineRule="auto"/>
            </w:pPr>
            <w:r>
              <w:t>8.</w:t>
            </w:r>
          </w:p>
        </w:tc>
        <w:tc>
          <w:tcPr>
            <w:tcW w:w="2985" w:type="dxa"/>
          </w:tcPr>
          <w:p w:rsidR="00453D89" w:rsidRPr="004C2A4D" w:rsidRDefault="00453D89" w:rsidP="00F60F7C">
            <w:pPr>
              <w:spacing w:line="276" w:lineRule="auto"/>
              <w:ind w:right="-771"/>
            </w:pPr>
            <w:r>
              <w:t>Obrazovanje</w:t>
            </w:r>
          </w:p>
        </w:tc>
        <w:tc>
          <w:tcPr>
            <w:tcW w:w="5528" w:type="dxa"/>
          </w:tcPr>
          <w:p w:rsidR="00453D89" w:rsidRPr="00E80DDE" w:rsidRDefault="00453D89" w:rsidP="00F60F7C">
            <w:pPr>
              <w:spacing w:line="276" w:lineRule="auto"/>
              <w:jc w:val="right"/>
            </w:pPr>
            <w:r w:rsidRPr="00E80DDE">
              <w:t>1.150,00</w:t>
            </w:r>
          </w:p>
        </w:tc>
      </w:tr>
      <w:tr w:rsidR="00453D89" w:rsidRPr="007832D2" w:rsidTr="00F60F7C">
        <w:tc>
          <w:tcPr>
            <w:tcW w:w="696" w:type="dxa"/>
          </w:tcPr>
          <w:p w:rsidR="00453D89" w:rsidRDefault="00453D89" w:rsidP="00F60F7C">
            <w:pPr>
              <w:spacing w:line="276" w:lineRule="auto"/>
            </w:pPr>
            <w:r>
              <w:t>9.</w:t>
            </w:r>
          </w:p>
        </w:tc>
        <w:tc>
          <w:tcPr>
            <w:tcW w:w="2985" w:type="dxa"/>
          </w:tcPr>
          <w:p w:rsidR="00453D89" w:rsidRPr="004C2A4D" w:rsidRDefault="00453D89" w:rsidP="00F60F7C">
            <w:pPr>
              <w:spacing w:line="276" w:lineRule="auto"/>
              <w:ind w:right="-771"/>
            </w:pPr>
            <w:r>
              <w:t>Orguljski festival Petar Nakić</w:t>
            </w:r>
          </w:p>
        </w:tc>
        <w:tc>
          <w:tcPr>
            <w:tcW w:w="5528" w:type="dxa"/>
          </w:tcPr>
          <w:p w:rsidR="00453D89" w:rsidRPr="00E80DDE" w:rsidRDefault="00453D89" w:rsidP="00F60F7C">
            <w:pPr>
              <w:spacing w:line="276" w:lineRule="auto"/>
              <w:jc w:val="right"/>
            </w:pPr>
            <w:r w:rsidRPr="00E80DDE">
              <w:t>2.020,00</w:t>
            </w:r>
          </w:p>
        </w:tc>
      </w:tr>
      <w:tr w:rsidR="00453D89" w:rsidRPr="007832D2" w:rsidTr="00F60F7C">
        <w:tc>
          <w:tcPr>
            <w:tcW w:w="696" w:type="dxa"/>
          </w:tcPr>
          <w:p w:rsidR="00453D89" w:rsidRPr="004C2A4D" w:rsidRDefault="00453D89" w:rsidP="00F60F7C">
            <w:pPr>
              <w:spacing w:line="276" w:lineRule="auto"/>
            </w:pPr>
            <w:r>
              <w:t>10</w:t>
            </w:r>
            <w:r w:rsidRPr="004C2A4D">
              <w:t>.</w:t>
            </w:r>
          </w:p>
        </w:tc>
        <w:tc>
          <w:tcPr>
            <w:tcW w:w="2985" w:type="dxa"/>
          </w:tcPr>
          <w:p w:rsidR="00453D89" w:rsidRPr="004C2A4D" w:rsidRDefault="00453D89" w:rsidP="00F60F7C">
            <w:pPr>
              <w:spacing w:line="276" w:lineRule="auto"/>
              <w:ind w:right="-771"/>
            </w:pPr>
            <w:r w:rsidRPr="004C2A4D">
              <w:t>Kultura</w:t>
            </w:r>
          </w:p>
        </w:tc>
        <w:tc>
          <w:tcPr>
            <w:tcW w:w="5528" w:type="dxa"/>
          </w:tcPr>
          <w:p w:rsidR="00453D89" w:rsidRPr="00E80DDE" w:rsidRDefault="00453D89" w:rsidP="00F60F7C">
            <w:pPr>
              <w:spacing w:line="276" w:lineRule="auto"/>
              <w:jc w:val="right"/>
            </w:pPr>
            <w:r w:rsidRPr="00E80DDE">
              <w:t>148.350,00</w:t>
            </w:r>
          </w:p>
        </w:tc>
      </w:tr>
      <w:tr w:rsidR="00453D89" w:rsidRPr="007832D2" w:rsidTr="00F60F7C">
        <w:tc>
          <w:tcPr>
            <w:tcW w:w="696" w:type="dxa"/>
          </w:tcPr>
          <w:p w:rsidR="00453D89" w:rsidRPr="004C2A4D" w:rsidRDefault="00453D89" w:rsidP="00F60F7C">
            <w:pPr>
              <w:spacing w:line="276" w:lineRule="auto"/>
            </w:pPr>
          </w:p>
        </w:tc>
        <w:tc>
          <w:tcPr>
            <w:tcW w:w="2985" w:type="dxa"/>
          </w:tcPr>
          <w:p w:rsidR="00453D89" w:rsidRPr="004C2A4D" w:rsidRDefault="00453D89" w:rsidP="00F60F7C">
            <w:pPr>
              <w:spacing w:line="276" w:lineRule="auto"/>
              <w:ind w:right="-771"/>
            </w:pPr>
            <w:r w:rsidRPr="004C2A4D">
              <w:t>UKUPNO PROGRAM</w:t>
            </w:r>
          </w:p>
        </w:tc>
        <w:tc>
          <w:tcPr>
            <w:tcW w:w="5528" w:type="dxa"/>
          </w:tcPr>
          <w:p w:rsidR="00453D89" w:rsidRPr="002A35F1" w:rsidRDefault="00453D89" w:rsidP="00F60F7C">
            <w:pPr>
              <w:spacing w:line="276" w:lineRule="auto"/>
              <w:jc w:val="right"/>
              <w:rPr>
                <w:highlight w:val="yellow"/>
              </w:rPr>
            </w:pPr>
            <w:r w:rsidRPr="00662D68">
              <w:t>708.214,02 eur</w:t>
            </w:r>
          </w:p>
        </w:tc>
      </w:tr>
    </w:tbl>
    <w:p w:rsidR="00453D89" w:rsidRPr="004045D0" w:rsidRDefault="00453D89" w:rsidP="008214E3">
      <w:pPr>
        <w:spacing w:line="276" w:lineRule="auto"/>
        <w:jc w:val="both"/>
      </w:pPr>
    </w:p>
    <w:p w:rsidR="00453D89" w:rsidRPr="004045D0" w:rsidRDefault="00453D89" w:rsidP="008214E3">
      <w:pPr>
        <w:spacing w:line="276" w:lineRule="auto"/>
        <w:jc w:val="both"/>
      </w:pPr>
    </w:p>
    <w:p w:rsidR="00453D89" w:rsidRPr="004045D0" w:rsidRDefault="00453D89" w:rsidP="008214E3">
      <w:pPr>
        <w:spacing w:line="276" w:lineRule="auto"/>
      </w:pPr>
      <w:r w:rsidRPr="004045D0">
        <w:t>5. ZAKONSKA OSNOVA ZA UVOĐENJE PROGRAMA:</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lokalnoj i područnoj (regionalnoj) samoupravi („Narodne novine“ broj  33/01,60/01,129/05,109/07,125/08, 36/09,150/11, 144/12, 19/13, 137/15, 123/17, 98/19, 144/20),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pučkim otvorenim učilištima („Narodne novine“ broj 54/97,5/98,109/99,139/10),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ustanovama („Narodne novine“ broj 76/93,29/97,47/99,35/08, 127/19, 151/22),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financiranju javnih potreba u kulturi („Narodne novine“ broj 47/90,27/93,38/09),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javnoj nabavi („Narodne novine“ broj120/16, 114/22),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audiovizualnim djelatnostima („Narodne novine“ broj 61/18, 114/22),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obrazovanju odraslih („Narodne novine“ broj 144/21), </w:t>
      </w:r>
    </w:p>
    <w:p w:rsidR="00453D89" w:rsidRPr="004045D0" w:rsidRDefault="00453D89" w:rsidP="008214E3">
      <w:pPr>
        <w:autoSpaceDE w:val="0"/>
        <w:autoSpaceDN w:val="0"/>
        <w:adjustRightInd w:val="0"/>
        <w:spacing w:line="276" w:lineRule="auto"/>
        <w:jc w:val="both"/>
        <w:rPr>
          <w:color w:val="000000"/>
        </w:rPr>
      </w:pPr>
      <w:r w:rsidRPr="004045D0">
        <w:rPr>
          <w:color w:val="000000"/>
        </w:rPr>
        <w:t xml:space="preserve">- Zakon o proračunu („Narodne novine“ broj 144/21), </w:t>
      </w:r>
    </w:p>
    <w:p w:rsidR="00453D89" w:rsidRPr="004045D0" w:rsidRDefault="00453D89" w:rsidP="008214E3">
      <w:pPr>
        <w:autoSpaceDE w:val="0"/>
        <w:autoSpaceDN w:val="0"/>
        <w:adjustRightInd w:val="0"/>
        <w:spacing w:line="276" w:lineRule="auto"/>
        <w:jc w:val="both"/>
        <w:rPr>
          <w:color w:val="000000"/>
        </w:rPr>
      </w:pPr>
      <w:r w:rsidRPr="004045D0">
        <w:rPr>
          <w:color w:val="000000"/>
        </w:rPr>
        <w:t>- Pravilnik o javnim ispravama u obrazovanju odraslih („Narodne n</w:t>
      </w:r>
      <w:r>
        <w:rPr>
          <w:color w:val="000000"/>
        </w:rPr>
        <w:t>ovine“ broj 129/08, 50/10</w:t>
      </w:r>
      <w:r w:rsidRPr="004045D0">
        <w:rPr>
          <w:color w:val="000000"/>
        </w:rPr>
        <w:t xml:space="preserve">), </w:t>
      </w:r>
    </w:p>
    <w:p w:rsidR="00453D89" w:rsidRPr="004045D0" w:rsidRDefault="00453D89" w:rsidP="008214E3">
      <w:pPr>
        <w:autoSpaceDE w:val="0"/>
        <w:autoSpaceDN w:val="0"/>
        <w:adjustRightInd w:val="0"/>
        <w:spacing w:line="276" w:lineRule="auto"/>
        <w:jc w:val="both"/>
        <w:rPr>
          <w:color w:val="000000"/>
        </w:rPr>
      </w:pPr>
      <w:r w:rsidRPr="004045D0">
        <w:rPr>
          <w:color w:val="000000"/>
        </w:rPr>
        <w:t>- Pravilnik o izmjenama i dopunama Pravilnika o javnim ispravama u obrazovanju odraslih („Narodne novine“ broj 61/14),</w:t>
      </w:r>
    </w:p>
    <w:p w:rsidR="00453D89" w:rsidRPr="004045D0" w:rsidRDefault="00453D89" w:rsidP="008214E3">
      <w:pPr>
        <w:spacing w:line="276" w:lineRule="auto"/>
        <w:jc w:val="both"/>
        <w:rPr>
          <w:b/>
          <w:bCs/>
        </w:rPr>
      </w:pPr>
      <w:r w:rsidRPr="004045D0">
        <w:t>- Pravilnik o standardima i normativima</w:t>
      </w:r>
      <w:r>
        <w:t xml:space="preserve"> </w:t>
      </w:r>
      <w:r w:rsidRPr="004045D0">
        <w:t>za izvođenje programa obrazovanja odraslih  („Narodne novine“ broj 14/23),</w:t>
      </w:r>
    </w:p>
    <w:p w:rsidR="00453D89" w:rsidRPr="004045D0" w:rsidRDefault="00453D89" w:rsidP="008214E3">
      <w:pPr>
        <w:autoSpaceDE w:val="0"/>
        <w:autoSpaceDN w:val="0"/>
        <w:adjustRightInd w:val="0"/>
        <w:spacing w:line="276" w:lineRule="auto"/>
        <w:rPr>
          <w:color w:val="000000"/>
        </w:rPr>
      </w:pPr>
      <w:r w:rsidRPr="004045D0">
        <w:rPr>
          <w:color w:val="000000"/>
        </w:rPr>
        <w:t xml:space="preserve">- Pravilnik o sadržaju, obliku te načinu vođenja i čuvanja andragoške dokumentacije („Narodne novine“ broj 129/08), </w:t>
      </w:r>
    </w:p>
    <w:p w:rsidR="00453D89" w:rsidRPr="004045D0" w:rsidRDefault="00453D89" w:rsidP="008214E3">
      <w:pPr>
        <w:autoSpaceDE w:val="0"/>
        <w:autoSpaceDN w:val="0"/>
        <w:adjustRightInd w:val="0"/>
        <w:spacing w:line="276" w:lineRule="auto"/>
        <w:rPr>
          <w:color w:val="000000"/>
        </w:rPr>
      </w:pPr>
      <w:r w:rsidRPr="004045D0">
        <w:rPr>
          <w:color w:val="000000"/>
        </w:rPr>
        <w:t xml:space="preserve">- Pravilnik o evidencijama u obrazovanju odraslih („Narodne novine“ broj 144/2021), </w:t>
      </w:r>
    </w:p>
    <w:p w:rsidR="00453D89" w:rsidRPr="004045D0" w:rsidRDefault="00453D89" w:rsidP="008214E3">
      <w:pPr>
        <w:autoSpaceDE w:val="0"/>
        <w:autoSpaceDN w:val="0"/>
        <w:adjustRightInd w:val="0"/>
        <w:spacing w:line="276" w:lineRule="auto"/>
        <w:rPr>
          <w:color w:val="000000"/>
          <w:highlight w:val="yellow"/>
        </w:rPr>
      </w:pPr>
      <w:r w:rsidRPr="004045D0">
        <w:rPr>
          <w:color w:val="000000"/>
        </w:rPr>
        <w:t xml:space="preserve">- Pravilnik o proračunskim klasifikacijama („Narodne novine“ broj 26/10, 120/13, 1/20), </w:t>
      </w:r>
    </w:p>
    <w:p w:rsidR="00453D89" w:rsidRPr="004045D0" w:rsidRDefault="00453D89" w:rsidP="008214E3">
      <w:pPr>
        <w:spacing w:line="276" w:lineRule="auto"/>
        <w:jc w:val="both"/>
      </w:pPr>
      <w:r w:rsidRPr="004045D0">
        <w:t>- Pravilniku o proračunskom računovodstvu i računskom planu („Narodne novine“ broj 124/14, 115/15, 87/16,3/18, 126/19, 108/2020),</w:t>
      </w:r>
    </w:p>
    <w:p w:rsidR="00453D89" w:rsidRPr="004045D0" w:rsidRDefault="00453D89" w:rsidP="008214E3">
      <w:pPr>
        <w:spacing w:line="276" w:lineRule="auto"/>
        <w:jc w:val="both"/>
      </w:pPr>
      <w:r w:rsidRPr="004045D0">
        <w:t>- Statut Pučkog otvorenog učilišta Rab – pročišćeni tekst (06. rujna 2016.),</w:t>
      </w:r>
    </w:p>
    <w:p w:rsidR="00453D89" w:rsidRPr="004045D0" w:rsidRDefault="00453D89" w:rsidP="008214E3">
      <w:pPr>
        <w:spacing w:line="276" w:lineRule="auto"/>
        <w:jc w:val="both"/>
      </w:pPr>
      <w:r w:rsidRPr="004045D0">
        <w:t>- Pravilnik o radu Pučkog otvorenog učilišta Rab  (18. kolovoza 2016.)</w:t>
      </w:r>
    </w:p>
    <w:p w:rsidR="00453D89" w:rsidRPr="004045D0" w:rsidRDefault="00453D89" w:rsidP="008214E3">
      <w:pPr>
        <w:spacing w:line="276" w:lineRule="auto"/>
        <w:jc w:val="both"/>
      </w:pPr>
      <w:r w:rsidRPr="004045D0">
        <w:t>- 1. Izmjene Pravilnika o radu Pučkog otvorenog učilišta Rab (Klasa: 080-09/19-01/01, Ur.broj: 2169-380-05-19-1-3 od 24. siječnja 2019.)</w:t>
      </w:r>
    </w:p>
    <w:p w:rsidR="00453D89" w:rsidRPr="004045D0" w:rsidRDefault="00453D89" w:rsidP="008214E3">
      <w:pPr>
        <w:spacing w:line="276" w:lineRule="auto"/>
        <w:jc w:val="both"/>
      </w:pPr>
      <w:r w:rsidRPr="004045D0">
        <w:t>- 2. izmjene Pravilnika o radu Pučkog otvorenog učilišta Rab (Klasa: 080-09/19-01/01, Ur.broj: 2169-380-05-19-20 od 18. studenog 2019.)</w:t>
      </w:r>
    </w:p>
    <w:p w:rsidR="00453D89" w:rsidRPr="004045D0" w:rsidRDefault="00453D89" w:rsidP="008214E3">
      <w:pPr>
        <w:spacing w:line="276" w:lineRule="auto"/>
        <w:jc w:val="both"/>
      </w:pPr>
      <w:r w:rsidRPr="004045D0">
        <w:t>- 3. izmjene Pravilnika o radu Pučkog otvorenog učilišta Rab (Klasa: 080-09/19-01/01, Ur.broj: 2169-380-05-19-26 od 18. prosinca  2019.)</w:t>
      </w:r>
    </w:p>
    <w:p w:rsidR="00453D89" w:rsidRPr="004045D0" w:rsidRDefault="00453D89" w:rsidP="008214E3">
      <w:pPr>
        <w:spacing w:line="276" w:lineRule="auto"/>
        <w:jc w:val="both"/>
      </w:pPr>
      <w:r w:rsidRPr="004045D0">
        <w:t>-  4. izmjene Pravilnika o radu Pučkog otvorenog učilišta Rab (Klasa: 080-09/21-01/01, Ur.broj: 2169-380-05-21-2 od 22. siječnja  2021.)</w:t>
      </w:r>
    </w:p>
    <w:p w:rsidR="00453D89" w:rsidRPr="004045D0" w:rsidRDefault="00453D89" w:rsidP="008214E3">
      <w:pPr>
        <w:spacing w:line="276" w:lineRule="auto"/>
        <w:jc w:val="both"/>
      </w:pPr>
      <w:r w:rsidRPr="004045D0">
        <w:t>- 5. izmjene Pravilnika o radu Pučkog otvorenog učilišta Rab (Klasa: 080-09/21-01/01, Ur.broj: 2169-380-05-21-8 od 5. svibnja  2021.)</w:t>
      </w:r>
    </w:p>
    <w:p w:rsidR="00453D89" w:rsidRPr="004045D0" w:rsidRDefault="00453D89" w:rsidP="008214E3">
      <w:pPr>
        <w:spacing w:line="276" w:lineRule="auto"/>
        <w:jc w:val="both"/>
      </w:pPr>
      <w:r w:rsidRPr="004045D0">
        <w:t>- 6. izmjene Pravilnika o radu Pučkog otvorenog učilišta Rab (Klasa: 080-09/21-01/01, Ur.broj: 2169-380-05-21-39 od 29.</w:t>
      </w:r>
      <w:r>
        <w:t xml:space="preserve"> </w:t>
      </w:r>
      <w:r w:rsidRPr="004045D0">
        <w:t>prosinca  2021.)</w:t>
      </w:r>
    </w:p>
    <w:p w:rsidR="00453D89" w:rsidRPr="004045D0" w:rsidRDefault="00453D89" w:rsidP="008214E3">
      <w:pPr>
        <w:spacing w:line="276" w:lineRule="auto"/>
        <w:jc w:val="both"/>
      </w:pPr>
      <w:r w:rsidRPr="004045D0">
        <w:t>- 7. izmjene Pravilnika o radu Pučkog otvorenog učilišta Rab (Klasa:007-01/22-04/01, Ur.broj: 2170-13-3-22-2 od 21. veljače 2022.)</w:t>
      </w:r>
    </w:p>
    <w:p w:rsidR="00453D89" w:rsidRPr="004045D0" w:rsidRDefault="00453D89" w:rsidP="008214E3">
      <w:pPr>
        <w:spacing w:line="276" w:lineRule="auto"/>
        <w:jc w:val="both"/>
      </w:pPr>
      <w:r w:rsidRPr="004045D0">
        <w:t>- 8. izmjene Pravilnika o radu Pučkog otvorenog učilišta Rab (Klasa: 007-01/23-04/01, Ur. broj: 2170-13-3-23-7 od 30. siječnja 2023.godine)</w:t>
      </w:r>
    </w:p>
    <w:p w:rsidR="00453D89" w:rsidRPr="004045D0" w:rsidRDefault="00453D89" w:rsidP="008214E3">
      <w:pPr>
        <w:spacing w:line="276" w:lineRule="auto"/>
        <w:jc w:val="both"/>
      </w:pPr>
      <w:r w:rsidRPr="004045D0">
        <w:t>- 9. izmjene Pravilnika o radu Pučkog otvorenog učilišta Rab (Klasa: 007-01/23-04/01, Ur. broj od 2170-13-3-23-29 od 7. lipnja 2023.)</w:t>
      </w:r>
    </w:p>
    <w:p w:rsidR="00453D89" w:rsidRPr="004045D0" w:rsidRDefault="00453D89" w:rsidP="008214E3">
      <w:pPr>
        <w:spacing w:line="276" w:lineRule="auto"/>
        <w:jc w:val="both"/>
      </w:pPr>
      <w:r w:rsidRPr="004045D0">
        <w:t>-10. izmjene Pravilnika o radu Pučkog otvorenog učilišta Rab (Klasa: 007-01/23-04/01, Ur. broj: 2170-13-3-23-37 od  21. rujna 2023.)</w:t>
      </w:r>
    </w:p>
    <w:p w:rsidR="00453D89" w:rsidRDefault="00453D89" w:rsidP="0004764B">
      <w:pPr>
        <w:jc w:val="both"/>
        <w:rPr>
          <w:sz w:val="20"/>
          <w:szCs w:val="20"/>
        </w:rPr>
      </w:pPr>
    </w:p>
    <w:p w:rsidR="00453D89" w:rsidRDefault="00453D89" w:rsidP="0004764B">
      <w:pPr>
        <w:jc w:val="both"/>
        <w:rPr>
          <w:sz w:val="20"/>
          <w:szCs w:val="20"/>
        </w:rPr>
      </w:pPr>
    </w:p>
    <w:p w:rsidR="00453D89" w:rsidRDefault="00453D89" w:rsidP="0004764B">
      <w:pPr>
        <w:jc w:val="both"/>
        <w:rPr>
          <w:sz w:val="20"/>
          <w:szCs w:val="20"/>
        </w:rPr>
      </w:pPr>
    </w:p>
    <w:p w:rsidR="00453D89" w:rsidRPr="00454148" w:rsidRDefault="00453D89" w:rsidP="0004764B">
      <w:pPr>
        <w:jc w:val="both"/>
        <w:rPr>
          <w:b/>
          <w:sz w:val="28"/>
          <w:szCs w:val="28"/>
        </w:rPr>
      </w:pPr>
      <w:r w:rsidRPr="00454148">
        <w:rPr>
          <w:b/>
          <w:sz w:val="28"/>
          <w:szCs w:val="28"/>
        </w:rPr>
        <w:t>3.1.2. PRORAČUNSKI KORISNIK – GRADSKA KNJIŽNICA</w:t>
      </w:r>
    </w:p>
    <w:p w:rsidR="00453D89" w:rsidRPr="008B67EE" w:rsidRDefault="00453D89" w:rsidP="00525447">
      <w:pPr>
        <w:suppressAutoHyphens/>
        <w:rPr>
          <w:color w:val="FF0000"/>
          <w:sz w:val="20"/>
          <w:szCs w:val="20"/>
        </w:rPr>
      </w:pPr>
    </w:p>
    <w:p w:rsidR="00453D89" w:rsidRDefault="00453D89" w:rsidP="005B773E">
      <w:pPr>
        <w:suppressAutoHyphens/>
        <w:ind w:firstLine="708"/>
        <w:jc w:val="both"/>
        <w:rPr>
          <w:lang w:eastAsia="ar-SA"/>
        </w:rPr>
      </w:pPr>
      <w:r>
        <w:rPr>
          <w:lang w:eastAsia="ar-SA"/>
        </w:rPr>
        <w:t xml:space="preserve">Za prvih devet mjeseci proračunske godine 2024. planirani su prihodi od 83.536,00 eura, 59.836,00 eura iz općih prihoda i primitaka, od čega 53.476,00 eura za financiranje rashoda poslovanja te 6.360,00 eura za financiranje rashoda za nabavu nefinancijske imovine. Planirano je i 3.200,00 eura vlastitih prihoda za sufinanciranje cijene usluge, participacije i sl. i 14.900,00 prihoda pomoći, 7.900,00 eura kapitalne pomoći proračunskim korisnicima iz proračuna koji im nije nadležan i 7.000,00 prihoda za financiranje rashoda za nabavu nefinancijske imovine te 5.600,00 eura vlastitih sredstava, od čega je 5.400,00 eura tekuće pomoći proračunskim korisnicima iz proračuna koji im nije nadležan te 200,00 eura tekućih donacija. </w:t>
      </w:r>
    </w:p>
    <w:p w:rsidR="00453D89" w:rsidRDefault="00453D89" w:rsidP="005B773E">
      <w:pPr>
        <w:suppressAutoHyphens/>
        <w:jc w:val="both"/>
        <w:rPr>
          <w:lang w:eastAsia="ar-SA"/>
        </w:rPr>
      </w:pPr>
    </w:p>
    <w:p w:rsidR="00453D89" w:rsidRDefault="00453D89" w:rsidP="005B773E">
      <w:pPr>
        <w:pStyle w:val="box459765"/>
        <w:shd w:val="clear" w:color="auto" w:fill="FFFFFF"/>
        <w:spacing w:before="0" w:beforeAutospacing="0" w:after="48" w:afterAutospacing="0"/>
        <w:ind w:firstLine="408"/>
        <w:jc w:val="both"/>
        <w:textAlignment w:val="baseline"/>
        <w:rPr>
          <w:lang w:eastAsia="ar-SA"/>
        </w:rPr>
      </w:pPr>
      <w:r>
        <w:rPr>
          <w:lang w:eastAsia="ar-SA"/>
        </w:rPr>
        <w:t xml:space="preserve">                       </w:t>
      </w:r>
    </w:p>
    <w:p w:rsidR="00453D89" w:rsidRDefault="00453D89" w:rsidP="005B773E">
      <w:pPr>
        <w:suppressAutoHyphens/>
        <w:ind w:firstLine="708"/>
        <w:jc w:val="both"/>
        <w:rPr>
          <w:lang w:eastAsia="ar-SA"/>
        </w:rPr>
      </w:pPr>
      <w:r>
        <w:rPr>
          <w:lang w:eastAsia="ar-SA"/>
        </w:rPr>
        <w:t xml:space="preserve">Planirani su rashodi u iznosu od 83.536,00 eura, 59.836,00 eura iz gradskog proračuna od čega 47.470,00 eura za djelatnost Gradske knjižnice Rab, dok je za programske aktivnosti planirano 12.366,00 eura za nabavu knjižne i neknjižne građe, informatizaciju, kulturno-animacijske aktivnosti, opremanje, izdavačku djelatnost i uređenje zgrade i vrta. </w:t>
      </w:r>
    </w:p>
    <w:p w:rsidR="00453D89" w:rsidRDefault="00453D89" w:rsidP="005B773E">
      <w:pPr>
        <w:suppressAutoHyphens/>
        <w:jc w:val="both"/>
        <w:rPr>
          <w:lang w:eastAsia="ar-SA"/>
        </w:rPr>
      </w:pPr>
      <w:r>
        <w:rPr>
          <w:lang w:eastAsia="ar-SA"/>
        </w:rPr>
        <w:t xml:space="preserve">Planirano je 23.700,00 eura rashoda iz vlastitih prihoda, 1.660,00 eura za djelatnost Knjižnice (iz vlastitih prihoda ustanove, članarine i zakasnine) i 22.040,00 za programske aktivnosti (13.804,00 za nabavu građe, 1.714,00 eura za program informatizacije, 6.522,00 eura za programe kulturne animacije) od čega je 1.540,00 eura rashoda iz vlastitih sredstava Knjižnice, 20.300,00 eura planiranih rashoda iz prihoda pomoći te 200,00 eura donacija. </w:t>
      </w:r>
    </w:p>
    <w:p w:rsidR="00453D89" w:rsidRDefault="00453D89" w:rsidP="005B773E">
      <w:pPr>
        <w:suppressAutoHyphens/>
        <w:ind w:firstLine="708"/>
        <w:jc w:val="both"/>
        <w:rPr>
          <w:lang w:eastAsia="ar-SA"/>
        </w:rPr>
      </w:pPr>
    </w:p>
    <w:p w:rsidR="00453D89" w:rsidRDefault="00453D89" w:rsidP="00EE465F">
      <w:pPr>
        <w:suppressAutoHyphens/>
        <w:jc w:val="both"/>
        <w:rPr>
          <w:lang w:eastAsia="ar-SA"/>
        </w:rPr>
      </w:pPr>
      <w:r>
        <w:rPr>
          <w:lang w:eastAsia="ar-SA"/>
        </w:rPr>
        <w:t>Programi Gradske knjižnice Rab zasnivaju se na sljedećim zakonskim osnovama:</w:t>
      </w:r>
    </w:p>
    <w:p w:rsidR="00453D89" w:rsidRDefault="00453D89" w:rsidP="00550513">
      <w:pPr>
        <w:jc w:val="both"/>
      </w:pPr>
    </w:p>
    <w:p w:rsidR="00453D89" w:rsidRDefault="00453D89" w:rsidP="00550513">
      <w:pPr>
        <w:jc w:val="both"/>
      </w:pPr>
      <w:r>
        <w:t>Zakon o lokalnoj i područnoj (regionalnoj) samoupravi (NN broj 33/01, 60/01,129/05, 109/07, 125/08, 36/09, 150/11, 144/12, 19/13, 137/15, 123/17, 98/19, 144/20),</w:t>
      </w:r>
    </w:p>
    <w:p w:rsidR="00453D89" w:rsidRDefault="00453D89" w:rsidP="00550513">
      <w:pPr>
        <w:suppressAutoHyphens/>
        <w:jc w:val="both"/>
        <w:rPr>
          <w:lang w:eastAsia="ar-SA"/>
        </w:rPr>
      </w:pPr>
      <w:r>
        <w:rPr>
          <w:lang w:eastAsia="ar-SA"/>
        </w:rPr>
        <w:t>Zakon o knjižnicama ((NN 17/19, 98/19)</w:t>
      </w:r>
    </w:p>
    <w:p w:rsidR="00453D89" w:rsidRDefault="00453D89" w:rsidP="00550513">
      <w:pPr>
        <w:suppressAutoHyphens/>
        <w:jc w:val="both"/>
        <w:rPr>
          <w:lang w:eastAsia="ar-SA"/>
        </w:rPr>
      </w:pPr>
      <w:r>
        <w:rPr>
          <w:lang w:eastAsia="ar-SA"/>
        </w:rPr>
        <w:t>Zakon o ustanovama (NN 76/93, 29/97, 47/99, 35/08, 127/19, 151/22)</w:t>
      </w:r>
    </w:p>
    <w:p w:rsidR="00453D89" w:rsidRDefault="00453D89" w:rsidP="00550513">
      <w:pPr>
        <w:suppressAutoHyphens/>
        <w:jc w:val="both"/>
        <w:rPr>
          <w:lang w:eastAsia="ar-SA"/>
        </w:rPr>
      </w:pPr>
      <w:r>
        <w:rPr>
          <w:lang w:eastAsia="ar-SA"/>
        </w:rPr>
        <w:t>Standardi za narodne knjižnice u Republici Hrvatskoj (NN 103/21)</w:t>
      </w:r>
    </w:p>
    <w:p w:rsidR="00453D89" w:rsidRDefault="00453D89" w:rsidP="00550513">
      <w:pPr>
        <w:suppressAutoHyphens/>
        <w:jc w:val="both"/>
        <w:rPr>
          <w:lang w:eastAsia="ar-SA"/>
        </w:rPr>
      </w:pPr>
      <w:r>
        <w:rPr>
          <w:lang w:eastAsia="ar-SA"/>
        </w:rPr>
        <w:t>Zakon o kulturnim vijećima i financiranju javnih potreba u kulturi (NN 83/22)</w:t>
      </w:r>
    </w:p>
    <w:p w:rsidR="00453D89" w:rsidRDefault="00453D89" w:rsidP="00550513">
      <w:pPr>
        <w:suppressAutoHyphens/>
        <w:jc w:val="both"/>
        <w:rPr>
          <w:lang w:eastAsia="ar-SA"/>
        </w:rPr>
      </w:pPr>
      <w:r>
        <w:rPr>
          <w:lang w:eastAsia="ar-SA"/>
        </w:rPr>
        <w:t>Zakon o javnoj nabavi (NN 120/16, 114/22)</w:t>
      </w:r>
    </w:p>
    <w:p w:rsidR="00453D89" w:rsidRDefault="00453D89" w:rsidP="00550513">
      <w:pPr>
        <w:suppressAutoHyphens/>
        <w:jc w:val="both"/>
        <w:rPr>
          <w:lang w:eastAsia="ar-SA"/>
        </w:rPr>
      </w:pPr>
      <w:r>
        <w:rPr>
          <w:lang w:eastAsia="ar-SA"/>
        </w:rPr>
        <w:t>Zakon o proračunu (NN 144/21)</w:t>
      </w:r>
    </w:p>
    <w:p w:rsidR="00453D89" w:rsidRDefault="00453D89" w:rsidP="00550513">
      <w:pPr>
        <w:suppressAutoHyphens/>
        <w:jc w:val="both"/>
        <w:rPr>
          <w:lang w:eastAsia="ar-SA"/>
        </w:rPr>
      </w:pPr>
      <w:r>
        <w:rPr>
          <w:lang w:eastAsia="ar-SA"/>
        </w:rPr>
        <w:t>Pravilnik o proračunskim klasifikacijama (NN 26/10, 120/13, 1/20)</w:t>
      </w:r>
    </w:p>
    <w:p w:rsidR="00453D89" w:rsidRDefault="00453D89" w:rsidP="00550513">
      <w:pPr>
        <w:suppressAutoHyphens/>
        <w:jc w:val="both"/>
        <w:rPr>
          <w:lang w:eastAsia="ar-SA"/>
        </w:rPr>
      </w:pPr>
      <w:r>
        <w:rPr>
          <w:lang w:eastAsia="ar-SA"/>
        </w:rPr>
        <w:t>Pravilnik o proračunskom računovodstvu i računskom planu (NN 124/14, 115/15, 87/16, 3/18, 126/19, 108/20)</w:t>
      </w:r>
    </w:p>
    <w:p w:rsidR="00453D89" w:rsidRDefault="00453D89" w:rsidP="00550513">
      <w:pPr>
        <w:suppressAutoHyphens/>
        <w:jc w:val="both"/>
        <w:rPr>
          <w:lang w:eastAsia="ar-SA"/>
        </w:rPr>
      </w:pPr>
      <w:r>
        <w:rPr>
          <w:lang w:eastAsia="ar-SA"/>
        </w:rPr>
        <w:t>Statut Grada Raba (Službene novine PGŽ 4/21)</w:t>
      </w:r>
    </w:p>
    <w:p w:rsidR="00453D89" w:rsidRDefault="00453D89" w:rsidP="00550513">
      <w:pPr>
        <w:suppressAutoHyphens/>
        <w:jc w:val="both"/>
        <w:rPr>
          <w:lang w:eastAsia="ar-SA"/>
        </w:rPr>
      </w:pPr>
      <w:r>
        <w:rPr>
          <w:lang w:eastAsia="ar-SA"/>
        </w:rPr>
        <w:t>Statut Gradske knjižnice Rab (18. lipnja 2019.)</w:t>
      </w:r>
    </w:p>
    <w:p w:rsidR="00453D89" w:rsidRDefault="00453D89" w:rsidP="00550513">
      <w:pPr>
        <w:suppressAutoHyphens/>
        <w:jc w:val="both"/>
        <w:rPr>
          <w:lang w:eastAsia="ar-SA"/>
        </w:rPr>
      </w:pPr>
      <w:r>
        <w:rPr>
          <w:lang w:eastAsia="ar-SA"/>
        </w:rPr>
        <w:t>Pravilnik o unutarnjem ustrojstvu i načinu rada Gradske knjižnice Rab (12. veljače 2023.)</w:t>
      </w:r>
    </w:p>
    <w:p w:rsidR="00453D89" w:rsidRDefault="00453D89" w:rsidP="00550513">
      <w:pPr>
        <w:suppressAutoHyphens/>
        <w:jc w:val="both"/>
        <w:rPr>
          <w:lang w:eastAsia="ar-SA"/>
        </w:rPr>
      </w:pPr>
      <w:r>
        <w:rPr>
          <w:lang w:eastAsia="ar-SA"/>
        </w:rPr>
        <w:t>Pravilnik o radu (21. travnja 2016.)</w:t>
      </w:r>
    </w:p>
    <w:p w:rsidR="00453D89" w:rsidRDefault="00453D89" w:rsidP="00550513">
      <w:pPr>
        <w:suppressAutoHyphens/>
        <w:jc w:val="both"/>
        <w:rPr>
          <w:lang w:eastAsia="ar-SA"/>
        </w:rPr>
      </w:pPr>
      <w:r>
        <w:rPr>
          <w:lang w:eastAsia="ar-SA"/>
        </w:rPr>
        <w:t>Pravilnik o plaćama (21. veljače 2023.)</w:t>
      </w:r>
    </w:p>
    <w:p w:rsidR="00453D89" w:rsidRDefault="00453D89" w:rsidP="00550513">
      <w:pPr>
        <w:suppressAutoHyphens/>
        <w:jc w:val="both"/>
        <w:rPr>
          <w:lang w:eastAsia="ar-SA"/>
        </w:rPr>
      </w:pPr>
      <w:r>
        <w:rPr>
          <w:lang w:eastAsia="ar-SA"/>
        </w:rPr>
        <w:t>Odluka o prvoj izmjeni Pravilnika o plaćama (22. kolovoza 2023.)</w:t>
      </w:r>
    </w:p>
    <w:p w:rsidR="00453D89" w:rsidRDefault="00453D89" w:rsidP="00550513">
      <w:pPr>
        <w:suppressAutoHyphens/>
        <w:jc w:val="both"/>
        <w:rPr>
          <w:lang w:eastAsia="ar-SA"/>
        </w:rPr>
      </w:pPr>
      <w:r>
        <w:rPr>
          <w:lang w:eastAsia="ar-SA"/>
        </w:rPr>
        <w:t>Pravilnik o provedbi postupaka jednostavne nabave ( 30. lipnja 2017.)</w:t>
      </w:r>
    </w:p>
    <w:p w:rsidR="00453D89" w:rsidRDefault="00453D89" w:rsidP="00550513">
      <w:pPr>
        <w:suppressAutoHyphens/>
        <w:jc w:val="both"/>
        <w:rPr>
          <w:lang w:eastAsia="ar-SA"/>
        </w:rPr>
      </w:pPr>
      <w:r>
        <w:rPr>
          <w:lang w:eastAsia="ar-SA"/>
        </w:rPr>
        <w:t>Pravilnik o pružanju usluga i korištenju knjižnične građe (14. svibnja 2018.)</w:t>
      </w:r>
    </w:p>
    <w:p w:rsidR="00453D89" w:rsidRDefault="00453D89" w:rsidP="00550513">
      <w:pPr>
        <w:suppressAutoHyphens/>
        <w:jc w:val="both"/>
        <w:rPr>
          <w:lang w:eastAsia="ar-SA"/>
        </w:rPr>
      </w:pPr>
      <w:r>
        <w:rPr>
          <w:lang w:eastAsia="ar-SA"/>
        </w:rPr>
        <w:t xml:space="preserve">Upute za izradu Prijedloga proračuna Grada Raba i financijskih planova korisnika proračuna za razdoblje 2024.-2026. godine (29. rujna 2023.) </w:t>
      </w:r>
    </w:p>
    <w:p w:rsidR="00453D89" w:rsidRDefault="00453D89" w:rsidP="00550513">
      <w:pPr>
        <w:suppressAutoHyphens/>
        <w:jc w:val="both"/>
        <w:rPr>
          <w:lang w:eastAsia="ar-SA"/>
        </w:rPr>
      </w:pPr>
      <w:r>
        <w:rPr>
          <w:lang w:eastAsia="ar-SA"/>
        </w:rPr>
        <w:t xml:space="preserve">Zaključak gradonačelnika o prihvaćanju Uputa za izradu Prijedloga proračuna Grada Raba i financijskih planova korisnika proračuna za razdoblje 2024. – 2026. godine (29. rujna 2023.)                                </w:t>
      </w:r>
    </w:p>
    <w:p w:rsidR="00453D89" w:rsidRDefault="00453D89" w:rsidP="00550513">
      <w:pPr>
        <w:suppressAutoHyphens/>
      </w:pPr>
    </w:p>
    <w:p w:rsidR="00453D89" w:rsidRDefault="00453D89" w:rsidP="00550513">
      <w:pPr>
        <w:suppressAutoHyphens/>
      </w:pPr>
      <w:r>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012"/>
        <w:gridCol w:w="3012"/>
      </w:tblGrid>
      <w:tr w:rsidR="00453D89" w:rsidTr="00D85F14">
        <w:tc>
          <w:tcPr>
            <w:tcW w:w="696" w:type="dxa"/>
            <w:vAlign w:val="center"/>
          </w:tcPr>
          <w:p w:rsidR="00453D89" w:rsidRDefault="00453D89" w:rsidP="00550513">
            <w:pPr>
              <w:spacing w:line="276" w:lineRule="auto"/>
              <w:rPr>
                <w:lang w:eastAsia="en-US"/>
              </w:rPr>
            </w:pPr>
            <w:r>
              <w:rPr>
                <w:lang w:eastAsia="en-US"/>
              </w:rPr>
              <w:t>R.br.</w:t>
            </w:r>
          </w:p>
        </w:tc>
        <w:tc>
          <w:tcPr>
            <w:tcW w:w="3012" w:type="dxa"/>
            <w:vAlign w:val="center"/>
          </w:tcPr>
          <w:p w:rsidR="00453D89" w:rsidRDefault="00453D89" w:rsidP="00550513">
            <w:pPr>
              <w:spacing w:line="276" w:lineRule="auto"/>
              <w:ind w:right="-771"/>
              <w:rPr>
                <w:lang w:eastAsia="en-US"/>
              </w:rPr>
            </w:pPr>
            <w:r>
              <w:rPr>
                <w:lang w:eastAsia="en-US"/>
              </w:rPr>
              <w:t>Naziv aktivnosti</w:t>
            </w:r>
          </w:p>
        </w:tc>
        <w:tc>
          <w:tcPr>
            <w:tcW w:w="3012" w:type="dxa"/>
            <w:vAlign w:val="center"/>
          </w:tcPr>
          <w:p w:rsidR="00453D89" w:rsidRDefault="00453D89" w:rsidP="00D85F14">
            <w:pPr>
              <w:jc w:val="center"/>
            </w:pPr>
            <w:r>
              <w:t>Odluka o financiranju nužnih rashoda i izdataka 1.1.-30.9.2024. (€)</w:t>
            </w:r>
          </w:p>
        </w:tc>
      </w:tr>
      <w:tr w:rsidR="00453D89" w:rsidTr="00D85F14">
        <w:tc>
          <w:tcPr>
            <w:tcW w:w="696" w:type="dxa"/>
            <w:vAlign w:val="center"/>
          </w:tcPr>
          <w:p w:rsidR="00453D89" w:rsidRDefault="00453D89" w:rsidP="00463506">
            <w:pPr>
              <w:spacing w:line="276" w:lineRule="auto"/>
              <w:rPr>
                <w:lang w:eastAsia="en-US"/>
              </w:rPr>
            </w:pPr>
            <w:r>
              <w:rPr>
                <w:lang w:eastAsia="en-US"/>
              </w:rPr>
              <w:t>1.</w:t>
            </w:r>
          </w:p>
        </w:tc>
        <w:tc>
          <w:tcPr>
            <w:tcW w:w="3012" w:type="dxa"/>
            <w:vAlign w:val="center"/>
          </w:tcPr>
          <w:p w:rsidR="00453D89" w:rsidRDefault="00453D89" w:rsidP="00463506">
            <w:pPr>
              <w:spacing w:line="276" w:lineRule="auto"/>
              <w:ind w:right="-771"/>
              <w:rPr>
                <w:lang w:eastAsia="en-US"/>
              </w:rPr>
            </w:pPr>
            <w:r>
              <w:rPr>
                <w:lang w:eastAsia="en-US"/>
              </w:rPr>
              <w:t>Djelatnost GKRab</w:t>
            </w:r>
          </w:p>
        </w:tc>
        <w:tc>
          <w:tcPr>
            <w:tcW w:w="3012" w:type="dxa"/>
            <w:vAlign w:val="center"/>
          </w:tcPr>
          <w:p w:rsidR="00453D89" w:rsidRDefault="00453D89" w:rsidP="00D85F14">
            <w:pPr>
              <w:jc w:val="right"/>
            </w:pPr>
            <w:r>
              <w:t>49.130,00</w:t>
            </w:r>
          </w:p>
        </w:tc>
      </w:tr>
      <w:tr w:rsidR="00453D89" w:rsidTr="00D85F14">
        <w:tc>
          <w:tcPr>
            <w:tcW w:w="696" w:type="dxa"/>
            <w:vAlign w:val="center"/>
          </w:tcPr>
          <w:p w:rsidR="00453D89" w:rsidRDefault="00453D89" w:rsidP="00463506">
            <w:pPr>
              <w:spacing w:line="276" w:lineRule="auto"/>
              <w:rPr>
                <w:lang w:eastAsia="en-US"/>
              </w:rPr>
            </w:pPr>
            <w:r>
              <w:rPr>
                <w:lang w:eastAsia="en-US"/>
              </w:rPr>
              <w:t>2.</w:t>
            </w:r>
          </w:p>
        </w:tc>
        <w:tc>
          <w:tcPr>
            <w:tcW w:w="3012" w:type="dxa"/>
            <w:vAlign w:val="center"/>
          </w:tcPr>
          <w:p w:rsidR="00453D89" w:rsidRDefault="00453D89" w:rsidP="00463506">
            <w:pPr>
              <w:spacing w:line="276" w:lineRule="auto"/>
              <w:ind w:right="-771"/>
              <w:rPr>
                <w:lang w:eastAsia="en-US"/>
              </w:rPr>
            </w:pPr>
            <w:r>
              <w:rPr>
                <w:lang w:eastAsia="en-US"/>
              </w:rPr>
              <w:t>Knjižna i neknjižna građa</w:t>
            </w:r>
          </w:p>
        </w:tc>
        <w:tc>
          <w:tcPr>
            <w:tcW w:w="3012" w:type="dxa"/>
          </w:tcPr>
          <w:p w:rsidR="00453D89" w:rsidRPr="006267BA" w:rsidRDefault="00453D89" w:rsidP="00D85F14">
            <w:pPr>
              <w:ind w:right="-771"/>
            </w:pPr>
            <w:r w:rsidRPr="006267BA">
              <w:t xml:space="preserve">                               </w:t>
            </w:r>
            <w:r>
              <w:t>17.864,00</w:t>
            </w:r>
          </w:p>
        </w:tc>
      </w:tr>
      <w:tr w:rsidR="00453D89" w:rsidTr="00D85F14">
        <w:tc>
          <w:tcPr>
            <w:tcW w:w="696" w:type="dxa"/>
            <w:vAlign w:val="center"/>
          </w:tcPr>
          <w:p w:rsidR="00453D89" w:rsidRDefault="00453D89" w:rsidP="00463506">
            <w:pPr>
              <w:spacing w:line="276" w:lineRule="auto"/>
              <w:rPr>
                <w:lang w:eastAsia="en-US"/>
              </w:rPr>
            </w:pPr>
            <w:r>
              <w:rPr>
                <w:lang w:eastAsia="en-US"/>
              </w:rPr>
              <w:t>3.</w:t>
            </w:r>
          </w:p>
        </w:tc>
        <w:tc>
          <w:tcPr>
            <w:tcW w:w="3012" w:type="dxa"/>
            <w:vAlign w:val="center"/>
          </w:tcPr>
          <w:p w:rsidR="00453D89" w:rsidRDefault="00453D89" w:rsidP="00463506">
            <w:pPr>
              <w:spacing w:line="276" w:lineRule="auto"/>
              <w:ind w:right="-771"/>
              <w:rPr>
                <w:lang w:eastAsia="en-US"/>
              </w:rPr>
            </w:pPr>
            <w:r>
              <w:rPr>
                <w:lang w:eastAsia="en-US"/>
              </w:rPr>
              <w:t>Informatizacija</w:t>
            </w:r>
          </w:p>
        </w:tc>
        <w:tc>
          <w:tcPr>
            <w:tcW w:w="3012" w:type="dxa"/>
          </w:tcPr>
          <w:p w:rsidR="00453D89" w:rsidRDefault="00453D89" w:rsidP="00463506">
            <w:pPr>
              <w:spacing w:line="276" w:lineRule="auto"/>
              <w:ind w:right="-771"/>
              <w:rPr>
                <w:lang w:eastAsia="en-US"/>
              </w:rPr>
            </w:pPr>
            <w:r>
              <w:rPr>
                <w:lang w:eastAsia="en-US"/>
              </w:rPr>
              <w:t xml:space="preserve">                                 3.814,00</w:t>
            </w:r>
          </w:p>
        </w:tc>
      </w:tr>
      <w:tr w:rsidR="00453D89" w:rsidTr="00D85F14">
        <w:tc>
          <w:tcPr>
            <w:tcW w:w="696" w:type="dxa"/>
            <w:vAlign w:val="center"/>
          </w:tcPr>
          <w:p w:rsidR="00453D89" w:rsidRDefault="00453D89" w:rsidP="00463506">
            <w:pPr>
              <w:spacing w:line="276" w:lineRule="auto"/>
              <w:rPr>
                <w:lang w:eastAsia="en-US"/>
              </w:rPr>
            </w:pPr>
            <w:r>
              <w:rPr>
                <w:lang w:eastAsia="en-US"/>
              </w:rPr>
              <w:t>4.</w:t>
            </w:r>
          </w:p>
        </w:tc>
        <w:tc>
          <w:tcPr>
            <w:tcW w:w="3012" w:type="dxa"/>
            <w:vAlign w:val="center"/>
          </w:tcPr>
          <w:p w:rsidR="00453D89" w:rsidRDefault="00453D89" w:rsidP="00463506">
            <w:pPr>
              <w:spacing w:line="276" w:lineRule="auto"/>
              <w:ind w:right="-771"/>
              <w:rPr>
                <w:lang w:eastAsia="en-US"/>
              </w:rPr>
            </w:pPr>
            <w:r>
              <w:rPr>
                <w:lang w:eastAsia="en-US"/>
              </w:rPr>
              <w:t>Kulturno-animacijske aktivnosti</w:t>
            </w:r>
          </w:p>
        </w:tc>
        <w:tc>
          <w:tcPr>
            <w:tcW w:w="3012" w:type="dxa"/>
          </w:tcPr>
          <w:p w:rsidR="00453D89" w:rsidRDefault="00453D89" w:rsidP="00463506">
            <w:pPr>
              <w:spacing w:line="276" w:lineRule="auto"/>
              <w:ind w:right="-771"/>
              <w:rPr>
                <w:lang w:eastAsia="en-US"/>
              </w:rPr>
            </w:pPr>
            <w:r>
              <w:rPr>
                <w:lang w:eastAsia="en-US"/>
              </w:rPr>
              <w:t xml:space="preserve">                               10.912,00</w:t>
            </w:r>
          </w:p>
        </w:tc>
      </w:tr>
      <w:tr w:rsidR="00453D89" w:rsidTr="00D85F14">
        <w:tc>
          <w:tcPr>
            <w:tcW w:w="696" w:type="dxa"/>
            <w:vAlign w:val="center"/>
          </w:tcPr>
          <w:p w:rsidR="00453D89" w:rsidRDefault="00453D89" w:rsidP="00463506">
            <w:pPr>
              <w:spacing w:line="276" w:lineRule="auto"/>
              <w:rPr>
                <w:lang w:eastAsia="en-US"/>
              </w:rPr>
            </w:pPr>
            <w:r>
              <w:rPr>
                <w:lang w:eastAsia="en-US"/>
              </w:rPr>
              <w:t xml:space="preserve">5. </w:t>
            </w:r>
          </w:p>
        </w:tc>
        <w:tc>
          <w:tcPr>
            <w:tcW w:w="3012" w:type="dxa"/>
            <w:vAlign w:val="center"/>
          </w:tcPr>
          <w:p w:rsidR="00453D89" w:rsidRDefault="00453D89" w:rsidP="00463506">
            <w:pPr>
              <w:spacing w:line="276" w:lineRule="auto"/>
              <w:ind w:right="-771"/>
              <w:rPr>
                <w:lang w:eastAsia="en-US"/>
              </w:rPr>
            </w:pPr>
            <w:r>
              <w:rPr>
                <w:lang w:eastAsia="en-US"/>
              </w:rPr>
              <w:t>Uređenje zgrade i vrta</w:t>
            </w:r>
          </w:p>
        </w:tc>
        <w:tc>
          <w:tcPr>
            <w:tcW w:w="3012" w:type="dxa"/>
          </w:tcPr>
          <w:p w:rsidR="00453D89" w:rsidRDefault="00453D89" w:rsidP="00463506">
            <w:pPr>
              <w:spacing w:line="276" w:lineRule="auto"/>
              <w:ind w:right="-771"/>
              <w:rPr>
                <w:lang w:eastAsia="en-US"/>
              </w:rPr>
            </w:pPr>
            <w:r>
              <w:rPr>
                <w:lang w:eastAsia="en-US"/>
              </w:rPr>
              <w:t xml:space="preserve">                                    266,00</w:t>
            </w:r>
          </w:p>
        </w:tc>
      </w:tr>
      <w:tr w:rsidR="00453D89" w:rsidTr="00D85F14">
        <w:tc>
          <w:tcPr>
            <w:tcW w:w="696" w:type="dxa"/>
            <w:vAlign w:val="center"/>
          </w:tcPr>
          <w:p w:rsidR="00453D89" w:rsidRDefault="00453D89" w:rsidP="00463506">
            <w:pPr>
              <w:spacing w:line="276" w:lineRule="auto"/>
              <w:rPr>
                <w:lang w:eastAsia="en-US"/>
              </w:rPr>
            </w:pPr>
            <w:r>
              <w:rPr>
                <w:lang w:eastAsia="en-US"/>
              </w:rPr>
              <w:t>6.</w:t>
            </w:r>
          </w:p>
        </w:tc>
        <w:tc>
          <w:tcPr>
            <w:tcW w:w="3012" w:type="dxa"/>
            <w:vAlign w:val="center"/>
          </w:tcPr>
          <w:p w:rsidR="00453D89" w:rsidRDefault="00453D89" w:rsidP="00463506">
            <w:pPr>
              <w:spacing w:line="276" w:lineRule="auto"/>
              <w:ind w:right="-771"/>
              <w:rPr>
                <w:lang w:eastAsia="en-US"/>
              </w:rPr>
            </w:pPr>
            <w:r>
              <w:rPr>
                <w:lang w:eastAsia="en-US"/>
              </w:rPr>
              <w:t>Opremanje dječjeg odjela</w:t>
            </w:r>
          </w:p>
        </w:tc>
        <w:tc>
          <w:tcPr>
            <w:tcW w:w="3012" w:type="dxa"/>
          </w:tcPr>
          <w:p w:rsidR="00453D89" w:rsidRDefault="00453D89" w:rsidP="00463506">
            <w:pPr>
              <w:spacing w:line="276" w:lineRule="auto"/>
              <w:ind w:right="-771"/>
              <w:rPr>
                <w:lang w:eastAsia="en-US"/>
              </w:rPr>
            </w:pPr>
            <w:r>
              <w:rPr>
                <w:lang w:eastAsia="en-US"/>
              </w:rPr>
              <w:t xml:space="preserve">                                    200,00</w:t>
            </w:r>
          </w:p>
        </w:tc>
      </w:tr>
      <w:tr w:rsidR="00453D89" w:rsidRPr="005757EE" w:rsidTr="00D85F14">
        <w:tc>
          <w:tcPr>
            <w:tcW w:w="696" w:type="dxa"/>
            <w:vAlign w:val="center"/>
          </w:tcPr>
          <w:p w:rsidR="00453D89" w:rsidRPr="005757EE" w:rsidRDefault="00453D89" w:rsidP="00463506">
            <w:pPr>
              <w:spacing w:line="276" w:lineRule="auto"/>
              <w:rPr>
                <w:lang w:eastAsia="en-US"/>
              </w:rPr>
            </w:pPr>
            <w:r w:rsidRPr="005757EE">
              <w:rPr>
                <w:lang w:eastAsia="en-US"/>
              </w:rPr>
              <w:t>7.</w:t>
            </w:r>
          </w:p>
        </w:tc>
        <w:tc>
          <w:tcPr>
            <w:tcW w:w="3012" w:type="dxa"/>
            <w:vAlign w:val="center"/>
          </w:tcPr>
          <w:p w:rsidR="00453D89" w:rsidRPr="005757EE" w:rsidRDefault="00453D89" w:rsidP="00463506">
            <w:pPr>
              <w:spacing w:line="276" w:lineRule="auto"/>
              <w:ind w:right="-771"/>
              <w:rPr>
                <w:lang w:eastAsia="en-US"/>
              </w:rPr>
            </w:pPr>
            <w:r w:rsidRPr="005757EE">
              <w:rPr>
                <w:lang w:eastAsia="en-US"/>
              </w:rPr>
              <w:t>Izdavačka djelatnost</w:t>
            </w:r>
          </w:p>
        </w:tc>
        <w:tc>
          <w:tcPr>
            <w:tcW w:w="3012" w:type="dxa"/>
          </w:tcPr>
          <w:p w:rsidR="00453D89" w:rsidRPr="005757EE" w:rsidRDefault="00453D89" w:rsidP="00463506">
            <w:pPr>
              <w:spacing w:line="276" w:lineRule="auto"/>
              <w:ind w:right="-771"/>
              <w:rPr>
                <w:lang w:eastAsia="en-US"/>
              </w:rPr>
            </w:pPr>
            <w:r>
              <w:rPr>
                <w:lang w:eastAsia="en-US"/>
              </w:rPr>
              <w:t xml:space="preserve">                                 </w:t>
            </w:r>
            <w:r w:rsidRPr="005757EE">
              <w:rPr>
                <w:lang w:eastAsia="en-US"/>
              </w:rPr>
              <w:t>1.350,00</w:t>
            </w:r>
          </w:p>
        </w:tc>
      </w:tr>
      <w:tr w:rsidR="00453D89" w:rsidRPr="00550513" w:rsidTr="00D85F14">
        <w:tc>
          <w:tcPr>
            <w:tcW w:w="696" w:type="dxa"/>
            <w:vAlign w:val="center"/>
          </w:tcPr>
          <w:p w:rsidR="00453D89" w:rsidRPr="00550513" w:rsidRDefault="00453D89" w:rsidP="00463506">
            <w:pPr>
              <w:spacing w:line="276" w:lineRule="auto"/>
              <w:rPr>
                <w:b/>
                <w:lang w:eastAsia="en-US"/>
              </w:rPr>
            </w:pPr>
          </w:p>
        </w:tc>
        <w:tc>
          <w:tcPr>
            <w:tcW w:w="3012" w:type="dxa"/>
            <w:vAlign w:val="center"/>
          </w:tcPr>
          <w:p w:rsidR="00453D89" w:rsidRPr="00550513" w:rsidRDefault="00453D89" w:rsidP="00463506">
            <w:pPr>
              <w:spacing w:line="276" w:lineRule="auto"/>
              <w:ind w:right="-771"/>
              <w:rPr>
                <w:b/>
                <w:lang w:eastAsia="en-US"/>
              </w:rPr>
            </w:pPr>
            <w:r w:rsidRPr="00550513">
              <w:rPr>
                <w:b/>
                <w:lang w:eastAsia="en-US"/>
              </w:rPr>
              <w:t>UKUPNO PROGRAM</w:t>
            </w:r>
          </w:p>
        </w:tc>
        <w:tc>
          <w:tcPr>
            <w:tcW w:w="3012" w:type="dxa"/>
          </w:tcPr>
          <w:p w:rsidR="00453D89" w:rsidRPr="00550513" w:rsidRDefault="00453D89" w:rsidP="00463506">
            <w:pPr>
              <w:spacing w:line="276" w:lineRule="auto"/>
              <w:ind w:right="-771"/>
              <w:rPr>
                <w:b/>
                <w:lang w:eastAsia="en-US"/>
              </w:rPr>
            </w:pPr>
            <w:r>
              <w:rPr>
                <w:b/>
                <w:lang w:eastAsia="en-US"/>
              </w:rPr>
              <w:t xml:space="preserve">                               59.053,28</w:t>
            </w:r>
          </w:p>
        </w:tc>
      </w:tr>
    </w:tbl>
    <w:p w:rsidR="00453D89" w:rsidRPr="008B67EE" w:rsidRDefault="00453D89" w:rsidP="00EB3E46">
      <w:pPr>
        <w:rPr>
          <w:color w:val="FF0000"/>
        </w:rPr>
      </w:pPr>
    </w:p>
    <w:p w:rsidR="00453D89" w:rsidRDefault="00453D89" w:rsidP="0004764B">
      <w:pPr>
        <w:jc w:val="both"/>
        <w:rPr>
          <w:b/>
          <w:sz w:val="28"/>
          <w:szCs w:val="28"/>
        </w:rPr>
      </w:pPr>
    </w:p>
    <w:p w:rsidR="00453D89" w:rsidRDefault="00453D89" w:rsidP="0004764B">
      <w:pPr>
        <w:jc w:val="both"/>
        <w:rPr>
          <w:b/>
          <w:sz w:val="28"/>
          <w:szCs w:val="28"/>
        </w:rPr>
      </w:pPr>
    </w:p>
    <w:p w:rsidR="00453D89" w:rsidRDefault="00453D89" w:rsidP="0004764B">
      <w:pPr>
        <w:jc w:val="both"/>
        <w:rPr>
          <w:b/>
          <w:sz w:val="28"/>
          <w:szCs w:val="28"/>
        </w:rPr>
      </w:pPr>
    </w:p>
    <w:p w:rsidR="00453D89" w:rsidRDefault="00453D89" w:rsidP="0004764B">
      <w:pPr>
        <w:jc w:val="both"/>
        <w:rPr>
          <w:b/>
          <w:sz w:val="28"/>
          <w:szCs w:val="28"/>
        </w:rPr>
      </w:pPr>
    </w:p>
    <w:p w:rsidR="00453D89" w:rsidRDefault="00453D89" w:rsidP="0004764B">
      <w:pPr>
        <w:jc w:val="both"/>
        <w:rPr>
          <w:b/>
          <w:sz w:val="28"/>
          <w:szCs w:val="28"/>
        </w:rPr>
      </w:pPr>
    </w:p>
    <w:p w:rsidR="00453D89" w:rsidRDefault="00453D89" w:rsidP="0004764B">
      <w:pPr>
        <w:jc w:val="both"/>
        <w:rPr>
          <w:b/>
          <w:sz w:val="28"/>
          <w:szCs w:val="28"/>
        </w:rPr>
      </w:pPr>
      <w:r w:rsidRPr="00056481">
        <w:rPr>
          <w:b/>
          <w:sz w:val="28"/>
          <w:szCs w:val="28"/>
        </w:rPr>
        <w:t>3.1.3. PRORAČUNSKI KORISNIK – DJEČJI VRTIĆ „PAHULJICA“ RAB</w:t>
      </w:r>
    </w:p>
    <w:p w:rsidR="00453D89" w:rsidRDefault="00453D89" w:rsidP="0004764B">
      <w:pPr>
        <w:jc w:val="both"/>
        <w:rPr>
          <w:b/>
          <w:sz w:val="28"/>
          <w:szCs w:val="28"/>
        </w:rPr>
      </w:pPr>
    </w:p>
    <w:p w:rsidR="00453D89" w:rsidRDefault="00453D89" w:rsidP="00101468">
      <w:r>
        <w:t xml:space="preserve">PRIVREMENI FINANCIJSKI PLAN proračunskog korisnika  </w:t>
      </w:r>
      <w:r>
        <w:rPr>
          <w:i/>
          <w:iCs/>
        </w:rPr>
        <w:t xml:space="preserve">Dječji vrtić "Pahuljica" </w:t>
      </w:r>
      <w:r>
        <w:t xml:space="preserve">2024. </w:t>
      </w:r>
    </w:p>
    <w:p w:rsidR="00453D89" w:rsidRDefault="00453D89" w:rsidP="00101468"/>
    <w:p w:rsidR="00453D89" w:rsidRDefault="00453D89" w:rsidP="00101468">
      <w:r>
        <w:t>Za ostvarenje programa Dječjeg vrtića „Pahuljica“ u sklopu privremenog financiranja  planirana su sljedeća sredstva;</w:t>
      </w:r>
    </w:p>
    <w:tbl>
      <w:tblPr>
        <w:tblW w:w="0" w:type="auto"/>
        <w:tblInd w:w="-70" w:type="dxa"/>
        <w:tblLayout w:type="fixed"/>
        <w:tblLook w:val="0000"/>
      </w:tblPr>
      <w:tblGrid>
        <w:gridCol w:w="588"/>
        <w:gridCol w:w="3552"/>
        <w:gridCol w:w="4400"/>
      </w:tblGrid>
      <w:tr w:rsidR="00453D89" w:rsidTr="00F60F7C">
        <w:trPr>
          <w:trHeight w:val="849"/>
        </w:trPr>
        <w:tc>
          <w:tcPr>
            <w:tcW w:w="588" w:type="dxa"/>
            <w:tcBorders>
              <w:top w:val="single" w:sz="4" w:space="0" w:color="000000"/>
              <w:left w:val="single" w:sz="4" w:space="0" w:color="000000"/>
              <w:bottom w:val="single" w:sz="4" w:space="0" w:color="000000"/>
            </w:tcBorders>
          </w:tcPr>
          <w:p w:rsidR="00453D89" w:rsidRDefault="00453D89" w:rsidP="00F60F7C">
            <w:r>
              <w:rPr>
                <w:sz w:val="20"/>
                <w:szCs w:val="20"/>
              </w:rPr>
              <w:t>R.br</w:t>
            </w:r>
          </w:p>
        </w:tc>
        <w:tc>
          <w:tcPr>
            <w:tcW w:w="3552" w:type="dxa"/>
            <w:tcBorders>
              <w:top w:val="single" w:sz="4" w:space="0" w:color="000000"/>
              <w:left w:val="single" w:sz="4" w:space="0" w:color="000000"/>
              <w:bottom w:val="single" w:sz="4" w:space="0" w:color="000000"/>
            </w:tcBorders>
          </w:tcPr>
          <w:p w:rsidR="00453D89" w:rsidRDefault="00453D89" w:rsidP="00F60F7C">
            <w:pPr>
              <w:ind w:right="-771"/>
            </w:pPr>
            <w:r>
              <w:t>Naziv programa</w:t>
            </w:r>
          </w:p>
        </w:tc>
        <w:tc>
          <w:tcPr>
            <w:tcW w:w="4400" w:type="dxa"/>
            <w:tcBorders>
              <w:top w:val="single" w:sz="4" w:space="0" w:color="000000"/>
              <w:left w:val="single" w:sz="4" w:space="0" w:color="000000"/>
              <w:bottom w:val="single" w:sz="4" w:space="0" w:color="000000"/>
              <w:right w:val="single" w:sz="4" w:space="0" w:color="000000"/>
            </w:tcBorders>
          </w:tcPr>
          <w:p w:rsidR="00453D89" w:rsidRDefault="00453D89" w:rsidP="00F60F7C">
            <w:r>
              <w:t>Plan privremenog Proračuna 2024.</w:t>
            </w:r>
          </w:p>
        </w:tc>
      </w:tr>
      <w:tr w:rsidR="00453D89" w:rsidTr="00F60F7C">
        <w:trPr>
          <w:trHeight w:val="522"/>
        </w:trPr>
        <w:tc>
          <w:tcPr>
            <w:tcW w:w="588" w:type="dxa"/>
            <w:tcBorders>
              <w:top w:val="single" w:sz="4" w:space="0" w:color="000000"/>
              <w:left w:val="single" w:sz="4" w:space="0" w:color="000000"/>
              <w:bottom w:val="single" w:sz="4" w:space="0" w:color="000000"/>
            </w:tcBorders>
          </w:tcPr>
          <w:p w:rsidR="00453D89" w:rsidRDefault="00453D89" w:rsidP="00F60F7C">
            <w:r>
              <w:rPr>
                <w:sz w:val="20"/>
                <w:szCs w:val="20"/>
              </w:rPr>
              <w:t>01</w:t>
            </w:r>
          </w:p>
        </w:tc>
        <w:tc>
          <w:tcPr>
            <w:tcW w:w="3552" w:type="dxa"/>
            <w:tcBorders>
              <w:top w:val="single" w:sz="4" w:space="0" w:color="000000"/>
              <w:left w:val="single" w:sz="4" w:space="0" w:color="000000"/>
              <w:bottom w:val="single" w:sz="4" w:space="0" w:color="000000"/>
            </w:tcBorders>
          </w:tcPr>
          <w:p w:rsidR="00453D89" w:rsidRDefault="00453D89" w:rsidP="00F60F7C">
            <w:pPr>
              <w:ind w:right="-771"/>
            </w:pPr>
            <w:r>
              <w:rPr>
                <w:sz w:val="20"/>
                <w:szCs w:val="20"/>
              </w:rPr>
              <w:t>Grad Rab- predškolski odgoj</w:t>
            </w:r>
          </w:p>
          <w:p w:rsidR="00453D89" w:rsidRDefault="00453D89" w:rsidP="00F60F7C">
            <w:pPr>
              <w:ind w:right="-771"/>
            </w:pPr>
            <w:r>
              <w:rPr>
                <w:sz w:val="20"/>
                <w:szCs w:val="20"/>
              </w:rPr>
              <w:t>Odgojno i admin. teh. osoblje</w:t>
            </w:r>
          </w:p>
        </w:tc>
        <w:tc>
          <w:tcPr>
            <w:tcW w:w="4400" w:type="dxa"/>
            <w:tcBorders>
              <w:top w:val="single" w:sz="4" w:space="0" w:color="000000"/>
              <w:left w:val="single" w:sz="4" w:space="0" w:color="000000"/>
              <w:bottom w:val="single" w:sz="4" w:space="0" w:color="000000"/>
              <w:right w:val="single" w:sz="4" w:space="0" w:color="000000"/>
            </w:tcBorders>
          </w:tcPr>
          <w:p w:rsidR="00453D89" w:rsidRDefault="00453D89" w:rsidP="00F60F7C">
            <w:pPr>
              <w:snapToGrid w:val="0"/>
            </w:pPr>
          </w:p>
          <w:p w:rsidR="00453D89" w:rsidRDefault="00453D89" w:rsidP="00F60F7C">
            <w:r>
              <w:rPr>
                <w:sz w:val="20"/>
                <w:szCs w:val="20"/>
              </w:rPr>
              <w:t>846.602,00</w:t>
            </w:r>
          </w:p>
        </w:tc>
      </w:tr>
      <w:tr w:rsidR="00453D89" w:rsidTr="00F60F7C">
        <w:trPr>
          <w:trHeight w:val="522"/>
        </w:trPr>
        <w:tc>
          <w:tcPr>
            <w:tcW w:w="588" w:type="dxa"/>
            <w:tcBorders>
              <w:left w:val="single" w:sz="4" w:space="0" w:color="000000"/>
              <w:bottom w:val="single" w:sz="4" w:space="0" w:color="000000"/>
            </w:tcBorders>
          </w:tcPr>
          <w:p w:rsidR="00453D89" w:rsidRDefault="00453D89" w:rsidP="00F60F7C">
            <w:r>
              <w:rPr>
                <w:sz w:val="20"/>
                <w:szCs w:val="20"/>
              </w:rPr>
              <w:t>02</w:t>
            </w:r>
          </w:p>
        </w:tc>
        <w:tc>
          <w:tcPr>
            <w:tcW w:w="3552" w:type="dxa"/>
            <w:tcBorders>
              <w:left w:val="single" w:sz="4" w:space="0" w:color="000000"/>
              <w:bottom w:val="single" w:sz="4" w:space="0" w:color="000000"/>
            </w:tcBorders>
          </w:tcPr>
          <w:p w:rsidR="00453D89" w:rsidRDefault="00453D89" w:rsidP="00F60F7C">
            <w:pPr>
              <w:ind w:right="-771"/>
            </w:pPr>
            <w:r>
              <w:rPr>
                <w:sz w:val="20"/>
                <w:szCs w:val="20"/>
              </w:rPr>
              <w:t>Tekuće pomoći proračunskim korisnicima iz proračuna koji im nije nadležan</w:t>
            </w:r>
          </w:p>
        </w:tc>
        <w:tc>
          <w:tcPr>
            <w:tcW w:w="4400" w:type="dxa"/>
            <w:tcBorders>
              <w:left w:val="single" w:sz="4" w:space="0" w:color="000000"/>
              <w:bottom w:val="single" w:sz="4" w:space="0" w:color="000000"/>
              <w:right w:val="single" w:sz="4" w:space="0" w:color="000000"/>
            </w:tcBorders>
          </w:tcPr>
          <w:p w:rsidR="00453D89" w:rsidRDefault="00453D89" w:rsidP="00F60F7C">
            <w:pPr>
              <w:snapToGrid w:val="0"/>
              <w:rPr>
                <w:sz w:val="20"/>
                <w:szCs w:val="20"/>
              </w:rPr>
            </w:pPr>
          </w:p>
          <w:p w:rsidR="00453D89" w:rsidRDefault="00453D89" w:rsidP="00F60F7C">
            <w:pPr>
              <w:snapToGrid w:val="0"/>
            </w:pPr>
            <w:r>
              <w:rPr>
                <w:sz w:val="20"/>
                <w:szCs w:val="20"/>
              </w:rPr>
              <w:t>161.000,00</w:t>
            </w:r>
          </w:p>
        </w:tc>
      </w:tr>
      <w:tr w:rsidR="00453D89" w:rsidTr="00F60F7C">
        <w:trPr>
          <w:trHeight w:val="289"/>
        </w:trPr>
        <w:tc>
          <w:tcPr>
            <w:tcW w:w="588" w:type="dxa"/>
            <w:tcBorders>
              <w:top w:val="single" w:sz="4" w:space="0" w:color="000000"/>
              <w:left w:val="single" w:sz="4" w:space="0" w:color="000000"/>
              <w:bottom w:val="single" w:sz="4" w:space="0" w:color="000000"/>
            </w:tcBorders>
          </w:tcPr>
          <w:p w:rsidR="00453D89" w:rsidRDefault="00453D89" w:rsidP="00F60F7C">
            <w:r>
              <w:rPr>
                <w:sz w:val="20"/>
                <w:szCs w:val="20"/>
              </w:rPr>
              <w:t>03</w:t>
            </w:r>
          </w:p>
        </w:tc>
        <w:tc>
          <w:tcPr>
            <w:tcW w:w="3552" w:type="dxa"/>
            <w:tcBorders>
              <w:top w:val="single" w:sz="4" w:space="0" w:color="000000"/>
              <w:left w:val="single" w:sz="4" w:space="0" w:color="000000"/>
              <w:bottom w:val="single" w:sz="4" w:space="0" w:color="000000"/>
            </w:tcBorders>
          </w:tcPr>
          <w:p w:rsidR="00453D89" w:rsidRDefault="00453D89" w:rsidP="00F60F7C">
            <w:pPr>
              <w:ind w:right="-771"/>
            </w:pPr>
            <w:r>
              <w:rPr>
                <w:sz w:val="20"/>
                <w:szCs w:val="20"/>
              </w:rPr>
              <w:t>Vlastiti prihod –predškolski odgoj</w:t>
            </w:r>
          </w:p>
          <w:p w:rsidR="00453D89" w:rsidRDefault="00453D89" w:rsidP="00F60F7C">
            <w:pPr>
              <w:ind w:right="-771"/>
              <w:rPr>
                <w:sz w:val="20"/>
                <w:szCs w:val="20"/>
              </w:rPr>
            </w:pPr>
          </w:p>
        </w:tc>
        <w:tc>
          <w:tcPr>
            <w:tcW w:w="4400" w:type="dxa"/>
            <w:tcBorders>
              <w:top w:val="single" w:sz="4" w:space="0" w:color="000000"/>
              <w:left w:val="single" w:sz="4" w:space="0" w:color="000000"/>
              <w:bottom w:val="single" w:sz="4" w:space="0" w:color="000000"/>
              <w:right w:val="single" w:sz="4" w:space="0" w:color="000000"/>
            </w:tcBorders>
          </w:tcPr>
          <w:p w:rsidR="00453D89" w:rsidRDefault="00453D89" w:rsidP="00F60F7C">
            <w:pPr>
              <w:snapToGrid w:val="0"/>
              <w:rPr>
                <w:sz w:val="20"/>
                <w:szCs w:val="20"/>
              </w:rPr>
            </w:pPr>
          </w:p>
          <w:p w:rsidR="00453D89" w:rsidRDefault="00453D89" w:rsidP="00F60F7C">
            <w:pPr>
              <w:snapToGrid w:val="0"/>
            </w:pPr>
            <w:r>
              <w:rPr>
                <w:sz w:val="20"/>
                <w:szCs w:val="20"/>
              </w:rPr>
              <w:t>193.300,00</w:t>
            </w:r>
          </w:p>
        </w:tc>
      </w:tr>
      <w:tr w:rsidR="00453D89" w:rsidTr="00F60F7C">
        <w:trPr>
          <w:trHeight w:val="289"/>
        </w:trPr>
        <w:tc>
          <w:tcPr>
            <w:tcW w:w="588" w:type="dxa"/>
            <w:tcBorders>
              <w:top w:val="single" w:sz="4" w:space="0" w:color="000000"/>
              <w:left w:val="single" w:sz="4" w:space="0" w:color="000000"/>
              <w:bottom w:val="single" w:sz="4" w:space="0" w:color="000000"/>
            </w:tcBorders>
          </w:tcPr>
          <w:p w:rsidR="00453D89" w:rsidRDefault="00453D89" w:rsidP="00F60F7C">
            <w:r>
              <w:rPr>
                <w:sz w:val="20"/>
                <w:szCs w:val="20"/>
              </w:rPr>
              <w:t>04</w:t>
            </w:r>
          </w:p>
        </w:tc>
        <w:tc>
          <w:tcPr>
            <w:tcW w:w="3552" w:type="dxa"/>
            <w:tcBorders>
              <w:top w:val="single" w:sz="4" w:space="0" w:color="000000"/>
              <w:left w:val="single" w:sz="4" w:space="0" w:color="000000"/>
              <w:bottom w:val="single" w:sz="4" w:space="0" w:color="000000"/>
            </w:tcBorders>
          </w:tcPr>
          <w:p w:rsidR="00453D89" w:rsidRDefault="00453D89" w:rsidP="00F60F7C">
            <w:pPr>
              <w:ind w:right="-771"/>
            </w:pPr>
            <w:r>
              <w:rPr>
                <w:sz w:val="20"/>
                <w:szCs w:val="20"/>
              </w:rPr>
              <w:t>Vlastiti prihod- predškolski odgoj</w:t>
            </w:r>
          </w:p>
          <w:p w:rsidR="00453D89" w:rsidRDefault="00453D89" w:rsidP="00F60F7C">
            <w:pPr>
              <w:ind w:right="-771"/>
            </w:pPr>
            <w:r>
              <w:rPr>
                <w:sz w:val="20"/>
                <w:szCs w:val="20"/>
              </w:rPr>
              <w:t>(pomoći MZOŠ, donacije)</w:t>
            </w:r>
          </w:p>
        </w:tc>
        <w:tc>
          <w:tcPr>
            <w:tcW w:w="4400" w:type="dxa"/>
            <w:tcBorders>
              <w:top w:val="single" w:sz="4" w:space="0" w:color="000000"/>
              <w:left w:val="single" w:sz="4" w:space="0" w:color="000000"/>
              <w:bottom w:val="single" w:sz="4" w:space="0" w:color="000000"/>
              <w:right w:val="single" w:sz="4" w:space="0" w:color="000000"/>
            </w:tcBorders>
          </w:tcPr>
          <w:p w:rsidR="00453D89" w:rsidRDefault="00453D89" w:rsidP="00F60F7C">
            <w:pPr>
              <w:snapToGrid w:val="0"/>
              <w:rPr>
                <w:sz w:val="20"/>
                <w:szCs w:val="20"/>
              </w:rPr>
            </w:pPr>
          </w:p>
          <w:p w:rsidR="00453D89" w:rsidRDefault="00453D89" w:rsidP="00F60F7C">
            <w:pPr>
              <w:snapToGrid w:val="0"/>
            </w:pPr>
            <w:r>
              <w:rPr>
                <w:sz w:val="20"/>
                <w:szCs w:val="20"/>
              </w:rPr>
              <w:t>217.202,82</w:t>
            </w:r>
          </w:p>
        </w:tc>
      </w:tr>
      <w:tr w:rsidR="00453D89" w:rsidTr="00F60F7C">
        <w:trPr>
          <w:trHeight w:val="520"/>
        </w:trPr>
        <w:tc>
          <w:tcPr>
            <w:tcW w:w="588" w:type="dxa"/>
            <w:tcBorders>
              <w:top w:val="single" w:sz="4" w:space="0" w:color="000000"/>
              <w:left w:val="single" w:sz="4" w:space="0" w:color="000000"/>
              <w:bottom w:val="single" w:sz="4" w:space="0" w:color="000000"/>
            </w:tcBorders>
          </w:tcPr>
          <w:p w:rsidR="00453D89" w:rsidRDefault="00453D89" w:rsidP="00F60F7C">
            <w:pPr>
              <w:snapToGrid w:val="0"/>
              <w:rPr>
                <w:sz w:val="20"/>
                <w:szCs w:val="20"/>
              </w:rPr>
            </w:pPr>
          </w:p>
        </w:tc>
        <w:tc>
          <w:tcPr>
            <w:tcW w:w="3552" w:type="dxa"/>
            <w:tcBorders>
              <w:top w:val="single" w:sz="4" w:space="0" w:color="000000"/>
              <w:left w:val="single" w:sz="4" w:space="0" w:color="000000"/>
              <w:bottom w:val="single" w:sz="4" w:space="0" w:color="000000"/>
            </w:tcBorders>
          </w:tcPr>
          <w:p w:rsidR="00453D89" w:rsidRDefault="00453D89" w:rsidP="00F60F7C">
            <w:pPr>
              <w:ind w:right="-771"/>
            </w:pPr>
            <w:r>
              <w:t>UKUPNO ZA KORISNIKA</w:t>
            </w:r>
          </w:p>
        </w:tc>
        <w:tc>
          <w:tcPr>
            <w:tcW w:w="4400" w:type="dxa"/>
            <w:tcBorders>
              <w:top w:val="single" w:sz="4" w:space="0" w:color="000000"/>
              <w:left w:val="single" w:sz="4" w:space="0" w:color="000000"/>
              <w:bottom w:val="single" w:sz="4" w:space="0" w:color="000000"/>
              <w:right w:val="single" w:sz="4" w:space="0" w:color="000000"/>
            </w:tcBorders>
          </w:tcPr>
          <w:p w:rsidR="00453D89" w:rsidRDefault="00453D89" w:rsidP="00F60F7C">
            <w:pPr>
              <w:snapToGrid w:val="0"/>
              <w:rPr>
                <w:sz w:val="20"/>
                <w:szCs w:val="20"/>
              </w:rPr>
            </w:pPr>
          </w:p>
          <w:p w:rsidR="00453D89" w:rsidRDefault="00453D89" w:rsidP="00F60F7C">
            <w:r>
              <w:rPr>
                <w:sz w:val="20"/>
                <w:szCs w:val="20"/>
              </w:rPr>
              <w:t>1.418,104,82</w:t>
            </w:r>
          </w:p>
        </w:tc>
      </w:tr>
    </w:tbl>
    <w:p w:rsidR="00453D89" w:rsidRDefault="00453D89" w:rsidP="00101468"/>
    <w:p w:rsidR="00453D89" w:rsidRDefault="00453D89" w:rsidP="00101468">
      <w:pPr>
        <w:ind w:firstLine="700"/>
        <w:jc w:val="both"/>
      </w:pPr>
      <w:r>
        <w:t xml:space="preserve">Dječji vrtić "Pahuljica"je javna ustanova koja u okviru djelatnosti predškolskog odgoja i </w:t>
      </w:r>
      <w:r>
        <w:rPr>
          <w:iCs/>
        </w:rPr>
        <w:t>obrazovanja</w:t>
      </w:r>
      <w:r>
        <w:t xml:space="preserve"> te skrbi o djeci </w:t>
      </w:r>
      <w:r>
        <w:rPr>
          <w:iCs/>
        </w:rPr>
        <w:t>rane i</w:t>
      </w:r>
      <w:r>
        <w:t xml:space="preserve"> predškolske dobi ostvaruje programe odgoja, </w:t>
      </w:r>
      <w:r>
        <w:rPr>
          <w:iCs/>
        </w:rPr>
        <w:t>obrazovanja</w:t>
      </w:r>
      <w:r>
        <w:t>,</w:t>
      </w:r>
      <w:r>
        <w:rPr>
          <w:color w:val="FF0000"/>
        </w:rPr>
        <w:t xml:space="preserve"> </w:t>
      </w:r>
      <w:r>
        <w:t xml:space="preserve">zdravstvene zaštite, prehrane i socijalne skrbi djece </w:t>
      </w:r>
      <w:r>
        <w:rPr>
          <w:iCs/>
        </w:rPr>
        <w:t>rane i</w:t>
      </w:r>
      <w:r>
        <w:rPr>
          <w:color w:val="FF0000"/>
        </w:rPr>
        <w:t xml:space="preserve"> </w:t>
      </w:r>
      <w:r>
        <w:t>predškolske dobi u skladu s razvojnim osobinama i potrebama djece, te socijalnim, kulturnim, vjerskim i drugim potrebama obitelji. Svoju djelatnost zasniva na odredbama Zakona o predškolskom odgoju i obrazovanju (NN 10/97, 107/07, 94/13, 98/19, 57/22 i 101/23), odredbama Državnog pedagoškog standarda (NN 63/08),  te Pravilnika o načinu i trajanju programa predškole (NN107/2014).</w:t>
      </w:r>
    </w:p>
    <w:p w:rsidR="00453D89" w:rsidRDefault="00453D89" w:rsidP="00101468">
      <w:pPr>
        <w:ind w:firstLine="700"/>
        <w:jc w:val="both"/>
      </w:pPr>
      <w:r>
        <w:t>Dječji vrtić "Pahuljica" svoj rad organizira u 14 odgojnih skupina u četiri objekta. Od toga su tri skupine jasličkog uzrasta za djecu u dobi od 1 do 3 godine u kojima boravi po trinaestero djece. Ostalih 11 je za djecu vrtićkog uzrasta u dobi od 3 do 6 godina u kojima boravi po dvadeset i troje djece. Sve skupine koriste isključivo desetosatni, cjelodnevni program.</w:t>
      </w:r>
    </w:p>
    <w:p w:rsidR="00453D89" w:rsidRDefault="00453D89" w:rsidP="00101468">
      <w:pPr>
        <w:ind w:firstLine="700"/>
        <w:jc w:val="both"/>
      </w:pPr>
      <w:r>
        <w:t xml:space="preserve">U dvije odgojne skupine provodi se </w:t>
      </w:r>
      <w:r>
        <w:rPr>
          <w:b/>
          <w:bCs/>
        </w:rPr>
        <w:t xml:space="preserve">redoviti program obogaćen elementima vjerskog odgoja. </w:t>
      </w:r>
      <w:r>
        <w:t>Program provodi odgajateljica koja ima kanonski mandat, odnosno koja je prošla jednogodišnju edukaciju pa redoviti program svakodnevno obogaćuje vjerskim sadržajima.</w:t>
      </w:r>
    </w:p>
    <w:p w:rsidR="00453D89" w:rsidRDefault="00453D89" w:rsidP="00101468">
      <w:pPr>
        <w:ind w:firstLine="700"/>
        <w:jc w:val="both"/>
      </w:pPr>
      <w:r>
        <w:t xml:space="preserve"> Pored redovitih programa  nudimo i kraće specijalizirane programe </w:t>
      </w:r>
    </w:p>
    <w:p w:rsidR="00453D89" w:rsidRDefault="00453D89" w:rsidP="00101468">
      <w:pPr>
        <w:ind w:firstLine="700"/>
        <w:jc w:val="both"/>
      </w:pPr>
      <w:r>
        <w:rPr>
          <w:b/>
          <w:bCs/>
        </w:rPr>
        <w:t xml:space="preserve">-Program predškole- jedna skupina-ukupno 7 djece </w:t>
      </w:r>
    </w:p>
    <w:p w:rsidR="00453D89" w:rsidRDefault="00453D89" w:rsidP="00101468">
      <w:pPr>
        <w:jc w:val="both"/>
      </w:pPr>
      <w:r>
        <w:t>Program je namijenjen djeci koja nisu bila obuhvaćena nikakvim oblikom predškolskog odgoja, kako bi potaknuo razvoj  potrebnih vještina i sposobnosti kao svojevrsna priprema za školu. Vodi ga odgajateljica, zaposlena u Vrtiću, a provodi se svakodnevno,  po 2,5 sata  kako bi se godišnje odradilo 250 sati pripreme za školu. Sufinanciran je od strane MZO-a .</w:t>
      </w:r>
    </w:p>
    <w:p w:rsidR="00453D89" w:rsidRDefault="00453D89" w:rsidP="00101468">
      <w:pPr>
        <w:jc w:val="both"/>
      </w:pPr>
      <w:r>
        <w:t xml:space="preserve">           </w:t>
      </w:r>
      <w:r>
        <w:rPr>
          <w:b/>
        </w:rPr>
        <w:t xml:space="preserve">-Glazbeni program -  </w:t>
      </w:r>
      <w:r>
        <w:rPr>
          <w:b/>
          <w:bCs/>
        </w:rPr>
        <w:t>jedna skupina - ukupno 15 djece</w:t>
      </w:r>
    </w:p>
    <w:p w:rsidR="00453D89" w:rsidRDefault="00453D89" w:rsidP="00101468">
      <w:pPr>
        <w:jc w:val="both"/>
      </w:pPr>
      <w:r>
        <w:t>Provodi   dvaput tjedno po 45 minuta u poslijepodnevnim satima, provodi ga za to educirana odgajateljica te se dodatno naplaćuje</w:t>
      </w:r>
      <w:r>
        <w:rPr>
          <w:b/>
          <w:bCs/>
        </w:rPr>
        <w:t>.</w:t>
      </w:r>
    </w:p>
    <w:p w:rsidR="00453D89" w:rsidRDefault="00453D89" w:rsidP="00101468">
      <w:pPr>
        <w:jc w:val="both"/>
      </w:pPr>
      <w:r>
        <w:rPr>
          <w:b/>
          <w:bCs/>
        </w:rPr>
        <w:tab/>
        <w:t>- Rano učenje engleskog jezika-jedna skupina -ukupno 15 djece</w:t>
      </w:r>
    </w:p>
    <w:p w:rsidR="00453D89" w:rsidRDefault="00453D89" w:rsidP="00101468">
      <w:pPr>
        <w:jc w:val="both"/>
      </w:pPr>
      <w:r>
        <w:t>Provodi se također dva puta tjedno po 45 minuta provodi ga također za to educirana  odgojiteljica te se dodatno naplaćuje od roditelja korisnika usluga.</w:t>
      </w:r>
    </w:p>
    <w:p w:rsidR="00453D89" w:rsidRDefault="00453D89" w:rsidP="00101468">
      <w:pPr>
        <w:jc w:val="both"/>
      </w:pPr>
      <w:r>
        <w:t xml:space="preserve">            </w:t>
      </w:r>
      <w:r>
        <w:rPr>
          <w:b/>
          <w:bCs/>
        </w:rPr>
        <w:t xml:space="preserve"> -Lutkarsko scenski program. Jedna skupina- ukupno 15 djece</w:t>
      </w:r>
    </w:p>
    <w:p w:rsidR="00453D89" w:rsidRDefault="00453D89" w:rsidP="00101468">
      <w:pPr>
        <w:jc w:val="both"/>
      </w:pPr>
      <w:r>
        <w:t>Provodi se na jednak način kao gore navedeni programi</w:t>
      </w:r>
    </w:p>
    <w:p w:rsidR="00453D89" w:rsidRDefault="00453D89" w:rsidP="00101468">
      <w:pPr>
        <w:jc w:val="both"/>
      </w:pPr>
      <w:r>
        <w:rPr>
          <w:b/>
          <w:bCs/>
        </w:rPr>
        <w:tab/>
        <w:t>Program zdrave prehrane i zdravstvene zaštite sastavni je dio redovitog programa</w:t>
      </w:r>
      <w:r>
        <w:t xml:space="preserve"> provodi se u suradnji s Nastavnim zavodom za javno zdravstvo, kroz izrade jelovnika, uzorkovanje hrane i briseva sa radnih površina kao i kroz interne audite kojima se prati primjena HACCP sustava. Provodi se i redovita edukacija zaposlenika i roditelja.</w:t>
      </w:r>
    </w:p>
    <w:p w:rsidR="00453D89" w:rsidRDefault="00453D89" w:rsidP="00101468"/>
    <w:p w:rsidR="00453D89" w:rsidRDefault="00453D89" w:rsidP="00101468">
      <w:r>
        <w:tab/>
        <w:t xml:space="preserve">Privremeni  financijski plan Dječjeg vrtića "Pahuljica“ za period od </w:t>
      </w:r>
      <w:r>
        <w:rPr>
          <w:b/>
          <w:bCs/>
        </w:rPr>
        <w:t xml:space="preserve">1.1. do 30.9.2024. </w:t>
      </w:r>
      <w:r>
        <w:t xml:space="preserve"> godine iznos</w:t>
      </w:r>
      <w:r>
        <w:rPr>
          <w:b/>
          <w:bCs/>
        </w:rPr>
        <w:t xml:space="preserve">i 1.418.104,82 </w:t>
      </w:r>
      <w:r>
        <w:t>eura. Iz izvora Grada Raba planirano je</w:t>
      </w:r>
      <w:r>
        <w:rPr>
          <w:b/>
          <w:bCs/>
        </w:rPr>
        <w:t xml:space="preserve"> 1.418.104,82</w:t>
      </w:r>
      <w:r>
        <w:t xml:space="preserve"> eura, iz izvora  vlastitih prihoda planira ostvariti </w:t>
      </w:r>
      <w:r>
        <w:rPr>
          <w:b/>
          <w:bCs/>
        </w:rPr>
        <w:t xml:space="preserve">193.300,00 </w:t>
      </w:r>
      <w:r>
        <w:t xml:space="preserve">eura, dok je iz Izvora pomoći   planirano </w:t>
      </w:r>
      <w:r>
        <w:rPr>
          <w:b/>
          <w:bCs/>
        </w:rPr>
        <w:t>217.202,82</w:t>
      </w:r>
      <w:r>
        <w:rPr>
          <w:sz w:val="20"/>
          <w:szCs w:val="20"/>
        </w:rPr>
        <w:t xml:space="preserve"> </w:t>
      </w:r>
      <w:r>
        <w:rPr>
          <w:b/>
          <w:bCs/>
        </w:rPr>
        <w:t xml:space="preserve"> </w:t>
      </w:r>
      <w:r>
        <w:t>eura  što se odnosi na redovita sredstva  Ministarstva obrazovanja te Agencije za mobilnost i programe EU u sklopu već započetih Erasmus + projekata</w:t>
      </w:r>
    </w:p>
    <w:p w:rsidR="00453D89" w:rsidRDefault="00453D89" w:rsidP="00101468"/>
    <w:p w:rsidR="00453D89" w:rsidRDefault="00453D89" w:rsidP="00101468">
      <w:pPr>
        <w:ind w:firstLine="708"/>
      </w:pPr>
      <w:r>
        <w:t>Programi Dječjeg vrtića „Pahuljica“ zasnivaju se na slijedećim zakonskim osnovama;</w:t>
      </w:r>
    </w:p>
    <w:p w:rsidR="00453D89" w:rsidRDefault="00453D89" w:rsidP="00101468">
      <w:r>
        <w:t>Zakon o lokalnoj i područnoj (regionalnoj) samoupravi (NN broj 33/01, 60/01,129/05, 109/07, 125/08,36/09, 150/11, 144/12, 19/13, 037/15, 123/17, 98/19 i 144/20)</w:t>
      </w:r>
    </w:p>
    <w:p w:rsidR="00453D89" w:rsidRDefault="00453D89" w:rsidP="00101468">
      <w:r>
        <w:t xml:space="preserve">Zakon o predškolskom odgoju i obrazovanju (NN10/97, 107/07 , 94/13, 98/19, 57/22i 101/23) </w:t>
      </w:r>
    </w:p>
    <w:p w:rsidR="00453D89" w:rsidRDefault="00453D89" w:rsidP="00101468">
      <w:r>
        <w:t xml:space="preserve">Zakon o proračunu (NN 144/21) </w:t>
      </w:r>
    </w:p>
    <w:p w:rsidR="00453D89" w:rsidRDefault="00453D89" w:rsidP="00101468">
      <w:r>
        <w:t>Pravilnik o proračunskim klasifikacijama (NN26/10 120/13 i 1/20)</w:t>
      </w:r>
    </w:p>
    <w:p w:rsidR="00453D89" w:rsidRDefault="00453D89" w:rsidP="00101468">
      <w:r>
        <w:t xml:space="preserve">Pravilnik o proračunskom računovodstvu u računskom planu (NN </w:t>
      </w:r>
      <w:r>
        <w:rPr>
          <w:color w:val="4D5156"/>
        </w:rPr>
        <w:t>124/14, 115/15, 87/16, 3/18, 126/19 i 108/20</w:t>
      </w:r>
      <w:r>
        <w:t xml:space="preserve"> ) </w:t>
      </w:r>
    </w:p>
    <w:p w:rsidR="00453D89" w:rsidRDefault="00453D89" w:rsidP="00101468"/>
    <w:p w:rsidR="00453D89" w:rsidRDefault="00453D89" w:rsidP="00101468">
      <w:r>
        <w:t>Državni pedagoški standard predškolskog odgoja i obrazovanja (NN 63/08 i 90/10)</w:t>
      </w:r>
    </w:p>
    <w:p w:rsidR="00453D89" w:rsidRDefault="00453D89" w:rsidP="0004764B">
      <w:pPr>
        <w:jc w:val="both"/>
        <w:rPr>
          <w:b/>
          <w:sz w:val="28"/>
          <w:szCs w:val="28"/>
        </w:rPr>
      </w:pPr>
    </w:p>
    <w:p w:rsidR="00453D89" w:rsidRDefault="00453D89" w:rsidP="0004764B">
      <w:pPr>
        <w:jc w:val="both"/>
        <w:rPr>
          <w:b/>
          <w:sz w:val="28"/>
          <w:szCs w:val="28"/>
        </w:rPr>
      </w:pPr>
    </w:p>
    <w:p w:rsidR="00453D89" w:rsidRDefault="00453D89" w:rsidP="00D566C7">
      <w:pPr>
        <w:rPr>
          <w:b/>
          <w:sz w:val="28"/>
          <w:szCs w:val="28"/>
        </w:rPr>
      </w:pPr>
      <w:r w:rsidRPr="007C31B5">
        <w:rPr>
          <w:b/>
          <w:sz w:val="28"/>
          <w:szCs w:val="28"/>
        </w:rPr>
        <w:t>3.2. UPRAVNI ODJEL ZA KOMUNALNI SUSTAV I ZAŠTITU OKOLIŠA</w:t>
      </w:r>
    </w:p>
    <w:p w:rsidR="00453D89" w:rsidRDefault="00453D89" w:rsidP="005B773E">
      <w:pPr>
        <w:ind w:firstLine="708"/>
        <w:jc w:val="both"/>
      </w:pPr>
    </w:p>
    <w:p w:rsidR="00453D89" w:rsidRDefault="00453D89" w:rsidP="005B773E">
      <w:pPr>
        <w:ind w:firstLine="708"/>
        <w:jc w:val="both"/>
      </w:pPr>
      <w:r>
        <w:t>Ustrojstvo i djelokrug rada Upravnog odjela za komunalni sustav i zaštitu okoliša utvrđeni su u svrhu provedbe svakodnevnih radnih zadataka i aktivnosti te realizacije Proračuna Grada Raba, što podrazumijeva obavljanje poslova vezanih za uređenje naselja i kvalitetu stanovanja, izgradnju objekata i uređaja komunalne infrastrukture i održavanje zelenih površina i opreme na tim površinama, čišćenje javno-prometnih površina, dezinsekciju i deratizaciju, održavanje javnih objekata komunalne infrastrukture, autobusnih čekaonica, sanaciju neuređenih deponija, prometnica, javnih pješačkih komunikacija,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i ostale slične poslove.</w:t>
      </w:r>
    </w:p>
    <w:p w:rsidR="00453D89" w:rsidRDefault="00453D89" w:rsidP="005B773E">
      <w:pPr>
        <w:autoSpaceDE w:val="0"/>
        <w:autoSpaceDN w:val="0"/>
        <w:adjustRightInd w:val="0"/>
        <w:jc w:val="both"/>
        <w:rPr>
          <w:color w:val="000000"/>
        </w:rPr>
      </w:pPr>
      <w:r>
        <w:rPr>
          <w:color w:val="000000"/>
        </w:rPr>
        <w:t xml:space="preserve">Upravni odjel za komunalni sustav i zaštitu okoliša realizira i prihode i rashode Proračuna Grada Raba. </w:t>
      </w:r>
    </w:p>
    <w:p w:rsidR="00453D89" w:rsidRDefault="00453D89" w:rsidP="005B773E">
      <w:pPr>
        <w:jc w:val="both"/>
        <w:rPr>
          <w:b/>
          <w:sz w:val="28"/>
          <w:szCs w:val="28"/>
        </w:rPr>
      </w:pPr>
    </w:p>
    <w:p w:rsidR="00453D89" w:rsidRDefault="00453D89" w:rsidP="005B773E">
      <w:pPr>
        <w:ind w:firstLine="708"/>
        <w:jc w:val="both"/>
      </w:pPr>
      <w:r>
        <w:t>Odlukom o privremenom financiranju financirat će se samo nužni rashodi održavanja komunalne infrastrukture. Nastavit će se ulaganje ugovorom preuzete obveze za realizaciju projekata. To su projekt izgradnje sortirnice Sorinj, izrada projekta uređenja utvrde sv. Damijan te izrada projekta uređenja nerazvrstane ceste prema luci Rab.</w:t>
      </w:r>
    </w:p>
    <w:p w:rsidR="00453D89" w:rsidRDefault="00453D89" w:rsidP="005B773E">
      <w:pPr>
        <w:autoSpaceDE w:val="0"/>
        <w:autoSpaceDN w:val="0"/>
        <w:adjustRightInd w:val="0"/>
        <w:jc w:val="both"/>
        <w:rPr>
          <w:color w:val="000000"/>
        </w:rPr>
      </w:pPr>
    </w:p>
    <w:p w:rsidR="00453D89" w:rsidRDefault="00453D89" w:rsidP="005B773E">
      <w:pPr>
        <w:jc w:val="both"/>
      </w:pPr>
      <w:r>
        <w:t>Najznačajniji prihodi ostvaruju se od komunalnog doprinosa i komunalne naknade te od poreza na korištenje javnih površina, dok se najveći dio sredstava utroši radi realizacije Programa održavanja i Programa gradnje komunalne infrastrukture.</w:t>
      </w:r>
    </w:p>
    <w:p w:rsidR="00453D89" w:rsidRDefault="00453D89" w:rsidP="005B773E">
      <w:pPr>
        <w:jc w:val="both"/>
      </w:pPr>
    </w:p>
    <w:p w:rsidR="00453D89" w:rsidRDefault="00453D89" w:rsidP="005B773E">
      <w:pPr>
        <w:jc w:val="both"/>
        <w:rPr>
          <w:b/>
        </w:rPr>
      </w:pPr>
      <w:r>
        <w:rPr>
          <w:b/>
        </w:rPr>
        <w:t>Zakonska osnova za uvođenje programa</w:t>
      </w:r>
    </w:p>
    <w:p w:rsidR="00453D89" w:rsidRDefault="00453D89" w:rsidP="005B773E">
      <w:pPr>
        <w:jc w:val="both"/>
        <w:rPr>
          <w:b/>
        </w:rPr>
      </w:pPr>
    </w:p>
    <w:p w:rsidR="00453D89" w:rsidRDefault="00453D89" w:rsidP="005B773E">
      <w:pPr>
        <w:autoSpaceDE w:val="0"/>
        <w:autoSpaceDN w:val="0"/>
        <w:adjustRightInd w:val="0"/>
        <w:rPr>
          <w:color w:val="000000"/>
        </w:rPr>
      </w:pPr>
      <w:r>
        <w:rPr>
          <w:color w:val="000000"/>
        </w:rPr>
        <w:t xml:space="preserve">Upravni odjel za komunalni sustav i zaštitu okoliša u svom djelokrugu rada dužan je pratiti i poštivati određenu zakonsku regulativu i to kako slijedi: </w:t>
      </w:r>
    </w:p>
    <w:p w:rsidR="00453D89" w:rsidRDefault="00453D89" w:rsidP="005B773E">
      <w:pPr>
        <w:autoSpaceDE w:val="0"/>
        <w:autoSpaceDN w:val="0"/>
        <w:adjustRightInd w:val="0"/>
        <w:rPr>
          <w:color w:val="000000"/>
        </w:rPr>
      </w:pPr>
    </w:p>
    <w:p w:rsidR="00453D89" w:rsidRDefault="00453D89" w:rsidP="005B773E">
      <w:pPr>
        <w:autoSpaceDE w:val="0"/>
        <w:autoSpaceDN w:val="0"/>
        <w:adjustRightInd w:val="0"/>
        <w:spacing w:after="27"/>
        <w:rPr>
          <w:color w:val="000000"/>
        </w:rPr>
      </w:pPr>
      <w:r>
        <w:rPr>
          <w:color w:val="000000"/>
        </w:rPr>
        <w:t xml:space="preserve">- Zakon o komunalnom gospodarstvu </w:t>
      </w:r>
    </w:p>
    <w:p w:rsidR="00453D89" w:rsidRDefault="00453D89" w:rsidP="005B773E">
      <w:pPr>
        <w:autoSpaceDE w:val="0"/>
        <w:autoSpaceDN w:val="0"/>
        <w:adjustRightInd w:val="0"/>
        <w:rPr>
          <w:color w:val="000000"/>
        </w:rPr>
      </w:pPr>
      <w:r>
        <w:rPr>
          <w:color w:val="000000"/>
        </w:rPr>
        <w:t xml:space="preserve">- Zakon o jedinicama lokalne i područne samouprave </w:t>
      </w:r>
    </w:p>
    <w:p w:rsidR="00453D89" w:rsidRDefault="00453D89" w:rsidP="005B773E">
      <w:pPr>
        <w:autoSpaceDE w:val="0"/>
        <w:autoSpaceDN w:val="0"/>
        <w:adjustRightInd w:val="0"/>
        <w:spacing w:after="27"/>
        <w:rPr>
          <w:color w:val="000000"/>
        </w:rPr>
      </w:pPr>
      <w:r>
        <w:rPr>
          <w:color w:val="000000"/>
        </w:rPr>
        <w:t xml:space="preserve">- Zakon o općem upravnom postupku </w:t>
      </w:r>
    </w:p>
    <w:p w:rsidR="00453D89" w:rsidRDefault="00453D89" w:rsidP="005B773E">
      <w:pPr>
        <w:autoSpaceDE w:val="0"/>
        <w:autoSpaceDN w:val="0"/>
        <w:adjustRightInd w:val="0"/>
        <w:spacing w:after="28"/>
        <w:rPr>
          <w:color w:val="000000"/>
        </w:rPr>
      </w:pPr>
      <w:r>
        <w:rPr>
          <w:color w:val="000000"/>
        </w:rPr>
        <w:t xml:space="preserve">- Zakon o cestama </w:t>
      </w:r>
    </w:p>
    <w:p w:rsidR="00453D89" w:rsidRDefault="00453D89" w:rsidP="005B773E">
      <w:pPr>
        <w:autoSpaceDE w:val="0"/>
        <w:autoSpaceDN w:val="0"/>
        <w:adjustRightInd w:val="0"/>
        <w:spacing w:after="28"/>
        <w:rPr>
          <w:color w:val="000000"/>
        </w:rPr>
      </w:pPr>
      <w:r>
        <w:rPr>
          <w:color w:val="000000"/>
        </w:rPr>
        <w:t xml:space="preserve">- Zakon o sigurnosti prometa na cestama </w:t>
      </w:r>
    </w:p>
    <w:p w:rsidR="00453D89" w:rsidRDefault="00453D89" w:rsidP="005B773E">
      <w:pPr>
        <w:autoSpaceDE w:val="0"/>
        <w:autoSpaceDN w:val="0"/>
        <w:adjustRightInd w:val="0"/>
        <w:spacing w:after="28"/>
        <w:rPr>
          <w:color w:val="000000"/>
        </w:rPr>
      </w:pPr>
      <w:r>
        <w:rPr>
          <w:color w:val="000000"/>
        </w:rPr>
        <w:t xml:space="preserve">- Zakon o vlasništvu i drugim stvarnim pravima </w:t>
      </w:r>
    </w:p>
    <w:p w:rsidR="00453D89" w:rsidRDefault="00453D89" w:rsidP="005B773E">
      <w:pPr>
        <w:autoSpaceDE w:val="0"/>
        <w:autoSpaceDN w:val="0"/>
        <w:adjustRightInd w:val="0"/>
        <w:spacing w:after="27"/>
        <w:rPr>
          <w:color w:val="000000"/>
        </w:rPr>
      </w:pPr>
      <w:r>
        <w:rPr>
          <w:color w:val="000000"/>
        </w:rPr>
        <w:t xml:space="preserve">- Zakon o prostornom uređenju </w:t>
      </w:r>
    </w:p>
    <w:p w:rsidR="00453D89" w:rsidRDefault="00453D89" w:rsidP="005B773E">
      <w:pPr>
        <w:autoSpaceDE w:val="0"/>
        <w:autoSpaceDN w:val="0"/>
        <w:adjustRightInd w:val="0"/>
        <w:spacing w:after="27"/>
        <w:rPr>
          <w:color w:val="000000"/>
        </w:rPr>
      </w:pPr>
      <w:r>
        <w:rPr>
          <w:color w:val="000000"/>
        </w:rPr>
        <w:t xml:space="preserve">- Zakon o gradnji </w:t>
      </w:r>
    </w:p>
    <w:p w:rsidR="00453D89" w:rsidRDefault="00453D89" w:rsidP="005B773E">
      <w:pPr>
        <w:autoSpaceDE w:val="0"/>
        <w:autoSpaceDN w:val="0"/>
        <w:adjustRightInd w:val="0"/>
        <w:spacing w:after="27"/>
        <w:rPr>
          <w:color w:val="000000"/>
        </w:rPr>
      </w:pPr>
      <w:r>
        <w:rPr>
          <w:color w:val="000000"/>
        </w:rPr>
        <w:t xml:space="preserve">- Zakon o građevinskoj inspekciji </w:t>
      </w:r>
    </w:p>
    <w:p w:rsidR="00453D89" w:rsidRDefault="00453D89" w:rsidP="005B773E">
      <w:pPr>
        <w:autoSpaceDE w:val="0"/>
        <w:autoSpaceDN w:val="0"/>
        <w:adjustRightInd w:val="0"/>
        <w:spacing w:after="27"/>
        <w:rPr>
          <w:color w:val="000000"/>
        </w:rPr>
      </w:pPr>
      <w:r>
        <w:rPr>
          <w:color w:val="000000"/>
        </w:rPr>
        <w:t xml:space="preserve">- Zakon o upravnim sporovima </w:t>
      </w:r>
    </w:p>
    <w:p w:rsidR="00453D89" w:rsidRDefault="00453D89" w:rsidP="005B773E">
      <w:pPr>
        <w:autoSpaceDE w:val="0"/>
        <w:autoSpaceDN w:val="0"/>
        <w:adjustRightInd w:val="0"/>
        <w:spacing w:after="28"/>
        <w:rPr>
          <w:color w:val="000000"/>
        </w:rPr>
      </w:pPr>
      <w:r>
        <w:rPr>
          <w:color w:val="000000"/>
        </w:rPr>
        <w:t xml:space="preserve">- Zakon o upravnim pristojbama </w:t>
      </w:r>
    </w:p>
    <w:p w:rsidR="00453D89" w:rsidRDefault="00453D89" w:rsidP="005B773E">
      <w:pPr>
        <w:autoSpaceDE w:val="0"/>
        <w:autoSpaceDN w:val="0"/>
        <w:adjustRightInd w:val="0"/>
        <w:spacing w:after="28"/>
        <w:rPr>
          <w:color w:val="000000"/>
        </w:rPr>
      </w:pPr>
      <w:r>
        <w:rPr>
          <w:color w:val="000000"/>
        </w:rPr>
        <w:t xml:space="preserve">- Zakon o javnoj nabavi </w:t>
      </w:r>
    </w:p>
    <w:p w:rsidR="00453D89" w:rsidRDefault="00453D89" w:rsidP="005B773E">
      <w:pPr>
        <w:autoSpaceDE w:val="0"/>
        <w:autoSpaceDN w:val="0"/>
        <w:adjustRightInd w:val="0"/>
        <w:spacing w:after="28"/>
        <w:rPr>
          <w:color w:val="000000"/>
        </w:rPr>
      </w:pPr>
      <w:r>
        <w:rPr>
          <w:color w:val="000000"/>
        </w:rPr>
        <w:t xml:space="preserve">- Zakon o zaštiti okoliša </w:t>
      </w:r>
    </w:p>
    <w:p w:rsidR="00453D89" w:rsidRDefault="00453D89" w:rsidP="005B773E">
      <w:pPr>
        <w:autoSpaceDE w:val="0"/>
        <w:autoSpaceDN w:val="0"/>
        <w:adjustRightInd w:val="0"/>
        <w:spacing w:after="28"/>
        <w:rPr>
          <w:color w:val="000000"/>
        </w:rPr>
      </w:pPr>
      <w:r>
        <w:rPr>
          <w:color w:val="000000"/>
        </w:rPr>
        <w:t xml:space="preserve">- Zakon o zaštiti prirode </w:t>
      </w:r>
    </w:p>
    <w:p w:rsidR="00453D89" w:rsidRDefault="00453D89" w:rsidP="005B773E">
      <w:pPr>
        <w:autoSpaceDE w:val="0"/>
        <w:autoSpaceDN w:val="0"/>
        <w:adjustRightInd w:val="0"/>
        <w:spacing w:after="28"/>
        <w:rPr>
          <w:color w:val="000000"/>
        </w:rPr>
      </w:pPr>
      <w:r>
        <w:rPr>
          <w:color w:val="000000"/>
        </w:rPr>
        <w:t>- Zakon o gospodarenju otpadom</w:t>
      </w:r>
    </w:p>
    <w:p w:rsidR="00453D89" w:rsidRDefault="00453D89" w:rsidP="005B773E">
      <w:pPr>
        <w:autoSpaceDE w:val="0"/>
        <w:autoSpaceDN w:val="0"/>
        <w:adjustRightInd w:val="0"/>
        <w:spacing w:after="28"/>
        <w:rPr>
          <w:color w:val="000000"/>
        </w:rPr>
      </w:pPr>
      <w:r>
        <w:rPr>
          <w:color w:val="000000"/>
        </w:rPr>
        <w:t xml:space="preserve">- Zakon o grobljima </w:t>
      </w:r>
    </w:p>
    <w:p w:rsidR="00453D89" w:rsidRDefault="00453D89" w:rsidP="005B773E">
      <w:pPr>
        <w:autoSpaceDE w:val="0"/>
        <w:autoSpaceDN w:val="0"/>
        <w:adjustRightInd w:val="0"/>
        <w:spacing w:after="28"/>
        <w:rPr>
          <w:color w:val="000000"/>
        </w:rPr>
      </w:pPr>
      <w:r>
        <w:rPr>
          <w:color w:val="000000"/>
        </w:rPr>
        <w:t xml:space="preserve">- Zakon o proračunu </w:t>
      </w:r>
    </w:p>
    <w:p w:rsidR="00453D89" w:rsidRDefault="00453D89" w:rsidP="005B773E">
      <w:pPr>
        <w:autoSpaceDE w:val="0"/>
        <w:autoSpaceDN w:val="0"/>
        <w:adjustRightInd w:val="0"/>
        <w:spacing w:after="28"/>
        <w:rPr>
          <w:color w:val="000000"/>
        </w:rPr>
      </w:pPr>
      <w:r>
        <w:rPr>
          <w:color w:val="000000"/>
        </w:rPr>
        <w:t xml:space="preserve">- Zakon o zdravstvenoj zaštiti </w:t>
      </w:r>
    </w:p>
    <w:p w:rsidR="00453D89" w:rsidRDefault="00453D89" w:rsidP="005B773E">
      <w:pPr>
        <w:autoSpaceDE w:val="0"/>
        <w:autoSpaceDN w:val="0"/>
        <w:adjustRightInd w:val="0"/>
        <w:spacing w:after="28"/>
        <w:rPr>
          <w:color w:val="000000"/>
        </w:rPr>
      </w:pPr>
      <w:r>
        <w:rPr>
          <w:color w:val="000000"/>
        </w:rPr>
        <w:t xml:space="preserve">- Zakon o postupanju s nezakonito izgrađenim zgradama u prostoru </w:t>
      </w:r>
    </w:p>
    <w:p w:rsidR="00453D89" w:rsidRDefault="00453D89" w:rsidP="005B773E">
      <w:pPr>
        <w:autoSpaceDE w:val="0"/>
        <w:autoSpaceDN w:val="0"/>
        <w:adjustRightInd w:val="0"/>
        <w:spacing w:after="28"/>
        <w:rPr>
          <w:color w:val="000000"/>
        </w:rPr>
      </w:pPr>
      <w:r>
        <w:rPr>
          <w:color w:val="000000"/>
        </w:rPr>
        <w:t xml:space="preserve">- Zakon o obaveznim odnosima </w:t>
      </w:r>
    </w:p>
    <w:p w:rsidR="00453D89" w:rsidRDefault="00453D89" w:rsidP="005B773E">
      <w:pPr>
        <w:autoSpaceDE w:val="0"/>
        <w:autoSpaceDN w:val="0"/>
        <w:adjustRightInd w:val="0"/>
        <w:spacing w:after="28"/>
        <w:rPr>
          <w:color w:val="000000"/>
        </w:rPr>
      </w:pPr>
      <w:r>
        <w:rPr>
          <w:color w:val="000000"/>
        </w:rPr>
        <w:t xml:space="preserve">- Ovršni zakon </w:t>
      </w:r>
    </w:p>
    <w:p w:rsidR="00453D89" w:rsidRDefault="00453D89" w:rsidP="005B773E">
      <w:pPr>
        <w:autoSpaceDE w:val="0"/>
        <w:autoSpaceDN w:val="0"/>
        <w:adjustRightInd w:val="0"/>
        <w:spacing w:after="28"/>
        <w:rPr>
          <w:color w:val="000000"/>
        </w:rPr>
      </w:pPr>
      <w:r>
        <w:rPr>
          <w:color w:val="000000"/>
        </w:rPr>
        <w:t xml:space="preserve">- Zakon o vodama </w:t>
      </w:r>
    </w:p>
    <w:p w:rsidR="00453D89" w:rsidRDefault="00453D89" w:rsidP="005B773E">
      <w:pPr>
        <w:autoSpaceDE w:val="0"/>
        <w:autoSpaceDN w:val="0"/>
        <w:adjustRightInd w:val="0"/>
        <w:spacing w:after="28"/>
        <w:rPr>
          <w:color w:val="000000"/>
        </w:rPr>
      </w:pPr>
      <w:r>
        <w:rPr>
          <w:color w:val="000000"/>
        </w:rPr>
        <w:t xml:space="preserve">- Zakon o financiranju vodnog gospodarstva </w:t>
      </w:r>
    </w:p>
    <w:p w:rsidR="00453D89" w:rsidRDefault="00453D89" w:rsidP="005B773E">
      <w:pPr>
        <w:autoSpaceDE w:val="0"/>
        <w:autoSpaceDN w:val="0"/>
        <w:adjustRightInd w:val="0"/>
        <w:spacing w:after="28"/>
        <w:rPr>
          <w:color w:val="000000"/>
        </w:rPr>
      </w:pPr>
      <w:r>
        <w:rPr>
          <w:color w:val="000000"/>
        </w:rPr>
        <w:t xml:space="preserve">- Zakon o zaštiti na radu </w:t>
      </w:r>
    </w:p>
    <w:p w:rsidR="00453D89" w:rsidRDefault="00453D89" w:rsidP="005B773E">
      <w:pPr>
        <w:autoSpaceDE w:val="0"/>
        <w:autoSpaceDN w:val="0"/>
        <w:adjustRightInd w:val="0"/>
        <w:spacing w:after="28"/>
        <w:rPr>
          <w:color w:val="000000"/>
        </w:rPr>
      </w:pPr>
      <w:r>
        <w:rPr>
          <w:color w:val="000000"/>
        </w:rPr>
        <w:t>- Zakon o zaštiti životinja</w:t>
      </w:r>
    </w:p>
    <w:p w:rsidR="00453D89" w:rsidRDefault="00453D89" w:rsidP="005B773E">
      <w:pPr>
        <w:autoSpaceDE w:val="0"/>
        <w:autoSpaceDN w:val="0"/>
        <w:adjustRightInd w:val="0"/>
        <w:spacing w:after="28"/>
        <w:rPr>
          <w:color w:val="000000"/>
        </w:rPr>
      </w:pPr>
      <w:r>
        <w:rPr>
          <w:color w:val="000000"/>
        </w:rPr>
        <w:t xml:space="preserve">- Zakon o zaštiti od požara </w:t>
      </w:r>
    </w:p>
    <w:p w:rsidR="00453D89" w:rsidRDefault="00453D89" w:rsidP="005B773E">
      <w:pPr>
        <w:autoSpaceDE w:val="0"/>
        <w:autoSpaceDN w:val="0"/>
        <w:adjustRightInd w:val="0"/>
        <w:spacing w:after="27"/>
        <w:rPr>
          <w:color w:val="000000"/>
        </w:rPr>
      </w:pPr>
      <w:r>
        <w:rPr>
          <w:color w:val="000000"/>
        </w:rPr>
        <w:t xml:space="preserve">- Zakon o državnoj izmjeri i katastru nekretnina </w:t>
      </w:r>
    </w:p>
    <w:p w:rsidR="00453D89" w:rsidRDefault="00453D89" w:rsidP="005B773E">
      <w:pPr>
        <w:autoSpaceDE w:val="0"/>
        <w:autoSpaceDN w:val="0"/>
        <w:adjustRightInd w:val="0"/>
        <w:spacing w:after="27"/>
        <w:rPr>
          <w:color w:val="000000"/>
        </w:rPr>
      </w:pPr>
      <w:r>
        <w:rPr>
          <w:color w:val="000000"/>
        </w:rPr>
        <w:t xml:space="preserve">- Zakon o elektroničkim komunikacijama </w:t>
      </w:r>
    </w:p>
    <w:p w:rsidR="00453D89" w:rsidRDefault="00453D89" w:rsidP="005B773E">
      <w:pPr>
        <w:autoSpaceDE w:val="0"/>
        <w:autoSpaceDN w:val="0"/>
        <w:adjustRightInd w:val="0"/>
        <w:rPr>
          <w:color w:val="000000"/>
        </w:rPr>
      </w:pPr>
      <w:r>
        <w:rPr>
          <w:color w:val="000000"/>
        </w:rPr>
        <w:t xml:space="preserve">- Zakon o koncesijama </w:t>
      </w:r>
    </w:p>
    <w:p w:rsidR="00453D89" w:rsidRDefault="00453D89" w:rsidP="005B773E">
      <w:pPr>
        <w:autoSpaceDE w:val="0"/>
        <w:autoSpaceDN w:val="0"/>
        <w:adjustRightInd w:val="0"/>
        <w:rPr>
          <w:color w:val="000000"/>
        </w:rPr>
      </w:pPr>
      <w:r>
        <w:rPr>
          <w:color w:val="000000"/>
        </w:rPr>
        <w:t xml:space="preserve">- ostali zakoni, uredbe, pravilnici, propisi i normativi vezani za komunalno gospodarstvo. </w:t>
      </w:r>
    </w:p>
    <w:p w:rsidR="00453D89" w:rsidRDefault="00453D89" w:rsidP="005B773E">
      <w:pPr>
        <w:jc w:val="both"/>
      </w:pPr>
    </w:p>
    <w:p w:rsidR="00453D89" w:rsidRDefault="00453D89" w:rsidP="005B773E">
      <w:pPr>
        <w:rPr>
          <w:b/>
        </w:rPr>
      </w:pPr>
    </w:p>
    <w:p w:rsidR="00453D89" w:rsidRDefault="00453D89" w:rsidP="005B773E">
      <w:pPr>
        <w:rPr>
          <w:b/>
        </w:rPr>
      </w:pPr>
    </w:p>
    <w:p w:rsidR="00453D89" w:rsidRDefault="00453D89" w:rsidP="005B773E">
      <w:pPr>
        <w:rPr>
          <w:b/>
        </w:rPr>
      </w:pPr>
    </w:p>
    <w:p w:rsidR="00453D89" w:rsidRDefault="00453D89" w:rsidP="005B773E">
      <w:pPr>
        <w:rPr>
          <w:b/>
        </w:rPr>
      </w:pPr>
    </w:p>
    <w:p w:rsidR="00453D89" w:rsidRDefault="00453D89" w:rsidP="005B773E">
      <w:pPr>
        <w:rPr>
          <w:b/>
        </w:rPr>
      </w:pPr>
    </w:p>
    <w:p w:rsidR="00453D89" w:rsidRDefault="00453D89" w:rsidP="005B773E">
      <w:pPr>
        <w:rPr>
          <w:b/>
        </w:rPr>
      </w:pPr>
    </w:p>
    <w:p w:rsidR="00453D89" w:rsidRDefault="00453D89" w:rsidP="005B773E">
      <w:pPr>
        <w:rPr>
          <w:b/>
        </w:rPr>
      </w:pPr>
    </w:p>
    <w:p w:rsidR="00453D89" w:rsidRDefault="00453D89" w:rsidP="005B773E">
      <w:pPr>
        <w:rPr>
          <w:b/>
        </w:rPr>
      </w:pPr>
    </w:p>
    <w:p w:rsidR="00453D89" w:rsidRDefault="00453D89" w:rsidP="005B773E">
      <w:pPr>
        <w:rPr>
          <w:b/>
        </w:rPr>
      </w:pPr>
      <w:r>
        <w:rPr>
          <w:b/>
        </w:rPr>
        <w:t>PLAN PRIVREMENOG FINANCIRANJA UPRAVNOG ODJELA ZA KOMUNALNI SUSTAV I ZAŠTITU OKOLIŠA ZA RAZDOBLJE 1.1.-30.9.2024.</w:t>
      </w:r>
    </w:p>
    <w:p w:rsidR="00453D89" w:rsidRDefault="00453D89" w:rsidP="005B773E">
      <w:pPr>
        <w:spacing w:line="360" w:lineRule="auto"/>
      </w:pPr>
    </w:p>
    <w:p w:rsidR="00453D89" w:rsidRDefault="00453D89" w:rsidP="005B773E">
      <w:r>
        <w:t>Za ostvarenje programa Odjela u razdoblju 1.1.-30.9.2024. planirana su sredstva  za  slijedeće programe :</w:t>
      </w:r>
    </w:p>
    <w:p w:rsidR="00453D89" w:rsidRDefault="00453D89" w:rsidP="005B773E">
      <w:r>
        <w:tab/>
      </w:r>
      <w:r>
        <w:tab/>
      </w:r>
      <w:r>
        <w:tab/>
      </w:r>
      <w:r>
        <w:tab/>
      </w:r>
      <w:r>
        <w:tab/>
      </w:r>
      <w:r>
        <w:tab/>
      </w:r>
      <w:r>
        <w:tab/>
      </w:r>
      <w:r>
        <w:tab/>
      </w:r>
      <w:r>
        <w:tab/>
      </w:r>
      <w:r>
        <w:tab/>
      </w:r>
      <w:r>
        <w:tab/>
      </w:r>
      <w:r>
        <w:tab/>
        <w:t xml:space="preserve">   </w:t>
      </w:r>
    </w:p>
    <w:tbl>
      <w:tblPr>
        <w:tblW w:w="92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4322"/>
        <w:gridCol w:w="4421"/>
      </w:tblGrid>
      <w:tr w:rsidR="00453D89" w:rsidTr="00F60F7C">
        <w:trPr>
          <w:trHeight w:val="558"/>
        </w:trPr>
        <w:tc>
          <w:tcPr>
            <w:tcW w:w="552" w:type="dxa"/>
            <w:vAlign w:val="center"/>
          </w:tcPr>
          <w:p w:rsidR="00453D89" w:rsidRDefault="00453D89" w:rsidP="00F60F7C">
            <w:r>
              <w:t>R.br.</w:t>
            </w:r>
          </w:p>
        </w:tc>
        <w:tc>
          <w:tcPr>
            <w:tcW w:w="4322" w:type="dxa"/>
            <w:vAlign w:val="center"/>
          </w:tcPr>
          <w:p w:rsidR="00453D89" w:rsidRDefault="00453D89" w:rsidP="00F60F7C">
            <w:pPr>
              <w:ind w:right="-771"/>
            </w:pPr>
            <w:r>
              <w:t>Naziv programa</w:t>
            </w:r>
          </w:p>
        </w:tc>
        <w:tc>
          <w:tcPr>
            <w:tcW w:w="4421" w:type="dxa"/>
            <w:vAlign w:val="center"/>
          </w:tcPr>
          <w:p w:rsidR="00453D89" w:rsidRDefault="00453D89" w:rsidP="00F60F7C">
            <w:pPr>
              <w:jc w:val="center"/>
            </w:pPr>
            <w:r>
              <w:t>Odluka o financiranju nužnih rashoda i izdataka 1.1.-30.9.2024. (€)</w:t>
            </w:r>
          </w:p>
        </w:tc>
      </w:tr>
      <w:tr w:rsidR="00453D89" w:rsidTr="00F60F7C">
        <w:trPr>
          <w:trHeight w:val="574"/>
        </w:trPr>
        <w:tc>
          <w:tcPr>
            <w:tcW w:w="552" w:type="dxa"/>
            <w:vAlign w:val="center"/>
          </w:tcPr>
          <w:p w:rsidR="00453D89" w:rsidRDefault="00453D89" w:rsidP="00F60F7C">
            <w:pPr>
              <w:jc w:val="center"/>
            </w:pPr>
            <w:r>
              <w:t>1.</w:t>
            </w:r>
          </w:p>
        </w:tc>
        <w:tc>
          <w:tcPr>
            <w:tcW w:w="4322" w:type="dxa"/>
            <w:vAlign w:val="center"/>
          </w:tcPr>
          <w:p w:rsidR="00453D89" w:rsidRDefault="00453D89" w:rsidP="00F60F7C">
            <w:pPr>
              <w:ind w:right="-771"/>
            </w:pPr>
            <w:r>
              <w:t>Održavanje  i uređenje javnih površina</w:t>
            </w:r>
          </w:p>
        </w:tc>
        <w:tc>
          <w:tcPr>
            <w:tcW w:w="4421" w:type="dxa"/>
            <w:vAlign w:val="center"/>
          </w:tcPr>
          <w:p w:rsidR="00453D89" w:rsidRDefault="00453D89" w:rsidP="00F60F7C">
            <w:pPr>
              <w:jc w:val="center"/>
            </w:pPr>
            <w:r>
              <w:t xml:space="preserve">          278.950,00</w:t>
            </w:r>
          </w:p>
        </w:tc>
      </w:tr>
      <w:tr w:rsidR="00453D89" w:rsidTr="00F60F7C">
        <w:trPr>
          <w:trHeight w:val="558"/>
        </w:trPr>
        <w:tc>
          <w:tcPr>
            <w:tcW w:w="552" w:type="dxa"/>
            <w:vAlign w:val="center"/>
          </w:tcPr>
          <w:p w:rsidR="00453D89" w:rsidRDefault="00453D89" w:rsidP="00F60F7C">
            <w:pPr>
              <w:jc w:val="center"/>
            </w:pPr>
            <w:r>
              <w:t>2.</w:t>
            </w:r>
          </w:p>
        </w:tc>
        <w:tc>
          <w:tcPr>
            <w:tcW w:w="4322" w:type="dxa"/>
            <w:vAlign w:val="center"/>
          </w:tcPr>
          <w:p w:rsidR="00453D89" w:rsidRDefault="00453D89" w:rsidP="00F60F7C">
            <w:pPr>
              <w:ind w:right="-771"/>
            </w:pPr>
            <w:r>
              <w:t>Održavanje i uređenje</w:t>
            </w:r>
          </w:p>
          <w:p w:rsidR="00453D89" w:rsidRDefault="00453D89" w:rsidP="00F60F7C">
            <w:pPr>
              <w:ind w:right="-771"/>
            </w:pPr>
            <w:r>
              <w:t>nerazvrstanih cesta</w:t>
            </w:r>
          </w:p>
        </w:tc>
        <w:tc>
          <w:tcPr>
            <w:tcW w:w="4421" w:type="dxa"/>
          </w:tcPr>
          <w:p w:rsidR="00453D89" w:rsidRDefault="00453D89" w:rsidP="00F60F7C">
            <w:pPr>
              <w:ind w:right="-771"/>
              <w:jc w:val="center"/>
            </w:pPr>
            <w:r>
              <w:t>112.000,00</w:t>
            </w:r>
          </w:p>
        </w:tc>
      </w:tr>
      <w:tr w:rsidR="00453D89" w:rsidTr="00F60F7C">
        <w:trPr>
          <w:trHeight w:val="574"/>
        </w:trPr>
        <w:tc>
          <w:tcPr>
            <w:tcW w:w="552" w:type="dxa"/>
            <w:vAlign w:val="center"/>
          </w:tcPr>
          <w:p w:rsidR="00453D89" w:rsidRDefault="00453D89" w:rsidP="00F60F7C">
            <w:pPr>
              <w:jc w:val="center"/>
            </w:pPr>
            <w:r>
              <w:t>3.</w:t>
            </w:r>
          </w:p>
        </w:tc>
        <w:tc>
          <w:tcPr>
            <w:tcW w:w="4322" w:type="dxa"/>
            <w:vAlign w:val="center"/>
          </w:tcPr>
          <w:p w:rsidR="00453D89" w:rsidRDefault="00453D89" w:rsidP="00F60F7C">
            <w:pPr>
              <w:ind w:right="-771"/>
            </w:pPr>
            <w:r>
              <w:t>Održavanje i uređenje mjesnih</w:t>
            </w:r>
          </w:p>
          <w:p w:rsidR="00453D89" w:rsidRDefault="00453D89" w:rsidP="00F60F7C">
            <w:pPr>
              <w:ind w:right="-771"/>
            </w:pPr>
            <w:r>
              <w:t>groblja i spomenika</w:t>
            </w:r>
          </w:p>
        </w:tc>
        <w:tc>
          <w:tcPr>
            <w:tcW w:w="4421" w:type="dxa"/>
          </w:tcPr>
          <w:p w:rsidR="00453D89" w:rsidRDefault="00453D89" w:rsidP="00F60F7C">
            <w:pPr>
              <w:spacing w:line="276" w:lineRule="auto"/>
              <w:ind w:right="-771"/>
              <w:jc w:val="center"/>
              <w:rPr>
                <w:lang w:eastAsia="en-US"/>
              </w:rPr>
            </w:pPr>
            <w:r>
              <w:rPr>
                <w:lang w:eastAsia="en-US"/>
              </w:rPr>
              <w:t>12.500,00</w:t>
            </w:r>
          </w:p>
        </w:tc>
      </w:tr>
      <w:tr w:rsidR="00453D89" w:rsidTr="00F60F7C">
        <w:trPr>
          <w:trHeight w:val="558"/>
        </w:trPr>
        <w:tc>
          <w:tcPr>
            <w:tcW w:w="552" w:type="dxa"/>
            <w:vAlign w:val="center"/>
          </w:tcPr>
          <w:p w:rsidR="00453D89" w:rsidRDefault="00453D89" w:rsidP="00F60F7C">
            <w:pPr>
              <w:jc w:val="center"/>
            </w:pPr>
            <w:r>
              <w:t>4.</w:t>
            </w:r>
          </w:p>
        </w:tc>
        <w:tc>
          <w:tcPr>
            <w:tcW w:w="4322" w:type="dxa"/>
            <w:vAlign w:val="center"/>
          </w:tcPr>
          <w:p w:rsidR="00453D89" w:rsidRDefault="00453D89" w:rsidP="00F60F7C">
            <w:pPr>
              <w:ind w:right="-771"/>
            </w:pPr>
            <w:r>
              <w:t xml:space="preserve">Održavanje i proširenje </w:t>
            </w:r>
          </w:p>
          <w:p w:rsidR="00453D89" w:rsidRDefault="00453D89" w:rsidP="00F60F7C">
            <w:pPr>
              <w:ind w:right="-771"/>
            </w:pPr>
            <w:r>
              <w:t>javne rasvjete</w:t>
            </w:r>
          </w:p>
        </w:tc>
        <w:tc>
          <w:tcPr>
            <w:tcW w:w="4421" w:type="dxa"/>
          </w:tcPr>
          <w:p w:rsidR="00453D89" w:rsidRDefault="00453D89" w:rsidP="00F60F7C">
            <w:pPr>
              <w:spacing w:line="276" w:lineRule="auto"/>
              <w:ind w:right="-771"/>
              <w:jc w:val="center"/>
              <w:rPr>
                <w:lang w:eastAsia="en-US"/>
              </w:rPr>
            </w:pPr>
            <w:r>
              <w:rPr>
                <w:lang w:eastAsia="en-US"/>
              </w:rPr>
              <w:t>161.300,00</w:t>
            </w:r>
          </w:p>
        </w:tc>
      </w:tr>
      <w:tr w:rsidR="00453D89" w:rsidTr="00F60F7C">
        <w:trPr>
          <w:trHeight w:val="574"/>
        </w:trPr>
        <w:tc>
          <w:tcPr>
            <w:tcW w:w="552" w:type="dxa"/>
            <w:vAlign w:val="center"/>
          </w:tcPr>
          <w:p w:rsidR="00453D89" w:rsidRDefault="00453D89" w:rsidP="00F60F7C">
            <w:pPr>
              <w:jc w:val="center"/>
            </w:pPr>
            <w:r>
              <w:t>5.</w:t>
            </w:r>
          </w:p>
        </w:tc>
        <w:tc>
          <w:tcPr>
            <w:tcW w:w="4322" w:type="dxa"/>
            <w:vAlign w:val="center"/>
          </w:tcPr>
          <w:p w:rsidR="00453D89" w:rsidRDefault="00453D89" w:rsidP="00F60F7C">
            <w:pPr>
              <w:ind w:right="-771"/>
            </w:pPr>
            <w:r>
              <w:t>Izgradnja objekata i uređaja odvodnje</w:t>
            </w:r>
          </w:p>
        </w:tc>
        <w:tc>
          <w:tcPr>
            <w:tcW w:w="4421" w:type="dxa"/>
          </w:tcPr>
          <w:p w:rsidR="00453D89" w:rsidRDefault="00453D89" w:rsidP="00F60F7C">
            <w:pPr>
              <w:spacing w:line="276" w:lineRule="auto"/>
              <w:ind w:right="-771"/>
              <w:jc w:val="center"/>
              <w:rPr>
                <w:lang w:eastAsia="en-US"/>
              </w:rPr>
            </w:pPr>
            <w:r>
              <w:rPr>
                <w:lang w:eastAsia="en-US"/>
              </w:rPr>
              <w:t>28.100,00</w:t>
            </w:r>
          </w:p>
        </w:tc>
      </w:tr>
      <w:tr w:rsidR="00453D89" w:rsidTr="00F60F7C">
        <w:trPr>
          <w:trHeight w:val="558"/>
        </w:trPr>
        <w:tc>
          <w:tcPr>
            <w:tcW w:w="552" w:type="dxa"/>
            <w:vAlign w:val="center"/>
          </w:tcPr>
          <w:p w:rsidR="00453D89" w:rsidRDefault="00453D89" w:rsidP="00F60F7C">
            <w:pPr>
              <w:jc w:val="center"/>
            </w:pPr>
            <w:r>
              <w:t>6.</w:t>
            </w:r>
          </w:p>
        </w:tc>
        <w:tc>
          <w:tcPr>
            <w:tcW w:w="4322" w:type="dxa"/>
            <w:vAlign w:val="center"/>
          </w:tcPr>
          <w:p w:rsidR="00453D89" w:rsidRDefault="00453D89" w:rsidP="00F60F7C">
            <w:pPr>
              <w:ind w:right="-771"/>
            </w:pPr>
            <w:r>
              <w:t xml:space="preserve">Zbrinjavanje komunalnog </w:t>
            </w:r>
          </w:p>
          <w:p w:rsidR="00453D89" w:rsidRDefault="00453D89" w:rsidP="00F60F7C">
            <w:pPr>
              <w:ind w:right="-771"/>
            </w:pPr>
            <w:r>
              <w:t>otpada</w:t>
            </w:r>
          </w:p>
        </w:tc>
        <w:tc>
          <w:tcPr>
            <w:tcW w:w="4421" w:type="dxa"/>
          </w:tcPr>
          <w:p w:rsidR="00453D89" w:rsidRDefault="00453D89" w:rsidP="00F60F7C">
            <w:pPr>
              <w:spacing w:line="276" w:lineRule="auto"/>
              <w:ind w:right="-771"/>
              <w:jc w:val="center"/>
              <w:rPr>
                <w:lang w:eastAsia="en-US"/>
              </w:rPr>
            </w:pPr>
            <w:r>
              <w:rPr>
                <w:lang w:eastAsia="en-US"/>
              </w:rPr>
              <w:t>736.200,00</w:t>
            </w:r>
          </w:p>
        </w:tc>
      </w:tr>
      <w:tr w:rsidR="00453D89" w:rsidTr="00F60F7C">
        <w:trPr>
          <w:trHeight w:val="574"/>
        </w:trPr>
        <w:tc>
          <w:tcPr>
            <w:tcW w:w="552" w:type="dxa"/>
            <w:vAlign w:val="center"/>
          </w:tcPr>
          <w:p w:rsidR="00453D89" w:rsidRDefault="00453D89" w:rsidP="00F60F7C">
            <w:pPr>
              <w:jc w:val="center"/>
            </w:pPr>
            <w:r>
              <w:t>7.</w:t>
            </w:r>
          </w:p>
        </w:tc>
        <w:tc>
          <w:tcPr>
            <w:tcW w:w="4322" w:type="dxa"/>
            <w:vAlign w:val="center"/>
          </w:tcPr>
          <w:p w:rsidR="00453D89" w:rsidRDefault="00453D89" w:rsidP="00F60F7C">
            <w:pPr>
              <w:ind w:right="-771"/>
            </w:pPr>
            <w:r>
              <w:t>Program održavanja i uređenja javnih</w:t>
            </w:r>
          </w:p>
          <w:p w:rsidR="00453D89" w:rsidRDefault="00453D89" w:rsidP="00F60F7C">
            <w:pPr>
              <w:ind w:right="-771"/>
            </w:pPr>
            <w:r>
              <w:t>površina</w:t>
            </w:r>
          </w:p>
        </w:tc>
        <w:tc>
          <w:tcPr>
            <w:tcW w:w="4421" w:type="dxa"/>
          </w:tcPr>
          <w:p w:rsidR="00453D89" w:rsidRDefault="00453D89" w:rsidP="00F60F7C">
            <w:pPr>
              <w:ind w:right="-771"/>
              <w:jc w:val="center"/>
            </w:pPr>
            <w:r>
              <w:t xml:space="preserve">      950,00</w:t>
            </w:r>
          </w:p>
        </w:tc>
      </w:tr>
      <w:tr w:rsidR="00453D89" w:rsidTr="00F60F7C">
        <w:trPr>
          <w:trHeight w:val="574"/>
        </w:trPr>
        <w:tc>
          <w:tcPr>
            <w:tcW w:w="552" w:type="dxa"/>
            <w:vAlign w:val="center"/>
          </w:tcPr>
          <w:p w:rsidR="00453D89" w:rsidRDefault="00453D89" w:rsidP="00F60F7C">
            <w:pPr>
              <w:jc w:val="center"/>
            </w:pPr>
            <w:r>
              <w:t>8.</w:t>
            </w:r>
          </w:p>
        </w:tc>
        <w:tc>
          <w:tcPr>
            <w:tcW w:w="4322" w:type="dxa"/>
            <w:vAlign w:val="center"/>
          </w:tcPr>
          <w:p w:rsidR="00453D89" w:rsidRDefault="00453D89" w:rsidP="00F60F7C">
            <w:pPr>
              <w:ind w:right="-771"/>
            </w:pPr>
            <w:r>
              <w:t>Poslovni i stambeni prostori</w:t>
            </w:r>
          </w:p>
        </w:tc>
        <w:tc>
          <w:tcPr>
            <w:tcW w:w="4421" w:type="dxa"/>
          </w:tcPr>
          <w:p w:rsidR="00453D89" w:rsidRDefault="00453D89" w:rsidP="00F60F7C">
            <w:pPr>
              <w:ind w:right="-771"/>
              <w:jc w:val="center"/>
            </w:pPr>
            <w:r>
              <w:t>67.100,00</w:t>
            </w:r>
          </w:p>
        </w:tc>
      </w:tr>
      <w:tr w:rsidR="00453D89" w:rsidTr="00F60F7C">
        <w:trPr>
          <w:trHeight w:val="590"/>
        </w:trPr>
        <w:tc>
          <w:tcPr>
            <w:tcW w:w="552" w:type="dxa"/>
            <w:vAlign w:val="center"/>
          </w:tcPr>
          <w:p w:rsidR="00453D89" w:rsidRDefault="00453D89" w:rsidP="00F60F7C"/>
        </w:tc>
        <w:tc>
          <w:tcPr>
            <w:tcW w:w="4322" w:type="dxa"/>
            <w:vAlign w:val="center"/>
          </w:tcPr>
          <w:p w:rsidR="00453D89" w:rsidRDefault="00453D89" w:rsidP="00F60F7C">
            <w:pPr>
              <w:ind w:right="-771"/>
              <w:rPr>
                <w:b/>
                <w:bCs/>
              </w:rPr>
            </w:pPr>
            <w:r>
              <w:rPr>
                <w:b/>
                <w:bCs/>
              </w:rPr>
              <w:t>UKUPNO ZA ODJEL:</w:t>
            </w:r>
          </w:p>
        </w:tc>
        <w:tc>
          <w:tcPr>
            <w:tcW w:w="4421" w:type="dxa"/>
          </w:tcPr>
          <w:p w:rsidR="00453D89" w:rsidRDefault="00453D89" w:rsidP="00F60F7C">
            <w:pPr>
              <w:ind w:right="-771"/>
              <w:jc w:val="center"/>
              <w:rPr>
                <w:b/>
                <w:bCs/>
              </w:rPr>
            </w:pPr>
            <w:r>
              <w:rPr>
                <w:b/>
                <w:bCs/>
              </w:rPr>
              <w:t>1.397.100,00</w:t>
            </w:r>
          </w:p>
        </w:tc>
      </w:tr>
    </w:tbl>
    <w:p w:rsidR="00453D89" w:rsidRDefault="00453D89" w:rsidP="005B773E">
      <w:pPr>
        <w:rPr>
          <w:b/>
          <w:bCs/>
        </w:rPr>
      </w:pPr>
    </w:p>
    <w:p w:rsidR="00453D89" w:rsidRDefault="00453D89" w:rsidP="005B773E">
      <w:pPr>
        <w:rPr>
          <w:b/>
          <w:bCs/>
        </w:rPr>
      </w:pPr>
      <w:r>
        <w:rPr>
          <w:b/>
          <w:bCs/>
        </w:rPr>
        <w:t>1. NAZIV PROGRAMA: JAVNE POVRŠINE</w:t>
      </w:r>
    </w:p>
    <w:p w:rsidR="00453D89" w:rsidRDefault="00453D89" w:rsidP="005B773E">
      <w:pPr>
        <w:rPr>
          <w:b/>
          <w:bCs/>
        </w:rPr>
      </w:pPr>
      <w:r>
        <w:rPr>
          <w:b/>
          <w:bCs/>
        </w:rPr>
        <w:t>1.1. OPIS I CILJ PROGRAMA</w:t>
      </w:r>
    </w:p>
    <w:p w:rsidR="00453D89" w:rsidRDefault="00453D89" w:rsidP="005B773E">
      <w:pPr>
        <w:jc w:val="both"/>
        <w:rPr>
          <w:bCs/>
        </w:rPr>
      </w:pPr>
      <w:r>
        <w:rPr>
          <w:bCs/>
        </w:rPr>
        <w:t>Privremenim financiranjem osiguravaju se sredstva za redovno održavanje javnih površina, dječjih igrališta, šetnica, fontana, javnih WC-a te održavanje vodotoka i oborinskih kanala  prema ugovorima sa komunalnim poduzećem. Osim navedenog ovim programom financirati će se i opskrba vodom, program zbrinjavanja i sterilizacije napuštenih životinja te nastavak izrade projekta uređenja utvrde sv. Damijan, usluga dezinsekcije i deratizacije, uređenje dijela zelenih površina, održavanje parka Komrčar te zamjena dotrajalih dječjih igrala na području Grada Raba za razdoblje 1.1.-30.9.2024.</w:t>
      </w:r>
    </w:p>
    <w:p w:rsidR="00453D89" w:rsidRDefault="00453D89" w:rsidP="005B773E">
      <w:pPr>
        <w:jc w:val="both"/>
      </w:pPr>
    </w:p>
    <w:p w:rsidR="00453D89" w:rsidRDefault="00453D89" w:rsidP="005B773E">
      <w:r>
        <w:rPr>
          <w:b/>
          <w:bCs/>
        </w:rPr>
        <w:t xml:space="preserve">1.2. SREDSTVA ZA REALIZACIJU </w:t>
      </w:r>
      <w:r>
        <w:tab/>
      </w:r>
      <w:r>
        <w:tab/>
      </w:r>
      <w:r>
        <w:tab/>
      </w:r>
      <w:r>
        <w:tab/>
      </w:r>
      <w:r>
        <w:tab/>
      </w:r>
      <w:r>
        <w:tab/>
      </w:r>
    </w:p>
    <w:tbl>
      <w:tblPr>
        <w:tblW w:w="4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3497"/>
        <w:gridCol w:w="3497"/>
      </w:tblGrid>
      <w:tr w:rsidR="00453D89" w:rsidTr="00F60F7C">
        <w:trPr>
          <w:trHeight w:val="504"/>
        </w:trPr>
        <w:tc>
          <w:tcPr>
            <w:tcW w:w="462" w:type="pct"/>
            <w:vAlign w:val="center"/>
          </w:tcPr>
          <w:p w:rsidR="00453D89" w:rsidRDefault="00453D89" w:rsidP="00F60F7C">
            <w:r>
              <w:t>R.br.</w:t>
            </w:r>
          </w:p>
        </w:tc>
        <w:tc>
          <w:tcPr>
            <w:tcW w:w="2269" w:type="pct"/>
            <w:vAlign w:val="center"/>
          </w:tcPr>
          <w:p w:rsidR="00453D89" w:rsidRDefault="00453D89" w:rsidP="00F60F7C">
            <w:pPr>
              <w:ind w:right="-771"/>
            </w:pPr>
            <w:r>
              <w:t>Naziv aktivnosti/projekta</w:t>
            </w:r>
          </w:p>
        </w:tc>
        <w:tc>
          <w:tcPr>
            <w:tcW w:w="2269" w:type="pct"/>
            <w:vAlign w:val="center"/>
          </w:tcPr>
          <w:p w:rsidR="00453D89" w:rsidRDefault="00453D89" w:rsidP="00F60F7C">
            <w:pPr>
              <w:jc w:val="center"/>
            </w:pPr>
            <w:r>
              <w:t>Odluka o financiranju nužnih rashoda i izdataka 1.1.-30.9.2024. (€)</w:t>
            </w:r>
          </w:p>
        </w:tc>
      </w:tr>
      <w:tr w:rsidR="00453D89" w:rsidTr="00F60F7C">
        <w:trPr>
          <w:trHeight w:val="519"/>
        </w:trPr>
        <w:tc>
          <w:tcPr>
            <w:tcW w:w="462" w:type="pct"/>
            <w:vAlign w:val="center"/>
          </w:tcPr>
          <w:p w:rsidR="00453D89" w:rsidRDefault="00453D89" w:rsidP="00F60F7C">
            <w:r>
              <w:t>1</w:t>
            </w:r>
          </w:p>
        </w:tc>
        <w:tc>
          <w:tcPr>
            <w:tcW w:w="2269" w:type="pct"/>
            <w:vAlign w:val="center"/>
          </w:tcPr>
          <w:p w:rsidR="00453D89" w:rsidRDefault="00453D89" w:rsidP="00F60F7C">
            <w:pPr>
              <w:ind w:right="-771"/>
            </w:pPr>
            <w:r>
              <w:t>Aktivnost: Održavanje javnih</w:t>
            </w:r>
          </w:p>
          <w:p w:rsidR="00453D89" w:rsidRDefault="00453D89" w:rsidP="00F60F7C">
            <w:pPr>
              <w:ind w:right="-771"/>
            </w:pPr>
            <w:r>
              <w:t xml:space="preserve"> Površina</w:t>
            </w:r>
          </w:p>
        </w:tc>
        <w:tc>
          <w:tcPr>
            <w:tcW w:w="2269" w:type="pct"/>
            <w:vAlign w:val="center"/>
          </w:tcPr>
          <w:p w:rsidR="00453D89" w:rsidRDefault="00453D89" w:rsidP="00F60F7C">
            <w:pPr>
              <w:jc w:val="right"/>
            </w:pPr>
            <w:r>
              <w:t>213.750,00</w:t>
            </w:r>
          </w:p>
        </w:tc>
      </w:tr>
      <w:tr w:rsidR="00453D89" w:rsidTr="00F60F7C">
        <w:trPr>
          <w:trHeight w:val="504"/>
        </w:trPr>
        <w:tc>
          <w:tcPr>
            <w:tcW w:w="462" w:type="pct"/>
            <w:vAlign w:val="center"/>
          </w:tcPr>
          <w:p w:rsidR="00453D89" w:rsidRDefault="00453D89" w:rsidP="00F60F7C">
            <w:r>
              <w:t>2</w:t>
            </w:r>
          </w:p>
        </w:tc>
        <w:tc>
          <w:tcPr>
            <w:tcW w:w="2269" w:type="pct"/>
            <w:vAlign w:val="center"/>
          </w:tcPr>
          <w:p w:rsidR="00453D89" w:rsidRDefault="00453D89" w:rsidP="00F60F7C">
            <w:pPr>
              <w:ind w:right="-771"/>
            </w:pPr>
            <w:r>
              <w:t xml:space="preserve">Kapitalni projekt: Uređenje javnih površina </w:t>
            </w:r>
          </w:p>
        </w:tc>
        <w:tc>
          <w:tcPr>
            <w:tcW w:w="2269" w:type="pct"/>
          </w:tcPr>
          <w:p w:rsidR="00453D89" w:rsidRDefault="00453D89" w:rsidP="00F60F7C">
            <w:pPr>
              <w:ind w:right="-771"/>
            </w:pPr>
            <w:r>
              <w:t xml:space="preserve">                                     48.400,00</w:t>
            </w:r>
          </w:p>
        </w:tc>
      </w:tr>
      <w:tr w:rsidR="00453D89" w:rsidTr="00F60F7C">
        <w:trPr>
          <w:trHeight w:val="519"/>
        </w:trPr>
        <w:tc>
          <w:tcPr>
            <w:tcW w:w="462" w:type="pct"/>
            <w:vAlign w:val="center"/>
          </w:tcPr>
          <w:p w:rsidR="00453D89" w:rsidRDefault="00453D89" w:rsidP="00F60F7C">
            <w:r>
              <w:t>3</w:t>
            </w:r>
          </w:p>
        </w:tc>
        <w:tc>
          <w:tcPr>
            <w:tcW w:w="2269" w:type="pct"/>
            <w:vAlign w:val="center"/>
          </w:tcPr>
          <w:p w:rsidR="00453D89" w:rsidRDefault="00453D89" w:rsidP="00F60F7C">
            <w:pPr>
              <w:ind w:right="-771"/>
            </w:pPr>
            <w:r>
              <w:t>Tekući projekt: Održavanje javnih površina</w:t>
            </w:r>
          </w:p>
        </w:tc>
        <w:tc>
          <w:tcPr>
            <w:tcW w:w="2269" w:type="pct"/>
          </w:tcPr>
          <w:p w:rsidR="00453D89" w:rsidRDefault="00453D89" w:rsidP="00F60F7C">
            <w:pPr>
              <w:ind w:right="-771"/>
            </w:pPr>
            <w:r>
              <w:t xml:space="preserve">                                     16.800,00</w:t>
            </w:r>
          </w:p>
        </w:tc>
      </w:tr>
      <w:tr w:rsidR="00453D89" w:rsidTr="00F60F7C">
        <w:trPr>
          <w:trHeight w:val="519"/>
        </w:trPr>
        <w:tc>
          <w:tcPr>
            <w:tcW w:w="462" w:type="pct"/>
            <w:vAlign w:val="center"/>
          </w:tcPr>
          <w:p w:rsidR="00453D89" w:rsidRDefault="00453D89" w:rsidP="00F60F7C">
            <w:pPr>
              <w:rPr>
                <w:b/>
              </w:rPr>
            </w:pPr>
          </w:p>
        </w:tc>
        <w:tc>
          <w:tcPr>
            <w:tcW w:w="2269" w:type="pct"/>
            <w:vAlign w:val="center"/>
          </w:tcPr>
          <w:p w:rsidR="00453D89" w:rsidRDefault="00453D89" w:rsidP="00F60F7C">
            <w:pPr>
              <w:ind w:right="-771"/>
              <w:rPr>
                <w:b/>
              </w:rPr>
            </w:pPr>
            <w:r>
              <w:rPr>
                <w:b/>
              </w:rPr>
              <w:t>UKUPNO PROGRAM:</w:t>
            </w:r>
          </w:p>
        </w:tc>
        <w:tc>
          <w:tcPr>
            <w:tcW w:w="2269" w:type="pct"/>
          </w:tcPr>
          <w:p w:rsidR="00453D89" w:rsidRDefault="00453D89" w:rsidP="00F60F7C">
            <w:pPr>
              <w:ind w:right="-771"/>
              <w:rPr>
                <w:b/>
              </w:rPr>
            </w:pPr>
            <w:r>
              <w:rPr>
                <w:b/>
              </w:rPr>
              <w:t xml:space="preserve">                                   278.950,00</w:t>
            </w:r>
          </w:p>
        </w:tc>
      </w:tr>
    </w:tbl>
    <w:p w:rsidR="00453D89" w:rsidRDefault="00453D89" w:rsidP="005B773E">
      <w:pPr>
        <w:rPr>
          <w:b/>
          <w:bCs/>
        </w:rPr>
      </w:pPr>
      <w:r>
        <w:rPr>
          <w:b/>
          <w:bCs/>
        </w:rPr>
        <w:t xml:space="preserve">2.  NAZIV PROGRAMA : </w:t>
      </w:r>
      <w:r>
        <w:rPr>
          <w:b/>
        </w:rPr>
        <w:t>NERAZVRSTANE CESTE</w:t>
      </w:r>
    </w:p>
    <w:p w:rsidR="00453D89" w:rsidRDefault="00453D89" w:rsidP="005B773E">
      <w:pPr>
        <w:rPr>
          <w:b/>
          <w:bCs/>
        </w:rPr>
      </w:pPr>
      <w:r>
        <w:rPr>
          <w:b/>
          <w:bCs/>
        </w:rPr>
        <w:t>2.1. OPIS I CILJ PROGRAMA</w:t>
      </w:r>
    </w:p>
    <w:p w:rsidR="00453D89" w:rsidRDefault="00453D89" w:rsidP="005B773E">
      <w:pPr>
        <w:jc w:val="both"/>
      </w:pPr>
      <w:r>
        <w:t>Privremenim financiranjem za razdoblje od 01.01. – 30.09.2024. godine osiguravanju se sredstva za nužno održavanje nerazvrstanih cesta, nastavak izrade projekta uređenja nerazvrstane ceste prema luci Rab, službena - radna i zaštitna odjeća i obuća za komunalne i prometne redare, regulacija prometa, neophodna geodetska izmjera cesta te su osigurana sredstva za neodgodive manje zahvate na nerazvrstanim cestama kao i za postavu zaštitnih ograda i otkup zemljišta.</w:t>
      </w:r>
    </w:p>
    <w:p w:rsidR="00453D89" w:rsidRDefault="00453D89" w:rsidP="005B773E"/>
    <w:p w:rsidR="00453D89" w:rsidRDefault="00453D89" w:rsidP="005B773E">
      <w:pPr>
        <w:rPr>
          <w:b/>
          <w:bCs/>
        </w:rPr>
      </w:pPr>
      <w:r>
        <w:rPr>
          <w:b/>
          <w:bCs/>
        </w:rPr>
        <w:t>2.2. SREDSTVA ZA REALIZACIJU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096"/>
        <w:gridCol w:w="3096"/>
      </w:tblGrid>
      <w:tr w:rsidR="00453D89" w:rsidTr="00F60F7C">
        <w:trPr>
          <w:trHeight w:val="507"/>
        </w:trPr>
        <w:tc>
          <w:tcPr>
            <w:tcW w:w="715" w:type="dxa"/>
            <w:vAlign w:val="center"/>
          </w:tcPr>
          <w:p w:rsidR="00453D89" w:rsidRDefault="00453D89" w:rsidP="00F60F7C">
            <w:r>
              <w:t>R.br.</w:t>
            </w:r>
          </w:p>
        </w:tc>
        <w:tc>
          <w:tcPr>
            <w:tcW w:w="3096" w:type="dxa"/>
            <w:vAlign w:val="center"/>
          </w:tcPr>
          <w:p w:rsidR="00453D89" w:rsidRDefault="00453D89" w:rsidP="00F60F7C">
            <w:pPr>
              <w:ind w:right="-771"/>
            </w:pPr>
            <w:r>
              <w:t>Naziv aktivnosti/projekta</w:t>
            </w:r>
          </w:p>
        </w:tc>
        <w:tc>
          <w:tcPr>
            <w:tcW w:w="3096" w:type="dxa"/>
            <w:vAlign w:val="center"/>
          </w:tcPr>
          <w:p w:rsidR="00453D89" w:rsidRDefault="00453D89" w:rsidP="00F60F7C">
            <w:pPr>
              <w:jc w:val="center"/>
            </w:pPr>
            <w:r>
              <w:t>Odluka o financiranju nužnih rashoda i izdataka 1.1.-30.9.2024. (€)</w:t>
            </w:r>
          </w:p>
        </w:tc>
      </w:tr>
      <w:tr w:rsidR="00453D89" w:rsidTr="00F60F7C">
        <w:trPr>
          <w:trHeight w:val="507"/>
        </w:trPr>
        <w:tc>
          <w:tcPr>
            <w:tcW w:w="715" w:type="dxa"/>
            <w:vAlign w:val="center"/>
          </w:tcPr>
          <w:p w:rsidR="00453D89" w:rsidRDefault="00453D89" w:rsidP="00F60F7C">
            <w:r>
              <w:t>1</w:t>
            </w:r>
          </w:p>
        </w:tc>
        <w:tc>
          <w:tcPr>
            <w:tcW w:w="3096" w:type="dxa"/>
            <w:vAlign w:val="center"/>
          </w:tcPr>
          <w:p w:rsidR="00453D89" w:rsidRDefault="00453D89" w:rsidP="00F60F7C">
            <w:pPr>
              <w:ind w:right="-771"/>
            </w:pPr>
            <w:r>
              <w:t>Aktivnost: Održavanje</w:t>
            </w:r>
          </w:p>
          <w:p w:rsidR="00453D89" w:rsidRDefault="00453D89" w:rsidP="00F60F7C">
            <w:pPr>
              <w:ind w:right="-771"/>
            </w:pPr>
            <w:r>
              <w:t xml:space="preserve"> nerazvrstanih cesta</w:t>
            </w:r>
          </w:p>
        </w:tc>
        <w:tc>
          <w:tcPr>
            <w:tcW w:w="3096" w:type="dxa"/>
            <w:vAlign w:val="center"/>
          </w:tcPr>
          <w:p w:rsidR="00453D89" w:rsidRDefault="00453D89" w:rsidP="00F60F7C">
            <w:pPr>
              <w:jc w:val="right"/>
            </w:pPr>
            <w:r>
              <w:t>66.700,00</w:t>
            </w:r>
          </w:p>
        </w:tc>
      </w:tr>
      <w:tr w:rsidR="00453D89" w:rsidTr="00F60F7C">
        <w:trPr>
          <w:trHeight w:val="523"/>
        </w:trPr>
        <w:tc>
          <w:tcPr>
            <w:tcW w:w="715" w:type="dxa"/>
            <w:vAlign w:val="center"/>
          </w:tcPr>
          <w:p w:rsidR="00453D89" w:rsidRDefault="00453D89" w:rsidP="00F60F7C">
            <w:r>
              <w:t>2</w:t>
            </w:r>
          </w:p>
        </w:tc>
        <w:tc>
          <w:tcPr>
            <w:tcW w:w="3096" w:type="dxa"/>
            <w:vAlign w:val="center"/>
          </w:tcPr>
          <w:p w:rsidR="00453D89" w:rsidRDefault="00453D89" w:rsidP="00F60F7C">
            <w:pPr>
              <w:ind w:right="-771"/>
            </w:pPr>
            <w:r>
              <w:t>Kapitalni projekt: Uređenje nerazvrstanih cesta</w:t>
            </w:r>
          </w:p>
        </w:tc>
        <w:tc>
          <w:tcPr>
            <w:tcW w:w="3096" w:type="dxa"/>
          </w:tcPr>
          <w:p w:rsidR="00453D89" w:rsidRDefault="00453D89" w:rsidP="00F60F7C">
            <w:pPr>
              <w:ind w:right="-771"/>
            </w:pPr>
            <w:r>
              <w:t xml:space="preserve">                                45.300,00</w:t>
            </w:r>
          </w:p>
        </w:tc>
      </w:tr>
      <w:tr w:rsidR="00453D89" w:rsidTr="00F60F7C">
        <w:trPr>
          <w:trHeight w:val="261"/>
        </w:trPr>
        <w:tc>
          <w:tcPr>
            <w:tcW w:w="715" w:type="dxa"/>
            <w:vAlign w:val="center"/>
          </w:tcPr>
          <w:p w:rsidR="00453D89" w:rsidRDefault="00453D89" w:rsidP="00F60F7C">
            <w:pPr>
              <w:rPr>
                <w:b/>
              </w:rPr>
            </w:pPr>
          </w:p>
        </w:tc>
        <w:tc>
          <w:tcPr>
            <w:tcW w:w="3096" w:type="dxa"/>
            <w:vAlign w:val="center"/>
          </w:tcPr>
          <w:p w:rsidR="00453D89" w:rsidRDefault="00453D89" w:rsidP="00F60F7C">
            <w:pPr>
              <w:ind w:right="-771"/>
              <w:rPr>
                <w:b/>
              </w:rPr>
            </w:pPr>
            <w:r>
              <w:rPr>
                <w:b/>
              </w:rPr>
              <w:t>UKUPNO PROGRAM</w:t>
            </w:r>
          </w:p>
        </w:tc>
        <w:tc>
          <w:tcPr>
            <w:tcW w:w="3096" w:type="dxa"/>
          </w:tcPr>
          <w:p w:rsidR="00453D89" w:rsidRDefault="00453D89" w:rsidP="00F60F7C">
            <w:pPr>
              <w:ind w:right="-771"/>
              <w:rPr>
                <w:b/>
              </w:rPr>
            </w:pPr>
            <w:r>
              <w:rPr>
                <w:b/>
              </w:rPr>
              <w:t xml:space="preserve">                                112.000,00</w:t>
            </w:r>
          </w:p>
        </w:tc>
      </w:tr>
    </w:tbl>
    <w:p w:rsidR="00453D89" w:rsidRDefault="00453D89" w:rsidP="005B773E"/>
    <w:p w:rsidR="00453D89" w:rsidRDefault="00453D89" w:rsidP="005B773E"/>
    <w:p w:rsidR="00453D89" w:rsidRDefault="00453D89" w:rsidP="005B773E">
      <w:pPr>
        <w:ind w:right="-771"/>
        <w:rPr>
          <w:b/>
        </w:rPr>
      </w:pPr>
      <w:r>
        <w:rPr>
          <w:b/>
          <w:bCs/>
        </w:rPr>
        <w:t xml:space="preserve">3.  NAZIV PROGRAMA : </w:t>
      </w:r>
      <w:r>
        <w:rPr>
          <w:b/>
        </w:rPr>
        <w:t>GROBLJA</w:t>
      </w:r>
    </w:p>
    <w:p w:rsidR="00453D89" w:rsidRDefault="00453D89" w:rsidP="005B773E">
      <w:pPr>
        <w:rPr>
          <w:b/>
          <w:bCs/>
        </w:rPr>
      </w:pPr>
      <w:r>
        <w:rPr>
          <w:b/>
          <w:bCs/>
        </w:rPr>
        <w:t>3.1. OPIS I CILJ PROGRAMA</w:t>
      </w:r>
    </w:p>
    <w:p w:rsidR="00453D89" w:rsidRDefault="00453D89" w:rsidP="005B773E">
      <w:pPr>
        <w:jc w:val="both"/>
      </w:pPr>
      <w:r>
        <w:t>Privremenim financiranjem osiguravaju se sredstva za nužno održavanje spomenika i spomen obilježja  kao i održavanje groblja prema ugovoru sa komunalnim poduzećem.</w:t>
      </w:r>
    </w:p>
    <w:p w:rsidR="00453D89" w:rsidRDefault="00453D89" w:rsidP="005B773E"/>
    <w:p w:rsidR="00453D89" w:rsidRDefault="00453D89" w:rsidP="005B773E">
      <w:pPr>
        <w:rPr>
          <w:b/>
          <w:bCs/>
        </w:rPr>
      </w:pPr>
    </w:p>
    <w:p w:rsidR="00453D89" w:rsidRDefault="00453D89" w:rsidP="005B773E">
      <w:r>
        <w:rPr>
          <w:b/>
          <w:bCs/>
        </w:rPr>
        <w:t xml:space="preserve">3.2. SREDSTVA ZA REALIZACIJU </w:t>
      </w:r>
      <w:r>
        <w:tab/>
      </w:r>
      <w:r>
        <w:tab/>
      </w:r>
      <w:r>
        <w:tab/>
      </w:r>
      <w:r>
        <w:tab/>
      </w:r>
      <w:r>
        <w:tab/>
      </w:r>
      <w:r>
        <w:tab/>
      </w:r>
      <w:r>
        <w:tab/>
      </w:r>
    </w:p>
    <w:tbl>
      <w:tblPr>
        <w:tblW w:w="97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4624"/>
        <w:gridCol w:w="4088"/>
      </w:tblGrid>
      <w:tr w:rsidR="00453D89" w:rsidTr="00F60F7C">
        <w:trPr>
          <w:trHeight w:val="850"/>
        </w:trPr>
        <w:tc>
          <w:tcPr>
            <w:tcW w:w="1006" w:type="dxa"/>
            <w:vAlign w:val="center"/>
          </w:tcPr>
          <w:p w:rsidR="00453D89" w:rsidRDefault="00453D89" w:rsidP="00F60F7C">
            <w:r>
              <w:t>R.br.</w:t>
            </w:r>
          </w:p>
        </w:tc>
        <w:tc>
          <w:tcPr>
            <w:tcW w:w="4624" w:type="dxa"/>
            <w:vAlign w:val="center"/>
          </w:tcPr>
          <w:p w:rsidR="00453D89" w:rsidRDefault="00453D89" w:rsidP="00F60F7C">
            <w:pPr>
              <w:ind w:right="-771"/>
            </w:pPr>
            <w:r>
              <w:t>Naziv aktivnosti/projekta</w:t>
            </w:r>
          </w:p>
        </w:tc>
        <w:tc>
          <w:tcPr>
            <w:tcW w:w="4088" w:type="dxa"/>
            <w:vAlign w:val="center"/>
          </w:tcPr>
          <w:p w:rsidR="00453D89" w:rsidRDefault="00453D89" w:rsidP="00F60F7C">
            <w:pPr>
              <w:jc w:val="center"/>
            </w:pPr>
            <w:r>
              <w:t>Odluka o financiranju nužnih rashoda i izdataka 1.1.-30.9.2024. (€)</w:t>
            </w:r>
          </w:p>
        </w:tc>
      </w:tr>
      <w:tr w:rsidR="00453D89" w:rsidTr="00F60F7C">
        <w:trPr>
          <w:trHeight w:val="703"/>
        </w:trPr>
        <w:tc>
          <w:tcPr>
            <w:tcW w:w="1006" w:type="dxa"/>
            <w:vAlign w:val="center"/>
          </w:tcPr>
          <w:p w:rsidR="00453D89" w:rsidRDefault="00453D89" w:rsidP="00F60F7C">
            <w:r>
              <w:t>1</w:t>
            </w:r>
          </w:p>
        </w:tc>
        <w:tc>
          <w:tcPr>
            <w:tcW w:w="4624" w:type="dxa"/>
            <w:vAlign w:val="center"/>
          </w:tcPr>
          <w:p w:rsidR="00453D89" w:rsidRDefault="00453D89" w:rsidP="00F60F7C">
            <w:pPr>
              <w:ind w:right="-771"/>
            </w:pPr>
            <w:r>
              <w:t xml:space="preserve">Aktivnost: Održavanje </w:t>
            </w:r>
          </w:p>
          <w:p w:rsidR="00453D89" w:rsidRDefault="00453D89" w:rsidP="00F60F7C">
            <w:pPr>
              <w:ind w:right="-771"/>
            </w:pPr>
            <w:r>
              <w:t>spomenika i groblja</w:t>
            </w:r>
          </w:p>
        </w:tc>
        <w:tc>
          <w:tcPr>
            <w:tcW w:w="4088" w:type="dxa"/>
            <w:vAlign w:val="center"/>
          </w:tcPr>
          <w:p w:rsidR="00453D89" w:rsidRDefault="00453D89" w:rsidP="00F60F7C">
            <w:pPr>
              <w:jc w:val="center"/>
            </w:pPr>
            <w:r>
              <w:t xml:space="preserve">          8.000,00</w:t>
            </w:r>
          </w:p>
        </w:tc>
      </w:tr>
      <w:tr w:rsidR="00453D89" w:rsidTr="00F60F7C">
        <w:trPr>
          <w:trHeight w:val="705"/>
        </w:trPr>
        <w:tc>
          <w:tcPr>
            <w:tcW w:w="1006" w:type="dxa"/>
            <w:vAlign w:val="center"/>
          </w:tcPr>
          <w:p w:rsidR="00453D89" w:rsidRDefault="00453D89" w:rsidP="00F60F7C">
            <w:r>
              <w:t>2</w:t>
            </w:r>
          </w:p>
        </w:tc>
        <w:tc>
          <w:tcPr>
            <w:tcW w:w="4624" w:type="dxa"/>
            <w:vAlign w:val="center"/>
          </w:tcPr>
          <w:p w:rsidR="00453D89" w:rsidRDefault="00453D89" w:rsidP="00F60F7C">
            <w:pPr>
              <w:ind w:right="-771"/>
            </w:pPr>
            <w:r>
              <w:t>Aktivnost: Izgradnja i</w:t>
            </w:r>
          </w:p>
          <w:p w:rsidR="00453D89" w:rsidRDefault="00453D89" w:rsidP="00F60F7C">
            <w:pPr>
              <w:ind w:right="-771"/>
            </w:pPr>
            <w:r>
              <w:t xml:space="preserve"> uređenje groblja  </w:t>
            </w:r>
          </w:p>
        </w:tc>
        <w:tc>
          <w:tcPr>
            <w:tcW w:w="4088" w:type="dxa"/>
          </w:tcPr>
          <w:p w:rsidR="00453D89" w:rsidRDefault="00453D89" w:rsidP="00F60F7C">
            <w:pPr>
              <w:ind w:right="-771"/>
            </w:pPr>
            <w:r>
              <w:t xml:space="preserve">                              4.500,00</w:t>
            </w:r>
          </w:p>
        </w:tc>
      </w:tr>
      <w:tr w:rsidR="00453D89" w:rsidTr="00F60F7C">
        <w:trPr>
          <w:trHeight w:val="557"/>
        </w:trPr>
        <w:tc>
          <w:tcPr>
            <w:tcW w:w="1006" w:type="dxa"/>
            <w:vAlign w:val="center"/>
          </w:tcPr>
          <w:p w:rsidR="00453D89" w:rsidRDefault="00453D89" w:rsidP="00F60F7C"/>
        </w:tc>
        <w:tc>
          <w:tcPr>
            <w:tcW w:w="4624" w:type="dxa"/>
            <w:vAlign w:val="center"/>
          </w:tcPr>
          <w:p w:rsidR="00453D89" w:rsidRDefault="00453D89" w:rsidP="00F60F7C">
            <w:pPr>
              <w:ind w:right="-771"/>
              <w:rPr>
                <w:b/>
              </w:rPr>
            </w:pPr>
            <w:r>
              <w:rPr>
                <w:b/>
              </w:rPr>
              <w:t>UKUPNO PROGRAM</w:t>
            </w:r>
          </w:p>
        </w:tc>
        <w:tc>
          <w:tcPr>
            <w:tcW w:w="4088" w:type="dxa"/>
          </w:tcPr>
          <w:p w:rsidR="00453D89" w:rsidRDefault="00453D89" w:rsidP="00F60F7C">
            <w:pPr>
              <w:ind w:right="-771"/>
              <w:rPr>
                <w:b/>
              </w:rPr>
            </w:pPr>
            <w:r>
              <w:rPr>
                <w:b/>
              </w:rPr>
              <w:t xml:space="preserve">                             12.500,00</w:t>
            </w:r>
          </w:p>
        </w:tc>
      </w:tr>
    </w:tbl>
    <w:p w:rsidR="00453D89" w:rsidRDefault="00453D89" w:rsidP="005B773E"/>
    <w:p w:rsidR="00453D89" w:rsidRDefault="00453D89" w:rsidP="005B773E">
      <w:pPr>
        <w:rPr>
          <w:b/>
          <w:bCs/>
        </w:rPr>
      </w:pPr>
    </w:p>
    <w:p w:rsidR="00453D89" w:rsidRDefault="00453D89" w:rsidP="005B773E">
      <w:pPr>
        <w:rPr>
          <w:b/>
          <w:bCs/>
        </w:rPr>
      </w:pPr>
      <w:r>
        <w:rPr>
          <w:b/>
          <w:bCs/>
        </w:rPr>
        <w:t xml:space="preserve">4.  NAZIV PROGRAMA : </w:t>
      </w:r>
      <w:r>
        <w:rPr>
          <w:b/>
        </w:rPr>
        <w:t>JAVNA RASVJETA</w:t>
      </w:r>
    </w:p>
    <w:p w:rsidR="00453D89" w:rsidRDefault="00453D89" w:rsidP="005B773E">
      <w:pPr>
        <w:rPr>
          <w:b/>
          <w:bCs/>
        </w:rPr>
      </w:pPr>
      <w:r>
        <w:rPr>
          <w:b/>
          <w:bCs/>
        </w:rPr>
        <w:t>4.1. OPIS I CILJ PROGRAMA</w:t>
      </w:r>
    </w:p>
    <w:p w:rsidR="00453D89" w:rsidRDefault="00453D89" w:rsidP="005B773E">
      <w:pPr>
        <w:jc w:val="both"/>
      </w:pPr>
      <w:r>
        <w:t>Privremenim financiranjem u trećem kvartalu 2024. godine osiguravanju se sredstva za n</w:t>
      </w:r>
      <w:r>
        <w:rPr>
          <w:color w:val="000000"/>
        </w:rPr>
        <w:t xml:space="preserve">užno održavanje javne rasvjete, potrošnju električne energije, elektroenergetsku suglasnost, energetsku uslugu javne rasvjete  te naknadu za energetsku uslugu javne rasvjete za navedeno razdoblje 2024. godine. </w:t>
      </w:r>
    </w:p>
    <w:p w:rsidR="00453D89" w:rsidRDefault="00453D89" w:rsidP="005B773E">
      <w:pPr>
        <w:autoSpaceDE w:val="0"/>
        <w:autoSpaceDN w:val="0"/>
        <w:adjustRightInd w:val="0"/>
        <w:rPr>
          <w:color w:val="000000"/>
        </w:rPr>
      </w:pPr>
    </w:p>
    <w:p w:rsidR="00453D89" w:rsidRDefault="00453D89" w:rsidP="005B773E">
      <w:pPr>
        <w:autoSpaceDE w:val="0"/>
        <w:autoSpaceDN w:val="0"/>
        <w:adjustRightInd w:val="0"/>
        <w:rPr>
          <w:color w:val="000000"/>
        </w:rPr>
      </w:pPr>
    </w:p>
    <w:p w:rsidR="00453D89" w:rsidRDefault="00453D89" w:rsidP="005B773E">
      <w:pPr>
        <w:autoSpaceDE w:val="0"/>
        <w:autoSpaceDN w:val="0"/>
        <w:adjustRightInd w:val="0"/>
        <w:rPr>
          <w:color w:val="000000"/>
        </w:rPr>
      </w:pPr>
    </w:p>
    <w:p w:rsidR="00453D89" w:rsidRDefault="00453D89" w:rsidP="005B773E">
      <w:pPr>
        <w:autoSpaceDE w:val="0"/>
        <w:autoSpaceDN w:val="0"/>
        <w:adjustRightInd w:val="0"/>
        <w:rPr>
          <w:color w:val="000000"/>
        </w:rPr>
      </w:pPr>
    </w:p>
    <w:p w:rsidR="00453D89" w:rsidRDefault="00453D89" w:rsidP="005B773E">
      <w:pPr>
        <w:autoSpaceDE w:val="0"/>
        <w:autoSpaceDN w:val="0"/>
        <w:adjustRightInd w:val="0"/>
        <w:rPr>
          <w:color w:val="000000"/>
        </w:rPr>
      </w:pPr>
    </w:p>
    <w:p w:rsidR="00453D89" w:rsidRDefault="00453D89" w:rsidP="005B773E">
      <w:pPr>
        <w:rPr>
          <w:b/>
          <w:bCs/>
        </w:rPr>
      </w:pPr>
      <w:r>
        <w:rPr>
          <w:b/>
          <w:bCs/>
        </w:rPr>
        <w:t xml:space="preserve">4.2. SREDSTVA ZA REALIZACIJU </w:t>
      </w:r>
    </w:p>
    <w:tbl>
      <w:tblPr>
        <w:tblW w:w="8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4103"/>
        <w:gridCol w:w="4103"/>
      </w:tblGrid>
      <w:tr w:rsidR="00453D89" w:rsidTr="00F60F7C">
        <w:trPr>
          <w:trHeight w:val="622"/>
        </w:trPr>
        <w:tc>
          <w:tcPr>
            <w:tcW w:w="751" w:type="dxa"/>
            <w:vAlign w:val="center"/>
          </w:tcPr>
          <w:p w:rsidR="00453D89" w:rsidRDefault="00453D89" w:rsidP="00F60F7C">
            <w:r>
              <w:t>R.br.</w:t>
            </w:r>
          </w:p>
        </w:tc>
        <w:tc>
          <w:tcPr>
            <w:tcW w:w="4103" w:type="dxa"/>
            <w:vAlign w:val="center"/>
          </w:tcPr>
          <w:p w:rsidR="00453D89" w:rsidRDefault="00453D89" w:rsidP="00F60F7C">
            <w:pPr>
              <w:ind w:right="-771"/>
            </w:pPr>
            <w:r>
              <w:t>Naziv aktivnosti/projekta</w:t>
            </w:r>
          </w:p>
        </w:tc>
        <w:tc>
          <w:tcPr>
            <w:tcW w:w="4103" w:type="dxa"/>
            <w:vAlign w:val="center"/>
          </w:tcPr>
          <w:p w:rsidR="00453D89" w:rsidRDefault="00453D89" w:rsidP="00F60F7C">
            <w:pPr>
              <w:jc w:val="center"/>
            </w:pPr>
            <w:r>
              <w:t>Odluka o financiranju nužnih rashoda i izdataka 1.1.-30.9.2024. (€)</w:t>
            </w:r>
          </w:p>
        </w:tc>
      </w:tr>
      <w:tr w:rsidR="00453D89" w:rsidTr="00F60F7C">
        <w:trPr>
          <w:trHeight w:val="622"/>
        </w:trPr>
        <w:tc>
          <w:tcPr>
            <w:tcW w:w="751" w:type="dxa"/>
            <w:vAlign w:val="center"/>
          </w:tcPr>
          <w:p w:rsidR="00453D89" w:rsidRDefault="00453D89" w:rsidP="00F60F7C">
            <w:r>
              <w:t>1</w:t>
            </w:r>
          </w:p>
        </w:tc>
        <w:tc>
          <w:tcPr>
            <w:tcW w:w="4103" w:type="dxa"/>
            <w:vAlign w:val="center"/>
          </w:tcPr>
          <w:p w:rsidR="00453D89" w:rsidRDefault="00453D89" w:rsidP="00F60F7C">
            <w:pPr>
              <w:ind w:right="-771"/>
            </w:pPr>
            <w:r>
              <w:t xml:space="preserve">Aktivnost: Održavanje i potrošnja </w:t>
            </w:r>
          </w:p>
          <w:p w:rsidR="00453D89" w:rsidRDefault="00453D89" w:rsidP="00F60F7C">
            <w:pPr>
              <w:ind w:right="-771"/>
            </w:pPr>
            <w:r>
              <w:t>javne rasvjete</w:t>
            </w:r>
          </w:p>
        </w:tc>
        <w:tc>
          <w:tcPr>
            <w:tcW w:w="4103" w:type="dxa"/>
            <w:vAlign w:val="center"/>
          </w:tcPr>
          <w:p w:rsidR="00453D89" w:rsidRDefault="00453D89" w:rsidP="00F60F7C">
            <w:pPr>
              <w:jc w:val="center"/>
            </w:pPr>
            <w:r>
              <w:t xml:space="preserve">          161.300,00</w:t>
            </w:r>
          </w:p>
        </w:tc>
      </w:tr>
      <w:tr w:rsidR="00453D89" w:rsidTr="00F60F7C">
        <w:trPr>
          <w:trHeight w:val="160"/>
        </w:trPr>
        <w:tc>
          <w:tcPr>
            <w:tcW w:w="751" w:type="dxa"/>
            <w:vAlign w:val="center"/>
          </w:tcPr>
          <w:p w:rsidR="00453D89" w:rsidRDefault="00453D89" w:rsidP="00F60F7C">
            <w:pPr>
              <w:rPr>
                <w:b/>
              </w:rPr>
            </w:pPr>
          </w:p>
        </w:tc>
        <w:tc>
          <w:tcPr>
            <w:tcW w:w="4103" w:type="dxa"/>
            <w:vAlign w:val="center"/>
          </w:tcPr>
          <w:p w:rsidR="00453D89" w:rsidRDefault="00453D89" w:rsidP="00F60F7C">
            <w:pPr>
              <w:ind w:right="-771"/>
              <w:rPr>
                <w:b/>
              </w:rPr>
            </w:pPr>
            <w:r>
              <w:rPr>
                <w:b/>
              </w:rPr>
              <w:t>UKUPNO PROGRAM</w:t>
            </w:r>
          </w:p>
        </w:tc>
        <w:tc>
          <w:tcPr>
            <w:tcW w:w="4103" w:type="dxa"/>
          </w:tcPr>
          <w:p w:rsidR="00453D89" w:rsidRDefault="00453D89" w:rsidP="00F60F7C">
            <w:pPr>
              <w:ind w:right="-771"/>
              <w:rPr>
                <w:b/>
              </w:rPr>
            </w:pPr>
            <w:r>
              <w:rPr>
                <w:b/>
              </w:rPr>
              <w:t xml:space="preserve">                            161.300,00</w:t>
            </w:r>
          </w:p>
        </w:tc>
      </w:tr>
    </w:tbl>
    <w:p w:rsidR="00453D89" w:rsidRDefault="00453D89" w:rsidP="005B773E">
      <w:pPr>
        <w:rPr>
          <w:b/>
          <w:bCs/>
        </w:rPr>
      </w:pPr>
    </w:p>
    <w:p w:rsidR="00453D89" w:rsidRDefault="00453D89" w:rsidP="005B773E">
      <w:pPr>
        <w:ind w:right="-771"/>
        <w:rPr>
          <w:b/>
          <w:bCs/>
        </w:rPr>
      </w:pPr>
    </w:p>
    <w:p w:rsidR="00453D89" w:rsidRDefault="00453D89" w:rsidP="005B773E">
      <w:pPr>
        <w:ind w:right="-771"/>
      </w:pPr>
      <w:r>
        <w:rPr>
          <w:b/>
          <w:bCs/>
        </w:rPr>
        <w:t xml:space="preserve">5.  NAZIV PROGRAMA : </w:t>
      </w:r>
      <w:r>
        <w:rPr>
          <w:b/>
        </w:rPr>
        <w:t>ODVODNJA I PROČIŠĆAVANJE OTPADNIH VODA</w:t>
      </w:r>
    </w:p>
    <w:p w:rsidR="00453D89" w:rsidRDefault="00453D89" w:rsidP="005B773E">
      <w:pPr>
        <w:rPr>
          <w:b/>
          <w:bCs/>
        </w:rPr>
      </w:pPr>
      <w:r>
        <w:rPr>
          <w:b/>
          <w:bCs/>
        </w:rPr>
        <w:t>5.1. OPIS I CILJ PROGRAMA</w:t>
      </w:r>
    </w:p>
    <w:p w:rsidR="00453D89" w:rsidRDefault="00453D89" w:rsidP="005B773E">
      <w:pPr>
        <w:jc w:val="both"/>
      </w:pPr>
      <w:r>
        <w:t xml:space="preserve">Privremenim financiranjem vršit će se sufinanciranje crpljenja septičkih jama. Nastavit će se izgradnja sortirnice Sorinj prema potpisanom ugovoru sa izvođačem radova te su sredstva planirana u procijenjenom iznosu izvođenja radova. Za navedeni projekt osigurana su EU sredstva. </w:t>
      </w:r>
    </w:p>
    <w:p w:rsidR="00453D89" w:rsidRDefault="00453D89" w:rsidP="005B773E">
      <w:pPr>
        <w:jc w:val="both"/>
      </w:pPr>
    </w:p>
    <w:p w:rsidR="00453D89" w:rsidRDefault="00453D89" w:rsidP="005B773E">
      <w:pPr>
        <w:rPr>
          <w:b/>
          <w:bCs/>
        </w:rPr>
      </w:pPr>
      <w:r>
        <w:rPr>
          <w:b/>
          <w:bCs/>
        </w:rPr>
        <w:t>5.2. SREDSTVA ZA REALIZACIJU</w:t>
      </w:r>
    </w:p>
    <w:tbl>
      <w:tblPr>
        <w:tblW w:w="97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4765"/>
        <w:gridCol w:w="3947"/>
      </w:tblGrid>
      <w:tr w:rsidR="00453D89" w:rsidTr="00F60F7C">
        <w:trPr>
          <w:trHeight w:val="838"/>
        </w:trPr>
        <w:tc>
          <w:tcPr>
            <w:tcW w:w="1006" w:type="dxa"/>
            <w:vAlign w:val="center"/>
          </w:tcPr>
          <w:p w:rsidR="00453D89" w:rsidRDefault="00453D89" w:rsidP="00F60F7C">
            <w:r>
              <w:t>R.br.</w:t>
            </w:r>
          </w:p>
        </w:tc>
        <w:tc>
          <w:tcPr>
            <w:tcW w:w="4765" w:type="dxa"/>
            <w:vAlign w:val="center"/>
          </w:tcPr>
          <w:p w:rsidR="00453D89" w:rsidRDefault="00453D89" w:rsidP="00F60F7C">
            <w:pPr>
              <w:ind w:right="-771"/>
            </w:pPr>
            <w:r>
              <w:t>Naziv aktivnosti/projekta</w:t>
            </w:r>
          </w:p>
        </w:tc>
        <w:tc>
          <w:tcPr>
            <w:tcW w:w="3947" w:type="dxa"/>
            <w:vAlign w:val="center"/>
          </w:tcPr>
          <w:p w:rsidR="00453D89" w:rsidRDefault="00453D89" w:rsidP="00F60F7C">
            <w:pPr>
              <w:jc w:val="center"/>
            </w:pPr>
            <w:r>
              <w:t>Odluka o financiranju nužnih rashoda i izdataka 1.1.-30.9.2024. (€)</w:t>
            </w:r>
          </w:p>
        </w:tc>
      </w:tr>
      <w:tr w:rsidR="00453D89" w:rsidTr="00F60F7C">
        <w:trPr>
          <w:trHeight w:val="548"/>
        </w:trPr>
        <w:tc>
          <w:tcPr>
            <w:tcW w:w="1006" w:type="dxa"/>
            <w:vAlign w:val="center"/>
          </w:tcPr>
          <w:p w:rsidR="00453D89" w:rsidRDefault="00453D89" w:rsidP="00F60F7C">
            <w:r>
              <w:t>1</w:t>
            </w:r>
          </w:p>
        </w:tc>
        <w:tc>
          <w:tcPr>
            <w:tcW w:w="4765" w:type="dxa"/>
            <w:vAlign w:val="center"/>
          </w:tcPr>
          <w:p w:rsidR="00453D89" w:rsidRDefault="00453D89" w:rsidP="00F60F7C">
            <w:pPr>
              <w:ind w:right="-771"/>
            </w:pPr>
            <w:r>
              <w:t xml:space="preserve">Aktivnost: Tekući </w:t>
            </w:r>
          </w:p>
          <w:p w:rsidR="00453D89" w:rsidRDefault="00453D89" w:rsidP="00F60F7C">
            <w:pPr>
              <w:ind w:right="-771"/>
            </w:pPr>
            <w:r>
              <w:t xml:space="preserve"> financijski rashod</w:t>
            </w:r>
          </w:p>
        </w:tc>
        <w:tc>
          <w:tcPr>
            <w:tcW w:w="3947" w:type="dxa"/>
            <w:vAlign w:val="center"/>
          </w:tcPr>
          <w:p w:rsidR="00453D89" w:rsidRDefault="00453D89" w:rsidP="00F60F7C">
            <w:pPr>
              <w:jc w:val="center"/>
            </w:pPr>
            <w:r>
              <w:t xml:space="preserve">             3.100,00</w:t>
            </w:r>
          </w:p>
        </w:tc>
      </w:tr>
      <w:tr w:rsidR="00453D89" w:rsidTr="00F60F7C">
        <w:trPr>
          <w:trHeight w:val="563"/>
        </w:trPr>
        <w:tc>
          <w:tcPr>
            <w:tcW w:w="1006" w:type="dxa"/>
            <w:vAlign w:val="center"/>
          </w:tcPr>
          <w:p w:rsidR="00453D89" w:rsidRDefault="00453D89" w:rsidP="00F60F7C">
            <w:r>
              <w:t>2</w:t>
            </w:r>
          </w:p>
        </w:tc>
        <w:tc>
          <w:tcPr>
            <w:tcW w:w="4765" w:type="dxa"/>
            <w:vAlign w:val="center"/>
          </w:tcPr>
          <w:p w:rsidR="00453D89" w:rsidRDefault="00453D89" w:rsidP="00F60F7C">
            <w:pPr>
              <w:ind w:right="-771"/>
            </w:pPr>
            <w:r>
              <w:t>Kapitalni projekt: Odvodnja</w:t>
            </w:r>
          </w:p>
          <w:p w:rsidR="00453D89" w:rsidRDefault="00453D89" w:rsidP="00F60F7C">
            <w:pPr>
              <w:ind w:right="-771"/>
            </w:pPr>
            <w:r>
              <w:t xml:space="preserve"> otpadnih voda   </w:t>
            </w:r>
          </w:p>
        </w:tc>
        <w:tc>
          <w:tcPr>
            <w:tcW w:w="3947" w:type="dxa"/>
          </w:tcPr>
          <w:p w:rsidR="00453D89" w:rsidRDefault="00453D89" w:rsidP="00F60F7C">
            <w:pPr>
              <w:ind w:right="-771"/>
              <w:jc w:val="center"/>
            </w:pPr>
            <w:r>
              <w:t>25.000,00</w:t>
            </w:r>
          </w:p>
        </w:tc>
      </w:tr>
      <w:tr w:rsidR="00453D89" w:rsidTr="00F60F7C">
        <w:trPr>
          <w:trHeight w:val="548"/>
        </w:trPr>
        <w:tc>
          <w:tcPr>
            <w:tcW w:w="1006" w:type="dxa"/>
            <w:vAlign w:val="center"/>
          </w:tcPr>
          <w:p w:rsidR="00453D89" w:rsidRDefault="00453D89" w:rsidP="00F60F7C">
            <w:r>
              <w:t>3</w:t>
            </w:r>
          </w:p>
        </w:tc>
        <w:tc>
          <w:tcPr>
            <w:tcW w:w="4765" w:type="dxa"/>
            <w:vAlign w:val="center"/>
          </w:tcPr>
          <w:p w:rsidR="00453D89" w:rsidRDefault="00453D89" w:rsidP="00F60F7C">
            <w:pPr>
              <w:ind w:right="-771"/>
            </w:pPr>
            <w:r>
              <w:t>Kapitalni projekt: Program zbrinjavanja otpada</w:t>
            </w:r>
          </w:p>
        </w:tc>
        <w:tc>
          <w:tcPr>
            <w:tcW w:w="3947" w:type="dxa"/>
          </w:tcPr>
          <w:p w:rsidR="00453D89" w:rsidRDefault="00453D89" w:rsidP="00F60F7C">
            <w:pPr>
              <w:ind w:right="-771"/>
              <w:jc w:val="center"/>
            </w:pPr>
            <w:r>
              <w:t>736.200,00</w:t>
            </w:r>
          </w:p>
        </w:tc>
      </w:tr>
      <w:tr w:rsidR="00453D89" w:rsidTr="00F60F7C">
        <w:trPr>
          <w:trHeight w:val="274"/>
        </w:trPr>
        <w:tc>
          <w:tcPr>
            <w:tcW w:w="1006" w:type="dxa"/>
            <w:vAlign w:val="center"/>
          </w:tcPr>
          <w:p w:rsidR="00453D89" w:rsidRDefault="00453D89" w:rsidP="00F60F7C">
            <w:pPr>
              <w:rPr>
                <w:b/>
              </w:rPr>
            </w:pPr>
          </w:p>
        </w:tc>
        <w:tc>
          <w:tcPr>
            <w:tcW w:w="4765" w:type="dxa"/>
            <w:vAlign w:val="center"/>
          </w:tcPr>
          <w:p w:rsidR="00453D89" w:rsidRDefault="00453D89" w:rsidP="00F60F7C">
            <w:pPr>
              <w:ind w:right="-771"/>
              <w:rPr>
                <w:b/>
              </w:rPr>
            </w:pPr>
            <w:r>
              <w:rPr>
                <w:b/>
              </w:rPr>
              <w:t>UKUPNO PROGRAM</w:t>
            </w:r>
          </w:p>
        </w:tc>
        <w:tc>
          <w:tcPr>
            <w:tcW w:w="3947" w:type="dxa"/>
          </w:tcPr>
          <w:p w:rsidR="00453D89" w:rsidRDefault="00453D89" w:rsidP="00F60F7C">
            <w:pPr>
              <w:ind w:right="-771"/>
              <w:jc w:val="center"/>
              <w:rPr>
                <w:b/>
              </w:rPr>
            </w:pPr>
            <w:r>
              <w:rPr>
                <w:b/>
              </w:rPr>
              <w:t>764.300,00</w:t>
            </w:r>
          </w:p>
        </w:tc>
      </w:tr>
    </w:tbl>
    <w:p w:rsidR="00453D89" w:rsidRDefault="00453D89" w:rsidP="005B773E">
      <w:pPr>
        <w:rPr>
          <w:b/>
          <w:bCs/>
        </w:rPr>
      </w:pPr>
    </w:p>
    <w:p w:rsidR="00453D89" w:rsidRDefault="00453D89" w:rsidP="005B773E">
      <w:pPr>
        <w:rPr>
          <w:b/>
          <w:bCs/>
        </w:rPr>
      </w:pPr>
    </w:p>
    <w:p w:rsidR="00453D89" w:rsidRDefault="00453D89" w:rsidP="005B773E">
      <w:pPr>
        <w:ind w:right="-771"/>
        <w:rPr>
          <w:b/>
        </w:rPr>
      </w:pPr>
      <w:r>
        <w:rPr>
          <w:b/>
          <w:bCs/>
        </w:rPr>
        <w:t xml:space="preserve">6.  NAZIV PROGRAMA : </w:t>
      </w:r>
      <w:r>
        <w:rPr>
          <w:b/>
        </w:rPr>
        <w:t>GRADNJA OBJEKATA I UREĐENJE KOMUNALNE</w:t>
      </w:r>
    </w:p>
    <w:p w:rsidR="00453D89" w:rsidRDefault="00453D89" w:rsidP="005B773E">
      <w:pPr>
        <w:ind w:right="-771"/>
      </w:pPr>
      <w:r>
        <w:rPr>
          <w:b/>
        </w:rPr>
        <w:t xml:space="preserve">                                              INFRASTRUKTURE</w:t>
      </w:r>
    </w:p>
    <w:p w:rsidR="00453D89" w:rsidRDefault="00453D89" w:rsidP="005B773E">
      <w:pPr>
        <w:rPr>
          <w:b/>
          <w:bCs/>
        </w:rPr>
      </w:pPr>
      <w:r>
        <w:rPr>
          <w:b/>
          <w:bCs/>
        </w:rPr>
        <w:t>6.1. OPIS I CILJ PROGRAMA</w:t>
      </w:r>
    </w:p>
    <w:p w:rsidR="00453D89" w:rsidRDefault="00453D89" w:rsidP="005B773E">
      <w:pPr>
        <w:jc w:val="both"/>
      </w:pPr>
      <w:r>
        <w:t xml:space="preserve">Privremenim financiranjem po ovom programu provodi se održavanje autobusnih čekaonica prema ugovoru sa komunalnim poduzećem. </w:t>
      </w:r>
    </w:p>
    <w:p w:rsidR="00453D89" w:rsidRDefault="00453D89" w:rsidP="005B773E">
      <w:pPr>
        <w:jc w:val="both"/>
      </w:pPr>
    </w:p>
    <w:p w:rsidR="00453D89" w:rsidRDefault="00453D89" w:rsidP="005B773E">
      <w:pPr>
        <w:rPr>
          <w:b/>
          <w:bCs/>
        </w:rPr>
      </w:pPr>
      <w:r>
        <w:rPr>
          <w:b/>
          <w:bCs/>
        </w:rPr>
        <w:t xml:space="preserve">6.2. SREDSTVA ZA REALIZACIJU </w:t>
      </w:r>
    </w:p>
    <w:tbl>
      <w:tblPr>
        <w:tblW w:w="97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4765"/>
        <w:gridCol w:w="3947"/>
      </w:tblGrid>
      <w:tr w:rsidR="00453D89" w:rsidTr="00F60F7C">
        <w:trPr>
          <w:trHeight w:val="838"/>
        </w:trPr>
        <w:tc>
          <w:tcPr>
            <w:tcW w:w="1006" w:type="dxa"/>
            <w:vAlign w:val="center"/>
          </w:tcPr>
          <w:p w:rsidR="00453D89" w:rsidRDefault="00453D89" w:rsidP="00F60F7C">
            <w:r>
              <w:t>R.br.</w:t>
            </w:r>
          </w:p>
        </w:tc>
        <w:tc>
          <w:tcPr>
            <w:tcW w:w="4765" w:type="dxa"/>
            <w:vAlign w:val="center"/>
          </w:tcPr>
          <w:p w:rsidR="00453D89" w:rsidRDefault="00453D89" w:rsidP="00F60F7C">
            <w:pPr>
              <w:ind w:right="-771"/>
            </w:pPr>
            <w:r>
              <w:t>Naziv aktivnosti/projekta</w:t>
            </w:r>
          </w:p>
        </w:tc>
        <w:tc>
          <w:tcPr>
            <w:tcW w:w="3947" w:type="dxa"/>
            <w:vAlign w:val="center"/>
          </w:tcPr>
          <w:p w:rsidR="00453D89" w:rsidRDefault="00453D89" w:rsidP="00F60F7C">
            <w:pPr>
              <w:jc w:val="center"/>
            </w:pPr>
            <w:r>
              <w:t>Odluka o financiranju nužnih rashoda i izdataka 1.1.-30.9.2024. (€)</w:t>
            </w:r>
          </w:p>
        </w:tc>
      </w:tr>
      <w:tr w:rsidR="00453D89" w:rsidTr="00F60F7C">
        <w:trPr>
          <w:trHeight w:val="548"/>
        </w:trPr>
        <w:tc>
          <w:tcPr>
            <w:tcW w:w="1006" w:type="dxa"/>
            <w:vAlign w:val="center"/>
          </w:tcPr>
          <w:p w:rsidR="00453D89" w:rsidRDefault="00453D89" w:rsidP="00F60F7C">
            <w:r>
              <w:t>1</w:t>
            </w:r>
          </w:p>
        </w:tc>
        <w:tc>
          <w:tcPr>
            <w:tcW w:w="4765" w:type="dxa"/>
            <w:vAlign w:val="center"/>
          </w:tcPr>
          <w:p w:rsidR="00453D89" w:rsidRDefault="00453D89" w:rsidP="00F60F7C">
            <w:pPr>
              <w:ind w:right="-771"/>
            </w:pPr>
            <w:r>
              <w:t>Aktivnost: Održavanje javnih površina</w:t>
            </w:r>
          </w:p>
        </w:tc>
        <w:tc>
          <w:tcPr>
            <w:tcW w:w="3947" w:type="dxa"/>
            <w:vAlign w:val="center"/>
          </w:tcPr>
          <w:p w:rsidR="00453D89" w:rsidRDefault="00453D89" w:rsidP="00F60F7C">
            <w:pPr>
              <w:jc w:val="center"/>
            </w:pPr>
            <w:r>
              <w:t xml:space="preserve">              950,00</w:t>
            </w:r>
          </w:p>
        </w:tc>
      </w:tr>
      <w:tr w:rsidR="00453D89" w:rsidTr="00F60F7C">
        <w:trPr>
          <w:trHeight w:val="548"/>
        </w:trPr>
        <w:tc>
          <w:tcPr>
            <w:tcW w:w="1006" w:type="dxa"/>
            <w:vAlign w:val="center"/>
          </w:tcPr>
          <w:p w:rsidR="00453D89" w:rsidRDefault="00453D89" w:rsidP="00F60F7C"/>
        </w:tc>
        <w:tc>
          <w:tcPr>
            <w:tcW w:w="4765" w:type="dxa"/>
            <w:vAlign w:val="center"/>
          </w:tcPr>
          <w:p w:rsidR="00453D89" w:rsidRDefault="00453D89" w:rsidP="00F60F7C">
            <w:pPr>
              <w:ind w:right="-771"/>
            </w:pPr>
            <w:r>
              <w:rPr>
                <w:b/>
              </w:rPr>
              <w:t>UKUPNO PROGRAM</w:t>
            </w:r>
          </w:p>
        </w:tc>
        <w:tc>
          <w:tcPr>
            <w:tcW w:w="3947" w:type="dxa"/>
            <w:vAlign w:val="center"/>
          </w:tcPr>
          <w:p w:rsidR="00453D89" w:rsidRPr="00CB5EEA" w:rsidRDefault="00453D89" w:rsidP="00F60F7C">
            <w:pPr>
              <w:jc w:val="center"/>
              <w:rPr>
                <w:b/>
              </w:rPr>
            </w:pPr>
            <w:r>
              <w:t xml:space="preserve">             </w:t>
            </w:r>
            <w:r w:rsidRPr="00CB5EEA">
              <w:rPr>
                <w:b/>
              </w:rPr>
              <w:t>950,00</w:t>
            </w:r>
          </w:p>
        </w:tc>
      </w:tr>
    </w:tbl>
    <w:p w:rsidR="00453D89" w:rsidRDefault="00453D89" w:rsidP="005B773E">
      <w:pPr>
        <w:rPr>
          <w:b/>
          <w:bCs/>
        </w:rPr>
      </w:pPr>
    </w:p>
    <w:p w:rsidR="00453D89" w:rsidRDefault="00453D89" w:rsidP="005B773E">
      <w:pPr>
        <w:rPr>
          <w:b/>
          <w:bCs/>
        </w:rPr>
      </w:pPr>
    </w:p>
    <w:p w:rsidR="00453D89" w:rsidRDefault="00453D89" w:rsidP="005B773E">
      <w:pPr>
        <w:rPr>
          <w:b/>
          <w:bCs/>
        </w:rPr>
      </w:pPr>
    </w:p>
    <w:p w:rsidR="00453D89" w:rsidRDefault="00453D89" w:rsidP="005B773E">
      <w:pPr>
        <w:rPr>
          <w:b/>
          <w:bCs/>
        </w:rPr>
      </w:pPr>
    </w:p>
    <w:p w:rsidR="00453D89" w:rsidRDefault="00453D89" w:rsidP="005B773E">
      <w:pPr>
        <w:rPr>
          <w:b/>
          <w:bCs/>
        </w:rPr>
      </w:pPr>
    </w:p>
    <w:p w:rsidR="00453D89" w:rsidRDefault="00453D89" w:rsidP="005B773E">
      <w:pPr>
        <w:rPr>
          <w:b/>
          <w:bCs/>
        </w:rPr>
      </w:pPr>
    </w:p>
    <w:p w:rsidR="00453D89" w:rsidRDefault="00453D89" w:rsidP="005B773E">
      <w:pPr>
        <w:rPr>
          <w:b/>
          <w:bCs/>
        </w:rPr>
      </w:pPr>
    </w:p>
    <w:p w:rsidR="00453D89" w:rsidRDefault="00453D89" w:rsidP="005B773E">
      <w:pPr>
        <w:rPr>
          <w:b/>
          <w:bCs/>
        </w:rPr>
      </w:pPr>
      <w:r>
        <w:rPr>
          <w:b/>
          <w:bCs/>
        </w:rPr>
        <w:t xml:space="preserve">7.  NAZIV PROGRAMA : </w:t>
      </w:r>
      <w:r>
        <w:rPr>
          <w:b/>
        </w:rPr>
        <w:t>POSLOVNI I STAMBENI PROSTORI</w:t>
      </w:r>
    </w:p>
    <w:p w:rsidR="00453D89" w:rsidRDefault="00453D89" w:rsidP="005B773E">
      <w:pPr>
        <w:rPr>
          <w:b/>
          <w:bCs/>
        </w:rPr>
      </w:pPr>
      <w:r>
        <w:rPr>
          <w:b/>
          <w:bCs/>
        </w:rPr>
        <w:t>7.1. OPIS I CILJ PROGRAMA</w:t>
      </w:r>
    </w:p>
    <w:p w:rsidR="00453D89" w:rsidRDefault="00453D89" w:rsidP="005B773E">
      <w:pPr>
        <w:rPr>
          <w:b/>
          <w:bCs/>
        </w:rPr>
      </w:pPr>
    </w:p>
    <w:p w:rsidR="00453D89" w:rsidRDefault="00453D89" w:rsidP="005B773E">
      <w:pPr>
        <w:jc w:val="both"/>
      </w:pPr>
      <w:r>
        <w:t>Osiguravaju se sredstva za potrošnju električne energije za poslovne prostore, te za nužni materijal i oprema tekućeg održavanja te su osigurana sredstva za održavanje programa Rab bez azbesta.</w:t>
      </w:r>
    </w:p>
    <w:p w:rsidR="00453D89" w:rsidRDefault="00453D89" w:rsidP="005B773E">
      <w:pPr>
        <w:rPr>
          <w:b/>
        </w:rPr>
      </w:pPr>
    </w:p>
    <w:p w:rsidR="00453D89" w:rsidRDefault="00453D89" w:rsidP="005B773E">
      <w:pPr>
        <w:rPr>
          <w:b/>
          <w:bCs/>
        </w:rPr>
      </w:pPr>
      <w:r>
        <w:rPr>
          <w:b/>
        </w:rPr>
        <w:t>7</w:t>
      </w:r>
      <w:r>
        <w:rPr>
          <w:b/>
          <w:bCs/>
        </w:rPr>
        <w:t>.2.SREDSTVA ZA REALIZACIJU</w:t>
      </w:r>
    </w:p>
    <w:p w:rsidR="00453D89" w:rsidRDefault="00453D89" w:rsidP="005B773E">
      <w:pPr>
        <w:rPr>
          <w:b/>
          <w:bCs/>
        </w:rPr>
      </w:pP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632"/>
        <w:gridCol w:w="3631"/>
      </w:tblGrid>
      <w:tr w:rsidR="00453D89" w:rsidTr="00F60F7C">
        <w:trPr>
          <w:trHeight w:val="504"/>
        </w:trPr>
        <w:tc>
          <w:tcPr>
            <w:tcW w:w="447" w:type="pct"/>
            <w:vAlign w:val="center"/>
          </w:tcPr>
          <w:p w:rsidR="00453D89" w:rsidRDefault="00453D89" w:rsidP="00F60F7C">
            <w:r>
              <w:t>R.br.</w:t>
            </w:r>
          </w:p>
        </w:tc>
        <w:tc>
          <w:tcPr>
            <w:tcW w:w="2276" w:type="pct"/>
            <w:vAlign w:val="center"/>
          </w:tcPr>
          <w:p w:rsidR="00453D89" w:rsidRDefault="00453D89" w:rsidP="00F60F7C">
            <w:pPr>
              <w:ind w:right="-771"/>
            </w:pPr>
            <w:r>
              <w:t>Naziv aktivnosti/projekta</w:t>
            </w:r>
          </w:p>
        </w:tc>
        <w:tc>
          <w:tcPr>
            <w:tcW w:w="2276" w:type="pct"/>
            <w:vAlign w:val="center"/>
          </w:tcPr>
          <w:p w:rsidR="00453D89" w:rsidRDefault="00453D89" w:rsidP="00F60F7C">
            <w:pPr>
              <w:jc w:val="center"/>
            </w:pPr>
            <w:r>
              <w:t>Odluka o financiranju nužnih rashoda i izdataka 1.1.-30.9.2024. (€)</w:t>
            </w:r>
          </w:p>
        </w:tc>
      </w:tr>
      <w:tr w:rsidR="00453D89" w:rsidTr="00F60F7C">
        <w:trPr>
          <w:trHeight w:val="519"/>
        </w:trPr>
        <w:tc>
          <w:tcPr>
            <w:tcW w:w="447" w:type="pct"/>
            <w:vAlign w:val="center"/>
          </w:tcPr>
          <w:p w:rsidR="00453D89" w:rsidRDefault="00453D89" w:rsidP="00F60F7C">
            <w:r>
              <w:t>1</w:t>
            </w:r>
          </w:p>
        </w:tc>
        <w:tc>
          <w:tcPr>
            <w:tcW w:w="2276" w:type="pct"/>
            <w:vAlign w:val="center"/>
          </w:tcPr>
          <w:p w:rsidR="00453D89" w:rsidRDefault="00453D89" w:rsidP="00F60F7C">
            <w:pPr>
              <w:ind w:right="-771"/>
            </w:pPr>
            <w:r>
              <w:t xml:space="preserve">Aktivnost: Održavanje zgrada i </w:t>
            </w:r>
          </w:p>
          <w:p w:rsidR="00453D89" w:rsidRDefault="00453D89" w:rsidP="00F60F7C">
            <w:pPr>
              <w:ind w:right="-771"/>
            </w:pPr>
            <w:r>
              <w:t>opreme za redovno korištenje</w:t>
            </w:r>
          </w:p>
        </w:tc>
        <w:tc>
          <w:tcPr>
            <w:tcW w:w="2276" w:type="pct"/>
            <w:vAlign w:val="center"/>
          </w:tcPr>
          <w:p w:rsidR="00453D89" w:rsidRDefault="00453D89" w:rsidP="00F60F7C">
            <w:pPr>
              <w:jc w:val="center"/>
            </w:pPr>
            <w:r>
              <w:t xml:space="preserve">            21.000,00</w:t>
            </w:r>
          </w:p>
        </w:tc>
      </w:tr>
      <w:tr w:rsidR="00453D89" w:rsidTr="00F60F7C">
        <w:trPr>
          <w:trHeight w:val="504"/>
        </w:trPr>
        <w:tc>
          <w:tcPr>
            <w:tcW w:w="447" w:type="pct"/>
            <w:vAlign w:val="center"/>
          </w:tcPr>
          <w:p w:rsidR="00453D89" w:rsidRDefault="00453D89" w:rsidP="00F60F7C">
            <w:r>
              <w:t>2</w:t>
            </w:r>
          </w:p>
        </w:tc>
        <w:tc>
          <w:tcPr>
            <w:tcW w:w="2276" w:type="pct"/>
            <w:vAlign w:val="center"/>
          </w:tcPr>
          <w:p w:rsidR="00453D89" w:rsidRDefault="00453D89" w:rsidP="00F60F7C">
            <w:pPr>
              <w:ind w:right="-771"/>
            </w:pPr>
            <w:r>
              <w:t>Aktivnost: Održavanje stambenih i poslovnih prostora</w:t>
            </w:r>
          </w:p>
        </w:tc>
        <w:tc>
          <w:tcPr>
            <w:tcW w:w="2276" w:type="pct"/>
          </w:tcPr>
          <w:p w:rsidR="00453D89" w:rsidRDefault="00453D89" w:rsidP="00F60F7C">
            <w:pPr>
              <w:ind w:right="-771"/>
            </w:pPr>
            <w:r>
              <w:t xml:space="preserve">                          43.000,00</w:t>
            </w:r>
          </w:p>
        </w:tc>
      </w:tr>
      <w:tr w:rsidR="00453D89" w:rsidTr="00F60F7C">
        <w:trPr>
          <w:trHeight w:val="504"/>
        </w:trPr>
        <w:tc>
          <w:tcPr>
            <w:tcW w:w="447" w:type="pct"/>
            <w:vAlign w:val="center"/>
          </w:tcPr>
          <w:p w:rsidR="00453D89" w:rsidRDefault="00453D89" w:rsidP="00F60F7C">
            <w:r>
              <w:t>3</w:t>
            </w:r>
          </w:p>
        </w:tc>
        <w:tc>
          <w:tcPr>
            <w:tcW w:w="2276" w:type="pct"/>
            <w:vAlign w:val="center"/>
          </w:tcPr>
          <w:p w:rsidR="00453D89" w:rsidRDefault="00453D89" w:rsidP="00F60F7C">
            <w:pPr>
              <w:ind w:right="-771"/>
            </w:pPr>
            <w:r>
              <w:t>Kapitalni projekt: Ulaganja u</w:t>
            </w:r>
          </w:p>
          <w:p w:rsidR="00453D89" w:rsidRDefault="00453D89" w:rsidP="00F60F7C">
            <w:pPr>
              <w:ind w:right="-771"/>
            </w:pPr>
            <w:r>
              <w:t>postrojenja i opremu</w:t>
            </w:r>
          </w:p>
        </w:tc>
        <w:tc>
          <w:tcPr>
            <w:tcW w:w="2276" w:type="pct"/>
          </w:tcPr>
          <w:p w:rsidR="00453D89" w:rsidRDefault="00453D89" w:rsidP="00F60F7C">
            <w:pPr>
              <w:ind w:right="-771"/>
              <w:jc w:val="center"/>
            </w:pPr>
            <w:r>
              <w:t>3</w:t>
            </w:r>
            <w:r>
              <w:rPr>
                <w:b/>
              </w:rPr>
              <w:t>.</w:t>
            </w:r>
            <w:r>
              <w:t>100,00</w:t>
            </w:r>
          </w:p>
        </w:tc>
      </w:tr>
      <w:tr w:rsidR="00453D89" w:rsidTr="00F60F7C">
        <w:trPr>
          <w:trHeight w:val="519"/>
        </w:trPr>
        <w:tc>
          <w:tcPr>
            <w:tcW w:w="447" w:type="pct"/>
            <w:vAlign w:val="center"/>
          </w:tcPr>
          <w:p w:rsidR="00453D89" w:rsidRDefault="00453D89" w:rsidP="00F60F7C"/>
        </w:tc>
        <w:tc>
          <w:tcPr>
            <w:tcW w:w="2276" w:type="pct"/>
            <w:vAlign w:val="center"/>
          </w:tcPr>
          <w:p w:rsidR="00453D89" w:rsidRDefault="00453D89" w:rsidP="00F60F7C">
            <w:pPr>
              <w:ind w:right="-771"/>
              <w:rPr>
                <w:b/>
              </w:rPr>
            </w:pPr>
            <w:r>
              <w:rPr>
                <w:b/>
              </w:rPr>
              <w:t>UKUPNO PROGRAM</w:t>
            </w:r>
          </w:p>
        </w:tc>
        <w:tc>
          <w:tcPr>
            <w:tcW w:w="2276" w:type="pct"/>
          </w:tcPr>
          <w:p w:rsidR="00453D89" w:rsidRDefault="00453D89" w:rsidP="00F60F7C">
            <w:pPr>
              <w:ind w:right="-771"/>
              <w:jc w:val="center"/>
              <w:rPr>
                <w:b/>
              </w:rPr>
            </w:pPr>
            <w:r>
              <w:rPr>
                <w:b/>
              </w:rPr>
              <w:t>67.100,00</w:t>
            </w:r>
          </w:p>
        </w:tc>
      </w:tr>
    </w:tbl>
    <w:p w:rsidR="00453D89" w:rsidRDefault="00453D89" w:rsidP="005B773E">
      <w:pPr>
        <w:jc w:val="both"/>
      </w:pPr>
    </w:p>
    <w:p w:rsidR="00453D89" w:rsidRDefault="00453D89" w:rsidP="00CF0B2B">
      <w:pPr>
        <w:ind w:firstLine="708"/>
        <w:jc w:val="both"/>
      </w:pPr>
    </w:p>
    <w:p w:rsidR="00453D89" w:rsidRDefault="00453D89" w:rsidP="00EA3F71">
      <w:pPr>
        <w:jc w:val="both"/>
        <w:rPr>
          <w:b/>
          <w:sz w:val="28"/>
          <w:szCs w:val="28"/>
        </w:rPr>
      </w:pPr>
      <w:r w:rsidRPr="00FF2847">
        <w:rPr>
          <w:b/>
          <w:sz w:val="28"/>
          <w:szCs w:val="28"/>
        </w:rPr>
        <w:t>3.3. UPRAVNI ODJEL ZA FINANCIJE</w:t>
      </w:r>
    </w:p>
    <w:p w:rsidR="00453D89" w:rsidRDefault="00453D89" w:rsidP="00EA3F71">
      <w:pPr>
        <w:jc w:val="both"/>
        <w:rPr>
          <w:sz w:val="20"/>
          <w:szCs w:val="20"/>
        </w:rPr>
      </w:pPr>
    </w:p>
    <w:p w:rsidR="00453D89" w:rsidRDefault="00453D89" w:rsidP="00EA3F71">
      <w:pPr>
        <w:jc w:val="both"/>
        <w:rPr>
          <w:b/>
        </w:rPr>
      </w:pPr>
      <w:r>
        <w:rPr>
          <w:b/>
        </w:rPr>
        <w:t>NAZIV GLAVNOG</w:t>
      </w:r>
      <w:r w:rsidRPr="009D4E86">
        <w:rPr>
          <w:b/>
        </w:rPr>
        <w:t xml:space="preserve"> PROGRAM</w:t>
      </w:r>
      <w:r>
        <w:rPr>
          <w:b/>
        </w:rPr>
        <w:t>A</w:t>
      </w:r>
      <w:r w:rsidRPr="001D5CF9">
        <w:rPr>
          <w:b/>
        </w:rPr>
        <w:t xml:space="preserve">: </w:t>
      </w:r>
      <w:r>
        <w:rPr>
          <w:b/>
        </w:rPr>
        <w:t>IZDACI GRADSKE UPRAVE</w:t>
      </w:r>
    </w:p>
    <w:p w:rsidR="00453D89" w:rsidRDefault="00453D89" w:rsidP="00EA3F71">
      <w:pPr>
        <w:jc w:val="both"/>
        <w:rPr>
          <w:b/>
        </w:rPr>
      </w:pPr>
      <w:r>
        <w:rPr>
          <w:b/>
        </w:rPr>
        <w:t xml:space="preserve">PROGRAM: </w:t>
      </w:r>
      <w:r w:rsidRPr="001D5CF9">
        <w:rPr>
          <w:b/>
        </w:rPr>
        <w:t>Priprema i donošenja akata iz djelokruga tijela</w:t>
      </w:r>
    </w:p>
    <w:p w:rsidR="00453D89" w:rsidRDefault="00453D89" w:rsidP="00EA3F71">
      <w:pPr>
        <w:jc w:val="both"/>
        <w:rPr>
          <w:b/>
        </w:rPr>
      </w:pPr>
    </w:p>
    <w:p w:rsidR="00453D89" w:rsidRDefault="00453D89" w:rsidP="00EA3F71">
      <w:pPr>
        <w:jc w:val="both"/>
      </w:pPr>
      <w:r>
        <w:t>OPIS I CILJ PROGRAMA: Program se odnosi na rashode, doprinose, naknade i osiguranja za zaposlene te ostalih rashoda potrebnih za redovan rad gradskih službi i ukupno funkcioniranje gradske uprave.  Privremenim financiranjem osiguravaju se sredstva za razdoblje do 30.9.2024. godine.</w:t>
      </w:r>
    </w:p>
    <w:p w:rsidR="00453D89" w:rsidRDefault="00453D89" w:rsidP="00EA3F71">
      <w:pPr>
        <w:jc w:val="both"/>
      </w:pPr>
    </w:p>
    <w:p w:rsidR="00453D89" w:rsidRPr="00921492" w:rsidRDefault="00453D89" w:rsidP="00EA3F71">
      <w:r w:rsidRPr="00921492">
        <w:t>ZAKONSKA OSNOVA ZA UVOĐENJE PROGRAMA:</w:t>
      </w:r>
    </w:p>
    <w:p w:rsidR="00453D89" w:rsidRDefault="00453D89" w:rsidP="00EA3F71">
      <w:pPr>
        <w:jc w:val="both"/>
      </w:pPr>
      <w:r>
        <w:t>Zakon o lokalnoj i područnoj (regionalnoj) samoupravi (NN broj 33/01, 60/01, 129/05, 109/07, 125/08, 36/09, 150/11, 144/12, 19/13-pročišćeni tekst, 137/15, 123/17, 98/19 I 144/20), Zakon u o službenicima i namještenicima u lokalnoj i područnoj (regionalnoj) samoupravi (NN broj 86/08, 61/11, 4/18 i 112/19), Zakon o plaćama u javnim službama (NN broj 27/14 i 39/09).</w:t>
      </w:r>
    </w:p>
    <w:p w:rsidR="00453D89" w:rsidRDefault="00453D89" w:rsidP="00EA3F71">
      <w:pPr>
        <w:jc w:val="both"/>
      </w:pPr>
    </w:p>
    <w:p w:rsidR="00453D89" w:rsidRDefault="00453D89" w:rsidP="00EA3F71">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5"/>
        <w:gridCol w:w="2995"/>
      </w:tblGrid>
      <w:tr w:rsidR="00453D89" w:rsidTr="00D85F14">
        <w:tc>
          <w:tcPr>
            <w:tcW w:w="828" w:type="dxa"/>
            <w:vAlign w:val="center"/>
          </w:tcPr>
          <w:p w:rsidR="00453D89" w:rsidRDefault="00453D89" w:rsidP="00B932FE">
            <w:pPr>
              <w:jc w:val="both"/>
            </w:pPr>
            <w:r>
              <w:t>R.br.</w:t>
            </w:r>
          </w:p>
        </w:tc>
        <w:tc>
          <w:tcPr>
            <w:tcW w:w="2995" w:type="dxa"/>
            <w:vAlign w:val="center"/>
          </w:tcPr>
          <w:p w:rsidR="00453D89" w:rsidRDefault="00453D89" w:rsidP="00B932FE">
            <w:pPr>
              <w:ind w:right="-771"/>
              <w:jc w:val="both"/>
            </w:pPr>
            <w:r>
              <w:t>Naziv aktivnosti</w:t>
            </w:r>
          </w:p>
        </w:tc>
        <w:tc>
          <w:tcPr>
            <w:tcW w:w="2995" w:type="dxa"/>
            <w:vAlign w:val="center"/>
          </w:tcPr>
          <w:p w:rsidR="00453D89" w:rsidRDefault="00453D89" w:rsidP="00D85F14">
            <w:pPr>
              <w:jc w:val="center"/>
            </w:pPr>
            <w:r>
              <w:t>Odluka o financiranju nužnih rashoda i izdataka 1.1.-30.9.2024. (€)</w:t>
            </w:r>
          </w:p>
        </w:tc>
      </w:tr>
      <w:tr w:rsidR="00453D89" w:rsidTr="00D85F14">
        <w:tc>
          <w:tcPr>
            <w:tcW w:w="828" w:type="dxa"/>
            <w:vAlign w:val="center"/>
          </w:tcPr>
          <w:p w:rsidR="00453D89" w:rsidRDefault="00453D89" w:rsidP="00B932FE">
            <w:pPr>
              <w:jc w:val="both"/>
            </w:pPr>
            <w:r>
              <w:t>1.</w:t>
            </w:r>
          </w:p>
        </w:tc>
        <w:tc>
          <w:tcPr>
            <w:tcW w:w="2995" w:type="dxa"/>
            <w:vAlign w:val="center"/>
          </w:tcPr>
          <w:p w:rsidR="00453D89" w:rsidRDefault="00453D89" w:rsidP="0063044C">
            <w:r>
              <w:t>A113101 Administrativno, tehničko i stručno osoblje</w:t>
            </w:r>
          </w:p>
        </w:tc>
        <w:tc>
          <w:tcPr>
            <w:tcW w:w="2995" w:type="dxa"/>
            <w:vAlign w:val="center"/>
          </w:tcPr>
          <w:p w:rsidR="00453D89" w:rsidRDefault="00453D89" w:rsidP="00D85F14">
            <w:pPr>
              <w:jc w:val="right"/>
            </w:pPr>
            <w:r>
              <w:t>855.548,00</w:t>
            </w:r>
          </w:p>
        </w:tc>
      </w:tr>
      <w:tr w:rsidR="00453D89" w:rsidTr="00D85F14">
        <w:tc>
          <w:tcPr>
            <w:tcW w:w="828" w:type="dxa"/>
            <w:vAlign w:val="center"/>
          </w:tcPr>
          <w:p w:rsidR="00453D89" w:rsidRDefault="00453D89" w:rsidP="00A5396A">
            <w:pPr>
              <w:jc w:val="both"/>
            </w:pPr>
            <w:r>
              <w:t xml:space="preserve">2. </w:t>
            </w:r>
          </w:p>
        </w:tc>
        <w:tc>
          <w:tcPr>
            <w:tcW w:w="2995" w:type="dxa"/>
            <w:vAlign w:val="center"/>
          </w:tcPr>
          <w:p w:rsidR="00453D89" w:rsidRDefault="00453D89" w:rsidP="00013866">
            <w:r>
              <w:t>A113102 Tekuća zaliha proračuna</w:t>
            </w:r>
          </w:p>
        </w:tc>
        <w:tc>
          <w:tcPr>
            <w:tcW w:w="2995" w:type="dxa"/>
          </w:tcPr>
          <w:p w:rsidR="00453D89" w:rsidRPr="00DD3275" w:rsidRDefault="00453D89" w:rsidP="00D85F14">
            <w:pPr>
              <w:ind w:right="-771"/>
            </w:pPr>
            <w:r w:rsidRPr="00DD3275">
              <w:t xml:space="preserve">                                 6.636,00</w:t>
            </w:r>
          </w:p>
        </w:tc>
      </w:tr>
      <w:tr w:rsidR="00453D89" w:rsidRPr="00B932FE" w:rsidTr="00D85F14">
        <w:tc>
          <w:tcPr>
            <w:tcW w:w="828" w:type="dxa"/>
            <w:vAlign w:val="center"/>
          </w:tcPr>
          <w:p w:rsidR="00453D89" w:rsidRPr="00B932FE" w:rsidRDefault="00453D89" w:rsidP="00B932FE">
            <w:pPr>
              <w:jc w:val="both"/>
              <w:rPr>
                <w:b/>
              </w:rPr>
            </w:pPr>
          </w:p>
        </w:tc>
        <w:tc>
          <w:tcPr>
            <w:tcW w:w="2995" w:type="dxa"/>
            <w:vAlign w:val="center"/>
          </w:tcPr>
          <w:p w:rsidR="00453D89" w:rsidRPr="00B932FE" w:rsidRDefault="00453D89" w:rsidP="00B932FE">
            <w:pPr>
              <w:rPr>
                <w:b/>
              </w:rPr>
            </w:pPr>
            <w:r w:rsidRPr="00B932FE">
              <w:rPr>
                <w:b/>
              </w:rPr>
              <w:t>UKUPNO PROGRAM</w:t>
            </w:r>
          </w:p>
        </w:tc>
        <w:tc>
          <w:tcPr>
            <w:tcW w:w="2995" w:type="dxa"/>
          </w:tcPr>
          <w:p w:rsidR="00453D89" w:rsidRPr="00F04792" w:rsidRDefault="00453D89" w:rsidP="00D85F14">
            <w:pPr>
              <w:ind w:right="-771"/>
              <w:rPr>
                <w:b/>
              </w:rPr>
            </w:pPr>
            <w:r>
              <w:rPr>
                <w:b/>
              </w:rPr>
              <w:t xml:space="preserve">                             862.184,00</w:t>
            </w:r>
          </w:p>
        </w:tc>
      </w:tr>
    </w:tbl>
    <w:p w:rsidR="00453D89" w:rsidRDefault="00453D89" w:rsidP="00EA3F71">
      <w:pPr>
        <w:jc w:val="both"/>
      </w:pPr>
    </w:p>
    <w:p w:rsidR="00453D89" w:rsidRDefault="00453D89" w:rsidP="00EA3F71">
      <w:pPr>
        <w:jc w:val="both"/>
      </w:pPr>
    </w:p>
    <w:p w:rsidR="00453D89" w:rsidRDefault="00453D89" w:rsidP="00EA3F71">
      <w:pPr>
        <w:jc w:val="both"/>
      </w:pPr>
      <w:r w:rsidRPr="0063044C">
        <w:t xml:space="preserve">Unutar </w:t>
      </w:r>
      <w:r>
        <w:t xml:space="preserve">programa </w:t>
      </w:r>
      <w:r w:rsidRPr="0063044C">
        <w:rPr>
          <w:i/>
        </w:rPr>
        <w:t>Administrativno, tehničko i stručno osoblje</w:t>
      </w:r>
      <w:r>
        <w:rPr>
          <w:i/>
        </w:rPr>
        <w:t xml:space="preserve"> </w:t>
      </w:r>
      <w:r>
        <w:t>planira se pokriće rashoda:</w:t>
      </w:r>
    </w:p>
    <w:p w:rsidR="00453D89" w:rsidRDefault="00453D89" w:rsidP="0063044C">
      <w:pPr>
        <w:numPr>
          <w:ilvl w:val="0"/>
          <w:numId w:val="34"/>
        </w:numPr>
        <w:jc w:val="both"/>
      </w:pPr>
      <w:r>
        <w:t>Plaće za redovan rad</w:t>
      </w:r>
    </w:p>
    <w:p w:rsidR="00453D89" w:rsidRDefault="00453D89" w:rsidP="0063044C">
      <w:pPr>
        <w:numPr>
          <w:ilvl w:val="0"/>
          <w:numId w:val="34"/>
        </w:numPr>
        <w:jc w:val="both"/>
      </w:pPr>
      <w:r>
        <w:t>Ostali rashodi za zaposlene (prijevoz, jubilarne nagr. i ostalo)</w:t>
      </w:r>
    </w:p>
    <w:p w:rsidR="00453D89" w:rsidRDefault="00453D89" w:rsidP="0063044C">
      <w:pPr>
        <w:numPr>
          <w:ilvl w:val="0"/>
          <w:numId w:val="34"/>
        </w:numPr>
        <w:jc w:val="both"/>
      </w:pPr>
      <w:r>
        <w:t>Naknada za obavljene poslove- 1% prihoda od poreza i prireza na dohodak</w:t>
      </w:r>
    </w:p>
    <w:p w:rsidR="00453D89" w:rsidRDefault="00453D89" w:rsidP="0063044C">
      <w:pPr>
        <w:numPr>
          <w:ilvl w:val="0"/>
          <w:numId w:val="34"/>
        </w:numPr>
        <w:jc w:val="both"/>
      </w:pPr>
      <w:r>
        <w:t>Ostali nespomenuti rashodi poslovanja (ostala financijska davanja)</w:t>
      </w:r>
    </w:p>
    <w:p w:rsidR="00453D89" w:rsidRDefault="00453D89" w:rsidP="0063044C">
      <w:pPr>
        <w:numPr>
          <w:ilvl w:val="0"/>
          <w:numId w:val="34"/>
        </w:numPr>
        <w:jc w:val="both"/>
      </w:pPr>
      <w:r>
        <w:t>Pristojbe i naknade</w:t>
      </w:r>
    </w:p>
    <w:p w:rsidR="00453D89" w:rsidRDefault="00453D89" w:rsidP="0063044C">
      <w:pPr>
        <w:numPr>
          <w:ilvl w:val="0"/>
          <w:numId w:val="34"/>
        </w:numPr>
        <w:jc w:val="both"/>
      </w:pPr>
      <w:r>
        <w:t>Članarine</w:t>
      </w:r>
    </w:p>
    <w:p w:rsidR="00453D89" w:rsidRDefault="00453D89" w:rsidP="0063044C">
      <w:pPr>
        <w:numPr>
          <w:ilvl w:val="0"/>
          <w:numId w:val="34"/>
        </w:numPr>
        <w:jc w:val="both"/>
      </w:pPr>
      <w:r>
        <w:t>Novčana naknada poslodavca zbog nezapošljavanja osoba s invaliditetom</w:t>
      </w:r>
    </w:p>
    <w:p w:rsidR="00453D89" w:rsidRDefault="00453D89" w:rsidP="0063044C">
      <w:pPr>
        <w:numPr>
          <w:ilvl w:val="0"/>
          <w:numId w:val="34"/>
        </w:numPr>
        <w:jc w:val="both"/>
      </w:pPr>
      <w:r>
        <w:t>Premije osiguranja zaposlenih</w:t>
      </w:r>
    </w:p>
    <w:p w:rsidR="00453D89" w:rsidRDefault="00453D89" w:rsidP="0063044C">
      <w:pPr>
        <w:numPr>
          <w:ilvl w:val="0"/>
          <w:numId w:val="34"/>
        </w:numPr>
        <w:jc w:val="both"/>
      </w:pPr>
      <w:r>
        <w:t>Bankarske usluge i usluge platnog prometa</w:t>
      </w:r>
    </w:p>
    <w:p w:rsidR="00453D89" w:rsidRDefault="00453D89" w:rsidP="0063044C">
      <w:pPr>
        <w:numPr>
          <w:ilvl w:val="0"/>
          <w:numId w:val="34"/>
        </w:numPr>
        <w:jc w:val="both"/>
      </w:pPr>
      <w:r>
        <w:t>Negativne tečajne razlike i razlike zbog primjene valutne klauzule</w:t>
      </w:r>
    </w:p>
    <w:p w:rsidR="00453D89" w:rsidRDefault="00453D89" w:rsidP="0063044C">
      <w:pPr>
        <w:numPr>
          <w:ilvl w:val="0"/>
          <w:numId w:val="34"/>
        </w:numPr>
        <w:jc w:val="both"/>
      </w:pPr>
      <w:r>
        <w:t>Zatezne kamate</w:t>
      </w:r>
    </w:p>
    <w:p w:rsidR="00453D89" w:rsidRDefault="00453D89" w:rsidP="00EA3F71">
      <w:pPr>
        <w:jc w:val="both"/>
        <w:rPr>
          <w:sz w:val="20"/>
          <w:szCs w:val="20"/>
        </w:rPr>
      </w:pPr>
    </w:p>
    <w:p w:rsidR="00453D89" w:rsidRDefault="00453D89" w:rsidP="00EA3F71">
      <w:pPr>
        <w:jc w:val="both"/>
        <w:rPr>
          <w:sz w:val="20"/>
          <w:szCs w:val="20"/>
        </w:rPr>
      </w:pPr>
    </w:p>
    <w:p w:rsidR="00453D89" w:rsidRDefault="00453D89" w:rsidP="00EA3F71">
      <w:pPr>
        <w:jc w:val="both"/>
        <w:rPr>
          <w:sz w:val="20"/>
          <w:szCs w:val="20"/>
        </w:rPr>
      </w:pPr>
    </w:p>
    <w:p w:rsidR="00453D89" w:rsidRDefault="00453D89" w:rsidP="00340328">
      <w:pPr>
        <w:jc w:val="both"/>
      </w:pPr>
      <w:r>
        <w:t>Gradonačelnik je zaključkom</w:t>
      </w:r>
      <w:r w:rsidRPr="00902C01">
        <w:t xml:space="preserve"> </w:t>
      </w:r>
      <w:r>
        <w:rPr>
          <w:lang w:val="pl-PL"/>
        </w:rPr>
        <w:t>KLASA</w:t>
      </w:r>
      <w:r>
        <w:t xml:space="preserve">: 023-01/24-01/105, </w:t>
      </w:r>
      <w:r>
        <w:rPr>
          <w:lang w:val="pl-PL"/>
        </w:rPr>
        <w:t>URBROJ</w:t>
      </w:r>
      <w:r>
        <w:t xml:space="preserve">: 2170-13/01-24-3 od 03. rujna 2024. godine uputio na znanje Gradskom vijeću Grada Raba Odluku o financiranju nužnih rashoda  i izdataka Grada Raba za razdoblje 1. siječnja do 30. rujna 2024. godine. </w:t>
      </w:r>
    </w:p>
    <w:p w:rsidR="00453D89" w:rsidRDefault="00453D89" w:rsidP="00340328">
      <w:pPr>
        <w:ind w:left="60"/>
      </w:pPr>
    </w:p>
    <w:p w:rsidR="00453D89" w:rsidRDefault="00453D89" w:rsidP="003C2265">
      <w:pPr>
        <w:ind w:left="360"/>
        <w:jc w:val="both"/>
      </w:pPr>
    </w:p>
    <w:p w:rsidR="00453D89" w:rsidRDefault="00453D89" w:rsidP="003C2265">
      <w:pPr>
        <w:ind w:left="360"/>
        <w:jc w:val="both"/>
      </w:pPr>
    </w:p>
    <w:p w:rsidR="00453D89" w:rsidRDefault="00453D89" w:rsidP="003C2265">
      <w:pPr>
        <w:ind w:left="360"/>
        <w:jc w:val="both"/>
      </w:pPr>
      <w:r>
        <w:t>Rab, 03. rujna 2024. godine</w:t>
      </w:r>
    </w:p>
    <w:p w:rsidR="00453D89" w:rsidRDefault="00453D89" w:rsidP="007F5E88">
      <w:pPr>
        <w:jc w:val="both"/>
      </w:pPr>
    </w:p>
    <w:p w:rsidR="00453D89" w:rsidRDefault="00453D89" w:rsidP="007F5E88">
      <w:pPr>
        <w:jc w:val="both"/>
      </w:pPr>
    </w:p>
    <w:p w:rsidR="00453D89" w:rsidRDefault="00453D89" w:rsidP="007F5E88">
      <w:pPr>
        <w:jc w:val="both"/>
      </w:pPr>
    </w:p>
    <w:p w:rsidR="00453D89" w:rsidRDefault="00453D89" w:rsidP="007F5E88">
      <w:pPr>
        <w:jc w:val="both"/>
      </w:pPr>
    </w:p>
    <w:p w:rsidR="00453D89" w:rsidRDefault="00453D89" w:rsidP="007F5E88">
      <w:pPr>
        <w:jc w:val="both"/>
      </w:pPr>
    </w:p>
    <w:p w:rsidR="00453D89" w:rsidRDefault="00453D89" w:rsidP="007F5E88">
      <w:pPr>
        <w:jc w:val="both"/>
      </w:pPr>
    </w:p>
    <w:p w:rsidR="00453D89" w:rsidRDefault="00453D89" w:rsidP="007F5E88">
      <w:pPr>
        <w:jc w:val="both"/>
      </w:pPr>
    </w:p>
    <w:p w:rsidR="00453D89" w:rsidRDefault="00453D89" w:rsidP="007F5E88">
      <w:pPr>
        <w:jc w:val="both"/>
      </w:pPr>
    </w:p>
    <w:p w:rsidR="00453D89" w:rsidRPr="008773A4" w:rsidRDefault="00453D89" w:rsidP="007F5E88">
      <w:pPr>
        <w:jc w:val="both"/>
      </w:pPr>
    </w:p>
    <w:sectPr w:rsidR="00453D89" w:rsidRPr="008773A4" w:rsidSect="008F29B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D89" w:rsidRDefault="00453D89">
      <w:r>
        <w:separator/>
      </w:r>
    </w:p>
  </w:endnote>
  <w:endnote w:type="continuationSeparator" w:id="0">
    <w:p w:rsidR="00453D89" w:rsidRDefault="00453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89" w:rsidRDefault="00453D89" w:rsidP="00894B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453D89" w:rsidRDefault="00453D89" w:rsidP="00D81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D89" w:rsidRDefault="00453D89">
      <w:r>
        <w:separator/>
      </w:r>
    </w:p>
  </w:footnote>
  <w:footnote w:type="continuationSeparator" w:id="0">
    <w:p w:rsidR="00453D89" w:rsidRDefault="00453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38B630"/>
    <w:lvl w:ilvl="0">
      <w:start w:val="1"/>
      <w:numFmt w:val="bullet"/>
      <w:lvlText w:val=""/>
      <w:lvlJc w:val="left"/>
      <w:pPr>
        <w:tabs>
          <w:tab w:val="num" w:pos="360"/>
        </w:tabs>
        <w:ind w:left="360" w:hanging="360"/>
      </w:pPr>
      <w:rPr>
        <w:rFonts w:ascii="Symbol" w:hAnsi="Symbol" w:hint="default"/>
      </w:rPr>
    </w:lvl>
  </w:abstractNum>
  <w:abstractNum w:abstractNumId="1">
    <w:nsid w:val="10FA6CE1"/>
    <w:multiLevelType w:val="hybridMultilevel"/>
    <w:tmpl w:val="FD1CCA1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136F4753"/>
    <w:multiLevelType w:val="hybridMultilevel"/>
    <w:tmpl w:val="40A2E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99758A"/>
    <w:multiLevelType w:val="hybridMultilevel"/>
    <w:tmpl w:val="2D882AF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21B97BEF"/>
    <w:multiLevelType w:val="hybridMultilevel"/>
    <w:tmpl w:val="9D04452E"/>
    <w:lvl w:ilvl="0" w:tplc="85220C4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B104D0E"/>
    <w:multiLevelType w:val="hybridMultilevel"/>
    <w:tmpl w:val="BF4C6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D043AEA"/>
    <w:multiLevelType w:val="hybridMultilevel"/>
    <w:tmpl w:val="BBCE58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D6B1BF6"/>
    <w:multiLevelType w:val="hybridMultilevel"/>
    <w:tmpl w:val="74D6D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7D05DCB"/>
    <w:multiLevelType w:val="hybridMultilevel"/>
    <w:tmpl w:val="96DA8CEA"/>
    <w:lvl w:ilvl="0" w:tplc="85220C4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BE2521E"/>
    <w:multiLevelType w:val="hybridMultilevel"/>
    <w:tmpl w:val="3970F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D4736D2"/>
    <w:multiLevelType w:val="hybridMultilevel"/>
    <w:tmpl w:val="A0B82D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6DF10F69"/>
    <w:multiLevelType w:val="hybridMultilevel"/>
    <w:tmpl w:val="2F8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5F7E87"/>
    <w:multiLevelType w:val="hybridMultilevel"/>
    <w:tmpl w:val="D342081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7"/>
  </w:num>
  <w:num w:numId="30">
    <w:abstractNumId w:val="11"/>
  </w:num>
  <w:num w:numId="31">
    <w:abstractNumId w:val="2"/>
  </w:num>
  <w:num w:numId="32">
    <w:abstractNumId w:val="4"/>
  </w:num>
  <w:num w:numId="33">
    <w:abstractNumId w:val="8"/>
  </w:num>
  <w:num w:numId="34">
    <w:abstractNumId w:val="12"/>
  </w:num>
  <w:num w:numId="35">
    <w:abstractNumId w:val="1"/>
  </w:num>
  <w:num w:numId="36">
    <w:abstractNumId w:val="6"/>
  </w:num>
  <w:num w:numId="37">
    <w:abstractNumId w:val="3"/>
  </w:num>
  <w:num w:numId="38">
    <w:abstractNumId w:val="9"/>
  </w:num>
  <w:num w:numId="39">
    <w:abstractNumId w:val="5"/>
  </w:num>
  <w:num w:numId="40">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E67"/>
    <w:rsid w:val="00000652"/>
    <w:rsid w:val="0000502A"/>
    <w:rsid w:val="00011A6A"/>
    <w:rsid w:val="00011CB6"/>
    <w:rsid w:val="00013866"/>
    <w:rsid w:val="00017A28"/>
    <w:rsid w:val="00023783"/>
    <w:rsid w:val="000249FA"/>
    <w:rsid w:val="00025BAD"/>
    <w:rsid w:val="00025FB7"/>
    <w:rsid w:val="00027622"/>
    <w:rsid w:val="0003098B"/>
    <w:rsid w:val="0003133A"/>
    <w:rsid w:val="00032782"/>
    <w:rsid w:val="00033891"/>
    <w:rsid w:val="00034EFF"/>
    <w:rsid w:val="0004395C"/>
    <w:rsid w:val="0004764B"/>
    <w:rsid w:val="00050FA2"/>
    <w:rsid w:val="00053889"/>
    <w:rsid w:val="0005529C"/>
    <w:rsid w:val="00056481"/>
    <w:rsid w:val="00057CB6"/>
    <w:rsid w:val="000617EF"/>
    <w:rsid w:val="00062071"/>
    <w:rsid w:val="00066132"/>
    <w:rsid w:val="000675B9"/>
    <w:rsid w:val="000726E5"/>
    <w:rsid w:val="000726E7"/>
    <w:rsid w:val="000730D4"/>
    <w:rsid w:val="000741B4"/>
    <w:rsid w:val="00080359"/>
    <w:rsid w:val="000826C7"/>
    <w:rsid w:val="00091676"/>
    <w:rsid w:val="000948B5"/>
    <w:rsid w:val="000A110B"/>
    <w:rsid w:val="000A2517"/>
    <w:rsid w:val="000A567E"/>
    <w:rsid w:val="000A60E2"/>
    <w:rsid w:val="000B0D34"/>
    <w:rsid w:val="000B29F0"/>
    <w:rsid w:val="000B3EA4"/>
    <w:rsid w:val="000B49DF"/>
    <w:rsid w:val="000B730E"/>
    <w:rsid w:val="000C04DC"/>
    <w:rsid w:val="000C7CF1"/>
    <w:rsid w:val="000D2A6B"/>
    <w:rsid w:val="000D51F5"/>
    <w:rsid w:val="000D6807"/>
    <w:rsid w:val="000D6AA0"/>
    <w:rsid w:val="000D7564"/>
    <w:rsid w:val="000D7865"/>
    <w:rsid w:val="000E03FA"/>
    <w:rsid w:val="000E04BD"/>
    <w:rsid w:val="000E28C4"/>
    <w:rsid w:val="000E64CA"/>
    <w:rsid w:val="000E709C"/>
    <w:rsid w:val="000E734B"/>
    <w:rsid w:val="000E7F22"/>
    <w:rsid w:val="000F0C0C"/>
    <w:rsid w:val="000F1680"/>
    <w:rsid w:val="000F3515"/>
    <w:rsid w:val="00101468"/>
    <w:rsid w:val="00103A68"/>
    <w:rsid w:val="00103CA3"/>
    <w:rsid w:val="00105AC0"/>
    <w:rsid w:val="00110A80"/>
    <w:rsid w:val="00110D03"/>
    <w:rsid w:val="0011338D"/>
    <w:rsid w:val="00114CBA"/>
    <w:rsid w:val="00115B90"/>
    <w:rsid w:val="0011670F"/>
    <w:rsid w:val="00116B53"/>
    <w:rsid w:val="0011711A"/>
    <w:rsid w:val="001204AD"/>
    <w:rsid w:val="00120C2D"/>
    <w:rsid w:val="00120D96"/>
    <w:rsid w:val="00122DE8"/>
    <w:rsid w:val="00125B99"/>
    <w:rsid w:val="00126510"/>
    <w:rsid w:val="00127777"/>
    <w:rsid w:val="00135419"/>
    <w:rsid w:val="00143481"/>
    <w:rsid w:val="001434C8"/>
    <w:rsid w:val="00145060"/>
    <w:rsid w:val="00145B10"/>
    <w:rsid w:val="00150270"/>
    <w:rsid w:val="00151842"/>
    <w:rsid w:val="001554EC"/>
    <w:rsid w:val="00160526"/>
    <w:rsid w:val="001606F7"/>
    <w:rsid w:val="00160FE8"/>
    <w:rsid w:val="00162C60"/>
    <w:rsid w:val="0016453F"/>
    <w:rsid w:val="0016468D"/>
    <w:rsid w:val="00164837"/>
    <w:rsid w:val="00165A45"/>
    <w:rsid w:val="00165C0A"/>
    <w:rsid w:val="001721A9"/>
    <w:rsid w:val="00172E17"/>
    <w:rsid w:val="00172F96"/>
    <w:rsid w:val="00173804"/>
    <w:rsid w:val="00173AA3"/>
    <w:rsid w:val="00173D66"/>
    <w:rsid w:val="00174727"/>
    <w:rsid w:val="0017595B"/>
    <w:rsid w:val="00177AEF"/>
    <w:rsid w:val="00177D53"/>
    <w:rsid w:val="00180103"/>
    <w:rsid w:val="00183BB4"/>
    <w:rsid w:val="00185003"/>
    <w:rsid w:val="001868DE"/>
    <w:rsid w:val="0019034C"/>
    <w:rsid w:val="001953D3"/>
    <w:rsid w:val="00196B52"/>
    <w:rsid w:val="00197D11"/>
    <w:rsid w:val="001A3E3C"/>
    <w:rsid w:val="001A4F39"/>
    <w:rsid w:val="001A5F19"/>
    <w:rsid w:val="001A643E"/>
    <w:rsid w:val="001B200C"/>
    <w:rsid w:val="001B4191"/>
    <w:rsid w:val="001B5DF4"/>
    <w:rsid w:val="001C67D2"/>
    <w:rsid w:val="001D4E76"/>
    <w:rsid w:val="001D5CF9"/>
    <w:rsid w:val="001D6142"/>
    <w:rsid w:val="001D7989"/>
    <w:rsid w:val="001D7DC8"/>
    <w:rsid w:val="001E0B27"/>
    <w:rsid w:val="001E20CC"/>
    <w:rsid w:val="001E2AF9"/>
    <w:rsid w:val="001E432C"/>
    <w:rsid w:val="001E70CB"/>
    <w:rsid w:val="001E7F1E"/>
    <w:rsid w:val="001F1BB0"/>
    <w:rsid w:val="001F21B3"/>
    <w:rsid w:val="001F30AB"/>
    <w:rsid w:val="001F35CA"/>
    <w:rsid w:val="001F795E"/>
    <w:rsid w:val="00200A38"/>
    <w:rsid w:val="00201F25"/>
    <w:rsid w:val="00202416"/>
    <w:rsid w:val="002032CC"/>
    <w:rsid w:val="0020338E"/>
    <w:rsid w:val="00203486"/>
    <w:rsid w:val="002039A6"/>
    <w:rsid w:val="00212545"/>
    <w:rsid w:val="002129EC"/>
    <w:rsid w:val="002139FE"/>
    <w:rsid w:val="0022364B"/>
    <w:rsid w:val="002254EF"/>
    <w:rsid w:val="00226D71"/>
    <w:rsid w:val="002318E8"/>
    <w:rsid w:val="00242336"/>
    <w:rsid w:val="002434BC"/>
    <w:rsid w:val="0024539A"/>
    <w:rsid w:val="00245EA0"/>
    <w:rsid w:val="00247EEF"/>
    <w:rsid w:val="0025059B"/>
    <w:rsid w:val="00253554"/>
    <w:rsid w:val="002548C7"/>
    <w:rsid w:val="00257A04"/>
    <w:rsid w:val="00257A7C"/>
    <w:rsid w:val="00260243"/>
    <w:rsid w:val="00261C55"/>
    <w:rsid w:val="002620D9"/>
    <w:rsid w:val="00262414"/>
    <w:rsid w:val="002643A1"/>
    <w:rsid w:val="00265C20"/>
    <w:rsid w:val="00266618"/>
    <w:rsid w:val="0026689A"/>
    <w:rsid w:val="00271565"/>
    <w:rsid w:val="002717A4"/>
    <w:rsid w:val="00273500"/>
    <w:rsid w:val="002753B0"/>
    <w:rsid w:val="00275D19"/>
    <w:rsid w:val="002764DB"/>
    <w:rsid w:val="00276858"/>
    <w:rsid w:val="00280D5F"/>
    <w:rsid w:val="00284F74"/>
    <w:rsid w:val="00286739"/>
    <w:rsid w:val="002910E5"/>
    <w:rsid w:val="00292710"/>
    <w:rsid w:val="00292C12"/>
    <w:rsid w:val="002938AD"/>
    <w:rsid w:val="00296743"/>
    <w:rsid w:val="002A205F"/>
    <w:rsid w:val="002A35F1"/>
    <w:rsid w:val="002A78E9"/>
    <w:rsid w:val="002A7921"/>
    <w:rsid w:val="002B35F0"/>
    <w:rsid w:val="002B48AD"/>
    <w:rsid w:val="002B736D"/>
    <w:rsid w:val="002C0256"/>
    <w:rsid w:val="002C27B1"/>
    <w:rsid w:val="002C52EE"/>
    <w:rsid w:val="002C5E00"/>
    <w:rsid w:val="002D00B5"/>
    <w:rsid w:val="002D1716"/>
    <w:rsid w:val="002D2613"/>
    <w:rsid w:val="002D2BE7"/>
    <w:rsid w:val="002D3BED"/>
    <w:rsid w:val="002D3D49"/>
    <w:rsid w:val="002D6086"/>
    <w:rsid w:val="002E03DA"/>
    <w:rsid w:val="002E2C63"/>
    <w:rsid w:val="002E2EEA"/>
    <w:rsid w:val="002E3744"/>
    <w:rsid w:val="002E49EA"/>
    <w:rsid w:val="002E4C15"/>
    <w:rsid w:val="002E5A30"/>
    <w:rsid w:val="002E6D62"/>
    <w:rsid w:val="002F0534"/>
    <w:rsid w:val="002F076F"/>
    <w:rsid w:val="002F29D8"/>
    <w:rsid w:val="002F2A11"/>
    <w:rsid w:val="002F5125"/>
    <w:rsid w:val="002F63E1"/>
    <w:rsid w:val="002F7CD9"/>
    <w:rsid w:val="002F7E0B"/>
    <w:rsid w:val="00302242"/>
    <w:rsid w:val="00304298"/>
    <w:rsid w:val="003066B2"/>
    <w:rsid w:val="00307FF8"/>
    <w:rsid w:val="00310C3E"/>
    <w:rsid w:val="00312C51"/>
    <w:rsid w:val="00322122"/>
    <w:rsid w:val="00322A3B"/>
    <w:rsid w:val="00324A46"/>
    <w:rsid w:val="003254C5"/>
    <w:rsid w:val="00330DBE"/>
    <w:rsid w:val="003335C1"/>
    <w:rsid w:val="00333640"/>
    <w:rsid w:val="00334DD0"/>
    <w:rsid w:val="00340088"/>
    <w:rsid w:val="00340328"/>
    <w:rsid w:val="00340B92"/>
    <w:rsid w:val="00346A26"/>
    <w:rsid w:val="00354A72"/>
    <w:rsid w:val="00355DDB"/>
    <w:rsid w:val="00356DB2"/>
    <w:rsid w:val="00360C20"/>
    <w:rsid w:val="00360F17"/>
    <w:rsid w:val="00361E0A"/>
    <w:rsid w:val="003653E4"/>
    <w:rsid w:val="00365583"/>
    <w:rsid w:val="0036586B"/>
    <w:rsid w:val="003664F3"/>
    <w:rsid w:val="00366618"/>
    <w:rsid w:val="00366EFF"/>
    <w:rsid w:val="00373837"/>
    <w:rsid w:val="00374066"/>
    <w:rsid w:val="00374169"/>
    <w:rsid w:val="0037434F"/>
    <w:rsid w:val="00374D88"/>
    <w:rsid w:val="00375666"/>
    <w:rsid w:val="00380230"/>
    <w:rsid w:val="00381025"/>
    <w:rsid w:val="00381A07"/>
    <w:rsid w:val="00384A18"/>
    <w:rsid w:val="00390F2A"/>
    <w:rsid w:val="003924D5"/>
    <w:rsid w:val="00393E64"/>
    <w:rsid w:val="003941A5"/>
    <w:rsid w:val="00394D84"/>
    <w:rsid w:val="00395B98"/>
    <w:rsid w:val="00396C8F"/>
    <w:rsid w:val="00397953"/>
    <w:rsid w:val="003979D1"/>
    <w:rsid w:val="003A4293"/>
    <w:rsid w:val="003A7CEC"/>
    <w:rsid w:val="003B6575"/>
    <w:rsid w:val="003B7B55"/>
    <w:rsid w:val="003C2265"/>
    <w:rsid w:val="003C476C"/>
    <w:rsid w:val="003C5B3D"/>
    <w:rsid w:val="003D0EBE"/>
    <w:rsid w:val="003D122E"/>
    <w:rsid w:val="003D3ECF"/>
    <w:rsid w:val="003D5FE2"/>
    <w:rsid w:val="003D6EAB"/>
    <w:rsid w:val="003E02CC"/>
    <w:rsid w:val="003E284D"/>
    <w:rsid w:val="003E345E"/>
    <w:rsid w:val="003F2574"/>
    <w:rsid w:val="003F38A9"/>
    <w:rsid w:val="003F5618"/>
    <w:rsid w:val="00401560"/>
    <w:rsid w:val="004019D5"/>
    <w:rsid w:val="004045D0"/>
    <w:rsid w:val="004138C1"/>
    <w:rsid w:val="00413F32"/>
    <w:rsid w:val="00415135"/>
    <w:rsid w:val="00417AE9"/>
    <w:rsid w:val="00422E85"/>
    <w:rsid w:val="004245D0"/>
    <w:rsid w:val="00431AB7"/>
    <w:rsid w:val="00433743"/>
    <w:rsid w:val="004343A1"/>
    <w:rsid w:val="00434B1E"/>
    <w:rsid w:val="004374E9"/>
    <w:rsid w:val="004374F8"/>
    <w:rsid w:val="0044705B"/>
    <w:rsid w:val="004476E4"/>
    <w:rsid w:val="00447C22"/>
    <w:rsid w:val="004515BF"/>
    <w:rsid w:val="0045209F"/>
    <w:rsid w:val="00453D89"/>
    <w:rsid w:val="00454148"/>
    <w:rsid w:val="0045713D"/>
    <w:rsid w:val="004619FC"/>
    <w:rsid w:val="00463506"/>
    <w:rsid w:val="004653BD"/>
    <w:rsid w:val="0046641F"/>
    <w:rsid w:val="0047172E"/>
    <w:rsid w:val="004758ED"/>
    <w:rsid w:val="00480A3D"/>
    <w:rsid w:val="00480CC7"/>
    <w:rsid w:val="00481D72"/>
    <w:rsid w:val="004842E4"/>
    <w:rsid w:val="00485097"/>
    <w:rsid w:val="00485CF4"/>
    <w:rsid w:val="0048623E"/>
    <w:rsid w:val="00486E71"/>
    <w:rsid w:val="00487CB7"/>
    <w:rsid w:val="00493E46"/>
    <w:rsid w:val="004943CA"/>
    <w:rsid w:val="0049599D"/>
    <w:rsid w:val="004A183C"/>
    <w:rsid w:val="004A24DB"/>
    <w:rsid w:val="004A7BB2"/>
    <w:rsid w:val="004B2F06"/>
    <w:rsid w:val="004B6898"/>
    <w:rsid w:val="004C0641"/>
    <w:rsid w:val="004C0EA7"/>
    <w:rsid w:val="004C2425"/>
    <w:rsid w:val="004C2A4D"/>
    <w:rsid w:val="004C73D6"/>
    <w:rsid w:val="004D11BB"/>
    <w:rsid w:val="004D1A57"/>
    <w:rsid w:val="004D2E7B"/>
    <w:rsid w:val="004D470E"/>
    <w:rsid w:val="004D48F5"/>
    <w:rsid w:val="004D6C3D"/>
    <w:rsid w:val="004E0CE3"/>
    <w:rsid w:val="004F0228"/>
    <w:rsid w:val="004F358C"/>
    <w:rsid w:val="004F6156"/>
    <w:rsid w:val="004F6AA6"/>
    <w:rsid w:val="004F75B1"/>
    <w:rsid w:val="00500C76"/>
    <w:rsid w:val="00502CB1"/>
    <w:rsid w:val="00511161"/>
    <w:rsid w:val="0051713F"/>
    <w:rsid w:val="005217AD"/>
    <w:rsid w:val="00521CFC"/>
    <w:rsid w:val="005225BD"/>
    <w:rsid w:val="00523BD3"/>
    <w:rsid w:val="00525447"/>
    <w:rsid w:val="00526185"/>
    <w:rsid w:val="00526E86"/>
    <w:rsid w:val="0052732E"/>
    <w:rsid w:val="00527943"/>
    <w:rsid w:val="00527FDD"/>
    <w:rsid w:val="0053037D"/>
    <w:rsid w:val="00532345"/>
    <w:rsid w:val="00540775"/>
    <w:rsid w:val="005416C8"/>
    <w:rsid w:val="00543367"/>
    <w:rsid w:val="005433D6"/>
    <w:rsid w:val="00544684"/>
    <w:rsid w:val="00544DD0"/>
    <w:rsid w:val="00546D4E"/>
    <w:rsid w:val="00550513"/>
    <w:rsid w:val="00551728"/>
    <w:rsid w:val="00552BC7"/>
    <w:rsid w:val="00554DB0"/>
    <w:rsid w:val="00555FE4"/>
    <w:rsid w:val="005625C0"/>
    <w:rsid w:val="00562986"/>
    <w:rsid w:val="00571E11"/>
    <w:rsid w:val="005757EE"/>
    <w:rsid w:val="00582F00"/>
    <w:rsid w:val="00585527"/>
    <w:rsid w:val="00586592"/>
    <w:rsid w:val="005905ED"/>
    <w:rsid w:val="0059103F"/>
    <w:rsid w:val="0059369F"/>
    <w:rsid w:val="00593C51"/>
    <w:rsid w:val="005A1344"/>
    <w:rsid w:val="005A1501"/>
    <w:rsid w:val="005A46BB"/>
    <w:rsid w:val="005A60E2"/>
    <w:rsid w:val="005B0431"/>
    <w:rsid w:val="005B6280"/>
    <w:rsid w:val="005B62CA"/>
    <w:rsid w:val="005B773E"/>
    <w:rsid w:val="005C0CFC"/>
    <w:rsid w:val="005C1576"/>
    <w:rsid w:val="005C6277"/>
    <w:rsid w:val="005C70D1"/>
    <w:rsid w:val="005D193E"/>
    <w:rsid w:val="005D284E"/>
    <w:rsid w:val="005D2A6E"/>
    <w:rsid w:val="005D442A"/>
    <w:rsid w:val="005D5541"/>
    <w:rsid w:val="005D69BD"/>
    <w:rsid w:val="005D72AC"/>
    <w:rsid w:val="005E75F2"/>
    <w:rsid w:val="005F1767"/>
    <w:rsid w:val="005F31FB"/>
    <w:rsid w:val="005F3224"/>
    <w:rsid w:val="005F3632"/>
    <w:rsid w:val="005F4D54"/>
    <w:rsid w:val="005F6109"/>
    <w:rsid w:val="005F6F87"/>
    <w:rsid w:val="0060146A"/>
    <w:rsid w:val="00603535"/>
    <w:rsid w:val="006071DC"/>
    <w:rsid w:val="006115B2"/>
    <w:rsid w:val="00611B60"/>
    <w:rsid w:val="0061606C"/>
    <w:rsid w:val="00622BCB"/>
    <w:rsid w:val="00622EA6"/>
    <w:rsid w:val="0062331F"/>
    <w:rsid w:val="00623DB5"/>
    <w:rsid w:val="00625660"/>
    <w:rsid w:val="006267BA"/>
    <w:rsid w:val="0063044C"/>
    <w:rsid w:val="0063099B"/>
    <w:rsid w:val="006321D1"/>
    <w:rsid w:val="00632C5D"/>
    <w:rsid w:val="00632F80"/>
    <w:rsid w:val="00636705"/>
    <w:rsid w:val="00636C0F"/>
    <w:rsid w:val="006370FE"/>
    <w:rsid w:val="006375BD"/>
    <w:rsid w:val="00637CB3"/>
    <w:rsid w:val="006457BE"/>
    <w:rsid w:val="00651401"/>
    <w:rsid w:val="006522FF"/>
    <w:rsid w:val="0065493C"/>
    <w:rsid w:val="00654D93"/>
    <w:rsid w:val="00655C71"/>
    <w:rsid w:val="00656AD0"/>
    <w:rsid w:val="00656EAF"/>
    <w:rsid w:val="00661F38"/>
    <w:rsid w:val="00662D68"/>
    <w:rsid w:val="006645F9"/>
    <w:rsid w:val="00670607"/>
    <w:rsid w:val="00671DFC"/>
    <w:rsid w:val="00672F90"/>
    <w:rsid w:val="006739B6"/>
    <w:rsid w:val="006742BA"/>
    <w:rsid w:val="00675613"/>
    <w:rsid w:val="00675AEB"/>
    <w:rsid w:val="00677466"/>
    <w:rsid w:val="006823D9"/>
    <w:rsid w:val="00682D35"/>
    <w:rsid w:val="00683E1E"/>
    <w:rsid w:val="00685203"/>
    <w:rsid w:val="006852C7"/>
    <w:rsid w:val="00686593"/>
    <w:rsid w:val="0069036D"/>
    <w:rsid w:val="00690718"/>
    <w:rsid w:val="00690993"/>
    <w:rsid w:val="00690E42"/>
    <w:rsid w:val="0069172C"/>
    <w:rsid w:val="006926A1"/>
    <w:rsid w:val="006949C4"/>
    <w:rsid w:val="006A1722"/>
    <w:rsid w:val="006A6DC6"/>
    <w:rsid w:val="006B3CA2"/>
    <w:rsid w:val="006B4D62"/>
    <w:rsid w:val="006B56FF"/>
    <w:rsid w:val="006B5CFB"/>
    <w:rsid w:val="006B6149"/>
    <w:rsid w:val="006B6BD2"/>
    <w:rsid w:val="006C2133"/>
    <w:rsid w:val="006C3B16"/>
    <w:rsid w:val="006C6676"/>
    <w:rsid w:val="006C6CB6"/>
    <w:rsid w:val="006D6006"/>
    <w:rsid w:val="006D7662"/>
    <w:rsid w:val="006E053D"/>
    <w:rsid w:val="006E090F"/>
    <w:rsid w:val="006E38CE"/>
    <w:rsid w:val="006F21BB"/>
    <w:rsid w:val="006F701D"/>
    <w:rsid w:val="006F7096"/>
    <w:rsid w:val="006F793E"/>
    <w:rsid w:val="00702FEA"/>
    <w:rsid w:val="00706924"/>
    <w:rsid w:val="00712B92"/>
    <w:rsid w:val="00714388"/>
    <w:rsid w:val="00714EDB"/>
    <w:rsid w:val="007258FF"/>
    <w:rsid w:val="00725E2A"/>
    <w:rsid w:val="00731458"/>
    <w:rsid w:val="00731C75"/>
    <w:rsid w:val="00732442"/>
    <w:rsid w:val="007339A8"/>
    <w:rsid w:val="007404C1"/>
    <w:rsid w:val="007465B7"/>
    <w:rsid w:val="00750864"/>
    <w:rsid w:val="0075169E"/>
    <w:rsid w:val="00751C4B"/>
    <w:rsid w:val="00751D0E"/>
    <w:rsid w:val="00752E12"/>
    <w:rsid w:val="00754AAB"/>
    <w:rsid w:val="00755804"/>
    <w:rsid w:val="00756A3E"/>
    <w:rsid w:val="00756C98"/>
    <w:rsid w:val="00760FDF"/>
    <w:rsid w:val="0077248B"/>
    <w:rsid w:val="007772CC"/>
    <w:rsid w:val="007832D2"/>
    <w:rsid w:val="007879E8"/>
    <w:rsid w:val="00791EED"/>
    <w:rsid w:val="00792B0C"/>
    <w:rsid w:val="00792C6B"/>
    <w:rsid w:val="00795102"/>
    <w:rsid w:val="00797348"/>
    <w:rsid w:val="007A167B"/>
    <w:rsid w:val="007A2E65"/>
    <w:rsid w:val="007B54C6"/>
    <w:rsid w:val="007C2D02"/>
    <w:rsid w:val="007C31B5"/>
    <w:rsid w:val="007C5722"/>
    <w:rsid w:val="007C5D8C"/>
    <w:rsid w:val="007C6173"/>
    <w:rsid w:val="007C69C2"/>
    <w:rsid w:val="007D176B"/>
    <w:rsid w:val="007D6015"/>
    <w:rsid w:val="007D74AE"/>
    <w:rsid w:val="007D7B3E"/>
    <w:rsid w:val="007F3A88"/>
    <w:rsid w:val="007F5E88"/>
    <w:rsid w:val="00805610"/>
    <w:rsid w:val="00806644"/>
    <w:rsid w:val="00806822"/>
    <w:rsid w:val="008117D0"/>
    <w:rsid w:val="00814F7E"/>
    <w:rsid w:val="00815B80"/>
    <w:rsid w:val="00816DED"/>
    <w:rsid w:val="00817346"/>
    <w:rsid w:val="00820621"/>
    <w:rsid w:val="008214E3"/>
    <w:rsid w:val="00823229"/>
    <w:rsid w:val="00826925"/>
    <w:rsid w:val="0083371F"/>
    <w:rsid w:val="00835713"/>
    <w:rsid w:val="00835EF2"/>
    <w:rsid w:val="00836EF1"/>
    <w:rsid w:val="008370FA"/>
    <w:rsid w:val="00837C0A"/>
    <w:rsid w:val="00841638"/>
    <w:rsid w:val="0084248A"/>
    <w:rsid w:val="00843CC0"/>
    <w:rsid w:val="00847708"/>
    <w:rsid w:val="0085051A"/>
    <w:rsid w:val="0085057D"/>
    <w:rsid w:val="00851286"/>
    <w:rsid w:val="0085183C"/>
    <w:rsid w:val="008524A2"/>
    <w:rsid w:val="00854B3F"/>
    <w:rsid w:val="00862CE2"/>
    <w:rsid w:val="008655B1"/>
    <w:rsid w:val="0086725F"/>
    <w:rsid w:val="00867FCB"/>
    <w:rsid w:val="008709CF"/>
    <w:rsid w:val="00872257"/>
    <w:rsid w:val="00873F08"/>
    <w:rsid w:val="008773A4"/>
    <w:rsid w:val="008800BF"/>
    <w:rsid w:val="008826CE"/>
    <w:rsid w:val="00882E30"/>
    <w:rsid w:val="00883D49"/>
    <w:rsid w:val="00886E17"/>
    <w:rsid w:val="00892F2B"/>
    <w:rsid w:val="00894B2B"/>
    <w:rsid w:val="008976B8"/>
    <w:rsid w:val="008A112E"/>
    <w:rsid w:val="008A1FDD"/>
    <w:rsid w:val="008A262B"/>
    <w:rsid w:val="008A5A35"/>
    <w:rsid w:val="008B1879"/>
    <w:rsid w:val="008B1C8E"/>
    <w:rsid w:val="008B1F9C"/>
    <w:rsid w:val="008B2AD2"/>
    <w:rsid w:val="008B67EE"/>
    <w:rsid w:val="008B7950"/>
    <w:rsid w:val="008C1963"/>
    <w:rsid w:val="008C2502"/>
    <w:rsid w:val="008C3346"/>
    <w:rsid w:val="008C3E3E"/>
    <w:rsid w:val="008C5701"/>
    <w:rsid w:val="008C687B"/>
    <w:rsid w:val="008D654A"/>
    <w:rsid w:val="008D6709"/>
    <w:rsid w:val="008E20F9"/>
    <w:rsid w:val="008E2543"/>
    <w:rsid w:val="008F0F31"/>
    <w:rsid w:val="008F132E"/>
    <w:rsid w:val="008F29B1"/>
    <w:rsid w:val="008F3769"/>
    <w:rsid w:val="008F5E0B"/>
    <w:rsid w:val="008F5FC9"/>
    <w:rsid w:val="00902C01"/>
    <w:rsid w:val="009048FD"/>
    <w:rsid w:val="00905E7E"/>
    <w:rsid w:val="00913934"/>
    <w:rsid w:val="0091439D"/>
    <w:rsid w:val="00914E16"/>
    <w:rsid w:val="0092116A"/>
    <w:rsid w:val="00921492"/>
    <w:rsid w:val="00924E53"/>
    <w:rsid w:val="009308D3"/>
    <w:rsid w:val="00932C83"/>
    <w:rsid w:val="009357ED"/>
    <w:rsid w:val="00937677"/>
    <w:rsid w:val="009417B2"/>
    <w:rsid w:val="00942300"/>
    <w:rsid w:val="00944FED"/>
    <w:rsid w:val="00946F21"/>
    <w:rsid w:val="00947D6B"/>
    <w:rsid w:val="0095102B"/>
    <w:rsid w:val="00952981"/>
    <w:rsid w:val="009534B4"/>
    <w:rsid w:val="0095369A"/>
    <w:rsid w:val="00953D5F"/>
    <w:rsid w:val="0095438D"/>
    <w:rsid w:val="00957636"/>
    <w:rsid w:val="00961524"/>
    <w:rsid w:val="00962716"/>
    <w:rsid w:val="009640B0"/>
    <w:rsid w:val="00966981"/>
    <w:rsid w:val="009679D5"/>
    <w:rsid w:val="00974B0D"/>
    <w:rsid w:val="00980D09"/>
    <w:rsid w:val="00981C2F"/>
    <w:rsid w:val="00985C59"/>
    <w:rsid w:val="00987911"/>
    <w:rsid w:val="009A0336"/>
    <w:rsid w:val="009A4C8D"/>
    <w:rsid w:val="009A708F"/>
    <w:rsid w:val="009A79EF"/>
    <w:rsid w:val="009B0CA1"/>
    <w:rsid w:val="009B6B2D"/>
    <w:rsid w:val="009B7145"/>
    <w:rsid w:val="009C2042"/>
    <w:rsid w:val="009C3281"/>
    <w:rsid w:val="009C7F47"/>
    <w:rsid w:val="009D3691"/>
    <w:rsid w:val="009D4E86"/>
    <w:rsid w:val="009D606C"/>
    <w:rsid w:val="009E032C"/>
    <w:rsid w:val="009E19B3"/>
    <w:rsid w:val="009E567E"/>
    <w:rsid w:val="009E5AFA"/>
    <w:rsid w:val="009E6317"/>
    <w:rsid w:val="009F22C6"/>
    <w:rsid w:val="009F2AD2"/>
    <w:rsid w:val="009F36F9"/>
    <w:rsid w:val="009F4117"/>
    <w:rsid w:val="00A00222"/>
    <w:rsid w:val="00A012A0"/>
    <w:rsid w:val="00A03DE4"/>
    <w:rsid w:val="00A04A4D"/>
    <w:rsid w:val="00A05F3A"/>
    <w:rsid w:val="00A12EE5"/>
    <w:rsid w:val="00A14094"/>
    <w:rsid w:val="00A14FFF"/>
    <w:rsid w:val="00A1536A"/>
    <w:rsid w:val="00A17DC3"/>
    <w:rsid w:val="00A217A0"/>
    <w:rsid w:val="00A2364F"/>
    <w:rsid w:val="00A2543D"/>
    <w:rsid w:val="00A317BE"/>
    <w:rsid w:val="00A31848"/>
    <w:rsid w:val="00A31926"/>
    <w:rsid w:val="00A3269F"/>
    <w:rsid w:val="00A33C33"/>
    <w:rsid w:val="00A36DEC"/>
    <w:rsid w:val="00A37B21"/>
    <w:rsid w:val="00A37B81"/>
    <w:rsid w:val="00A40150"/>
    <w:rsid w:val="00A413B1"/>
    <w:rsid w:val="00A46ECA"/>
    <w:rsid w:val="00A4769E"/>
    <w:rsid w:val="00A52E72"/>
    <w:rsid w:val="00A5396A"/>
    <w:rsid w:val="00A53C90"/>
    <w:rsid w:val="00A541CE"/>
    <w:rsid w:val="00A5442B"/>
    <w:rsid w:val="00A5532D"/>
    <w:rsid w:val="00A56EF2"/>
    <w:rsid w:val="00A5743D"/>
    <w:rsid w:val="00A61020"/>
    <w:rsid w:val="00A61F1F"/>
    <w:rsid w:val="00A66B7D"/>
    <w:rsid w:val="00A725B5"/>
    <w:rsid w:val="00A72CD6"/>
    <w:rsid w:val="00A74FBA"/>
    <w:rsid w:val="00A80D60"/>
    <w:rsid w:val="00A85704"/>
    <w:rsid w:val="00A90018"/>
    <w:rsid w:val="00A922CF"/>
    <w:rsid w:val="00A953F4"/>
    <w:rsid w:val="00A956EE"/>
    <w:rsid w:val="00AB0C59"/>
    <w:rsid w:val="00AB1883"/>
    <w:rsid w:val="00AB29C4"/>
    <w:rsid w:val="00AB2B42"/>
    <w:rsid w:val="00AB7D6C"/>
    <w:rsid w:val="00AC13C8"/>
    <w:rsid w:val="00AC1BB7"/>
    <w:rsid w:val="00AC2508"/>
    <w:rsid w:val="00AC5A4B"/>
    <w:rsid w:val="00AD0278"/>
    <w:rsid w:val="00AD3C93"/>
    <w:rsid w:val="00AD7A9C"/>
    <w:rsid w:val="00AE17D6"/>
    <w:rsid w:val="00AE3192"/>
    <w:rsid w:val="00AE4376"/>
    <w:rsid w:val="00AE5EF4"/>
    <w:rsid w:val="00AE603B"/>
    <w:rsid w:val="00AF22DA"/>
    <w:rsid w:val="00AF3447"/>
    <w:rsid w:val="00AF4AC1"/>
    <w:rsid w:val="00AF4ED0"/>
    <w:rsid w:val="00AF5CF8"/>
    <w:rsid w:val="00AF7C95"/>
    <w:rsid w:val="00B02058"/>
    <w:rsid w:val="00B02AAA"/>
    <w:rsid w:val="00B03A70"/>
    <w:rsid w:val="00B06265"/>
    <w:rsid w:val="00B06D0B"/>
    <w:rsid w:val="00B115A6"/>
    <w:rsid w:val="00B17B67"/>
    <w:rsid w:val="00B17E63"/>
    <w:rsid w:val="00B21D71"/>
    <w:rsid w:val="00B23ECE"/>
    <w:rsid w:val="00B25C4F"/>
    <w:rsid w:val="00B27DC5"/>
    <w:rsid w:val="00B304FF"/>
    <w:rsid w:val="00B32AB3"/>
    <w:rsid w:val="00B32C31"/>
    <w:rsid w:val="00B356EB"/>
    <w:rsid w:val="00B36742"/>
    <w:rsid w:val="00B41233"/>
    <w:rsid w:val="00B528F2"/>
    <w:rsid w:val="00B57840"/>
    <w:rsid w:val="00B617EB"/>
    <w:rsid w:val="00B62C3F"/>
    <w:rsid w:val="00B6684A"/>
    <w:rsid w:val="00B671E3"/>
    <w:rsid w:val="00B719F7"/>
    <w:rsid w:val="00B754B3"/>
    <w:rsid w:val="00B758FD"/>
    <w:rsid w:val="00B7710E"/>
    <w:rsid w:val="00B81478"/>
    <w:rsid w:val="00B825A0"/>
    <w:rsid w:val="00B84B24"/>
    <w:rsid w:val="00B850F7"/>
    <w:rsid w:val="00B85DE1"/>
    <w:rsid w:val="00B905D4"/>
    <w:rsid w:val="00B9275E"/>
    <w:rsid w:val="00B932FE"/>
    <w:rsid w:val="00B93516"/>
    <w:rsid w:val="00B970D9"/>
    <w:rsid w:val="00B9789A"/>
    <w:rsid w:val="00BA01F7"/>
    <w:rsid w:val="00BA142E"/>
    <w:rsid w:val="00BA18F8"/>
    <w:rsid w:val="00BA632F"/>
    <w:rsid w:val="00BA6739"/>
    <w:rsid w:val="00BB15FC"/>
    <w:rsid w:val="00BB6B3C"/>
    <w:rsid w:val="00BC32E7"/>
    <w:rsid w:val="00BC330D"/>
    <w:rsid w:val="00BC6BCF"/>
    <w:rsid w:val="00BD3B82"/>
    <w:rsid w:val="00BD456E"/>
    <w:rsid w:val="00BD7529"/>
    <w:rsid w:val="00BE37F0"/>
    <w:rsid w:val="00BE4368"/>
    <w:rsid w:val="00BE6F67"/>
    <w:rsid w:val="00BE739E"/>
    <w:rsid w:val="00BE7ED5"/>
    <w:rsid w:val="00C00AB4"/>
    <w:rsid w:val="00C01FEB"/>
    <w:rsid w:val="00C1270E"/>
    <w:rsid w:val="00C15561"/>
    <w:rsid w:val="00C20C2E"/>
    <w:rsid w:val="00C22500"/>
    <w:rsid w:val="00C237F5"/>
    <w:rsid w:val="00C3043F"/>
    <w:rsid w:val="00C343FC"/>
    <w:rsid w:val="00C34458"/>
    <w:rsid w:val="00C37B1C"/>
    <w:rsid w:val="00C40D6E"/>
    <w:rsid w:val="00C41913"/>
    <w:rsid w:val="00C432A0"/>
    <w:rsid w:val="00C43A40"/>
    <w:rsid w:val="00C44742"/>
    <w:rsid w:val="00C50433"/>
    <w:rsid w:val="00C53491"/>
    <w:rsid w:val="00C6066D"/>
    <w:rsid w:val="00C62B72"/>
    <w:rsid w:val="00C667BD"/>
    <w:rsid w:val="00C66BB4"/>
    <w:rsid w:val="00C66CEB"/>
    <w:rsid w:val="00C66D86"/>
    <w:rsid w:val="00C71655"/>
    <w:rsid w:val="00C73435"/>
    <w:rsid w:val="00C7485D"/>
    <w:rsid w:val="00C75589"/>
    <w:rsid w:val="00C756F6"/>
    <w:rsid w:val="00C77431"/>
    <w:rsid w:val="00C77502"/>
    <w:rsid w:val="00C91EB0"/>
    <w:rsid w:val="00CA389B"/>
    <w:rsid w:val="00CA48DF"/>
    <w:rsid w:val="00CA771A"/>
    <w:rsid w:val="00CB01EE"/>
    <w:rsid w:val="00CB26B7"/>
    <w:rsid w:val="00CB5EEA"/>
    <w:rsid w:val="00CB6C5A"/>
    <w:rsid w:val="00CC1B6C"/>
    <w:rsid w:val="00CC5B6E"/>
    <w:rsid w:val="00CD047B"/>
    <w:rsid w:val="00CD1468"/>
    <w:rsid w:val="00CD78EE"/>
    <w:rsid w:val="00CE0016"/>
    <w:rsid w:val="00CE1711"/>
    <w:rsid w:val="00CE245B"/>
    <w:rsid w:val="00CE5E3A"/>
    <w:rsid w:val="00CF0B2B"/>
    <w:rsid w:val="00CF1E3C"/>
    <w:rsid w:val="00CF3D37"/>
    <w:rsid w:val="00CF639A"/>
    <w:rsid w:val="00D01828"/>
    <w:rsid w:val="00D01A69"/>
    <w:rsid w:val="00D01F1F"/>
    <w:rsid w:val="00D04069"/>
    <w:rsid w:val="00D04DE2"/>
    <w:rsid w:val="00D0617A"/>
    <w:rsid w:val="00D10A21"/>
    <w:rsid w:val="00D11DAC"/>
    <w:rsid w:val="00D12985"/>
    <w:rsid w:val="00D142F8"/>
    <w:rsid w:val="00D15153"/>
    <w:rsid w:val="00D16073"/>
    <w:rsid w:val="00D16D69"/>
    <w:rsid w:val="00D17BF3"/>
    <w:rsid w:val="00D21060"/>
    <w:rsid w:val="00D23CC2"/>
    <w:rsid w:val="00D26D03"/>
    <w:rsid w:val="00D31B02"/>
    <w:rsid w:val="00D33112"/>
    <w:rsid w:val="00D33FFF"/>
    <w:rsid w:val="00D3423E"/>
    <w:rsid w:val="00D3478A"/>
    <w:rsid w:val="00D41312"/>
    <w:rsid w:val="00D41ACE"/>
    <w:rsid w:val="00D420CC"/>
    <w:rsid w:val="00D4409C"/>
    <w:rsid w:val="00D44FF0"/>
    <w:rsid w:val="00D5018D"/>
    <w:rsid w:val="00D5215E"/>
    <w:rsid w:val="00D52A98"/>
    <w:rsid w:val="00D52FC1"/>
    <w:rsid w:val="00D566C7"/>
    <w:rsid w:val="00D57805"/>
    <w:rsid w:val="00D61799"/>
    <w:rsid w:val="00D6453D"/>
    <w:rsid w:val="00D707DF"/>
    <w:rsid w:val="00D70B2B"/>
    <w:rsid w:val="00D764CC"/>
    <w:rsid w:val="00D76D59"/>
    <w:rsid w:val="00D810D0"/>
    <w:rsid w:val="00D818F7"/>
    <w:rsid w:val="00D81B1A"/>
    <w:rsid w:val="00D81C7C"/>
    <w:rsid w:val="00D8205D"/>
    <w:rsid w:val="00D829BC"/>
    <w:rsid w:val="00D83302"/>
    <w:rsid w:val="00D85290"/>
    <w:rsid w:val="00D85BF9"/>
    <w:rsid w:val="00D85F14"/>
    <w:rsid w:val="00D86350"/>
    <w:rsid w:val="00D90BAE"/>
    <w:rsid w:val="00D929E7"/>
    <w:rsid w:val="00D94FE0"/>
    <w:rsid w:val="00D955C6"/>
    <w:rsid w:val="00D97A57"/>
    <w:rsid w:val="00DA134D"/>
    <w:rsid w:val="00DA167F"/>
    <w:rsid w:val="00DA2390"/>
    <w:rsid w:val="00DA2753"/>
    <w:rsid w:val="00DA5A3F"/>
    <w:rsid w:val="00DA76A8"/>
    <w:rsid w:val="00DB21ED"/>
    <w:rsid w:val="00DB42DF"/>
    <w:rsid w:val="00DB5F4F"/>
    <w:rsid w:val="00DC037D"/>
    <w:rsid w:val="00DC1362"/>
    <w:rsid w:val="00DC13E7"/>
    <w:rsid w:val="00DC64A8"/>
    <w:rsid w:val="00DD1705"/>
    <w:rsid w:val="00DD3275"/>
    <w:rsid w:val="00DD413F"/>
    <w:rsid w:val="00DD5255"/>
    <w:rsid w:val="00DD71A0"/>
    <w:rsid w:val="00DE0C6B"/>
    <w:rsid w:val="00DE304B"/>
    <w:rsid w:val="00DE34EC"/>
    <w:rsid w:val="00DF1570"/>
    <w:rsid w:val="00DF3616"/>
    <w:rsid w:val="00E06743"/>
    <w:rsid w:val="00E12580"/>
    <w:rsid w:val="00E12A0E"/>
    <w:rsid w:val="00E12B96"/>
    <w:rsid w:val="00E15707"/>
    <w:rsid w:val="00E20DAD"/>
    <w:rsid w:val="00E22A19"/>
    <w:rsid w:val="00E251C5"/>
    <w:rsid w:val="00E26E87"/>
    <w:rsid w:val="00E30718"/>
    <w:rsid w:val="00E30C18"/>
    <w:rsid w:val="00E30DD0"/>
    <w:rsid w:val="00E340F6"/>
    <w:rsid w:val="00E3442D"/>
    <w:rsid w:val="00E3658A"/>
    <w:rsid w:val="00E40EF8"/>
    <w:rsid w:val="00E41B85"/>
    <w:rsid w:val="00E5338F"/>
    <w:rsid w:val="00E53B8C"/>
    <w:rsid w:val="00E53FD1"/>
    <w:rsid w:val="00E55BA5"/>
    <w:rsid w:val="00E57883"/>
    <w:rsid w:val="00E652C3"/>
    <w:rsid w:val="00E6793C"/>
    <w:rsid w:val="00E71051"/>
    <w:rsid w:val="00E75B05"/>
    <w:rsid w:val="00E80DDE"/>
    <w:rsid w:val="00E811CE"/>
    <w:rsid w:val="00E81DE1"/>
    <w:rsid w:val="00E83A31"/>
    <w:rsid w:val="00E85F6A"/>
    <w:rsid w:val="00E87C8C"/>
    <w:rsid w:val="00E901FE"/>
    <w:rsid w:val="00E92183"/>
    <w:rsid w:val="00E9294E"/>
    <w:rsid w:val="00E9304C"/>
    <w:rsid w:val="00E956B8"/>
    <w:rsid w:val="00E96C22"/>
    <w:rsid w:val="00EA3577"/>
    <w:rsid w:val="00EA3B9C"/>
    <w:rsid w:val="00EA3DB4"/>
    <w:rsid w:val="00EA3F71"/>
    <w:rsid w:val="00EA5817"/>
    <w:rsid w:val="00EB148E"/>
    <w:rsid w:val="00EB1715"/>
    <w:rsid w:val="00EB1BC8"/>
    <w:rsid w:val="00EB3E46"/>
    <w:rsid w:val="00EB5C9C"/>
    <w:rsid w:val="00EB6799"/>
    <w:rsid w:val="00EB7ED8"/>
    <w:rsid w:val="00EC2BC3"/>
    <w:rsid w:val="00EC37D9"/>
    <w:rsid w:val="00ED07B3"/>
    <w:rsid w:val="00ED30D1"/>
    <w:rsid w:val="00ED37C3"/>
    <w:rsid w:val="00ED3FE6"/>
    <w:rsid w:val="00ED4CAA"/>
    <w:rsid w:val="00ED6A46"/>
    <w:rsid w:val="00EE010B"/>
    <w:rsid w:val="00EE0F6E"/>
    <w:rsid w:val="00EE1B84"/>
    <w:rsid w:val="00EE23D5"/>
    <w:rsid w:val="00EE37EF"/>
    <w:rsid w:val="00EE384B"/>
    <w:rsid w:val="00EE465F"/>
    <w:rsid w:val="00EE4C11"/>
    <w:rsid w:val="00EE5B68"/>
    <w:rsid w:val="00EE5D49"/>
    <w:rsid w:val="00EF05DC"/>
    <w:rsid w:val="00EF27F7"/>
    <w:rsid w:val="00EF2C8E"/>
    <w:rsid w:val="00EF48AA"/>
    <w:rsid w:val="00EF6622"/>
    <w:rsid w:val="00EF7304"/>
    <w:rsid w:val="00F00103"/>
    <w:rsid w:val="00F0202D"/>
    <w:rsid w:val="00F03EE1"/>
    <w:rsid w:val="00F04222"/>
    <w:rsid w:val="00F04792"/>
    <w:rsid w:val="00F05B47"/>
    <w:rsid w:val="00F06EDC"/>
    <w:rsid w:val="00F10AA3"/>
    <w:rsid w:val="00F11873"/>
    <w:rsid w:val="00F11BC4"/>
    <w:rsid w:val="00F123F0"/>
    <w:rsid w:val="00F14572"/>
    <w:rsid w:val="00F16A68"/>
    <w:rsid w:val="00F172D1"/>
    <w:rsid w:val="00F17B42"/>
    <w:rsid w:val="00F2044D"/>
    <w:rsid w:val="00F20568"/>
    <w:rsid w:val="00F20D8E"/>
    <w:rsid w:val="00F2284D"/>
    <w:rsid w:val="00F2554F"/>
    <w:rsid w:val="00F25854"/>
    <w:rsid w:val="00F25C02"/>
    <w:rsid w:val="00F30E37"/>
    <w:rsid w:val="00F33E13"/>
    <w:rsid w:val="00F35047"/>
    <w:rsid w:val="00F362D0"/>
    <w:rsid w:val="00F37146"/>
    <w:rsid w:val="00F37F21"/>
    <w:rsid w:val="00F41D49"/>
    <w:rsid w:val="00F52479"/>
    <w:rsid w:val="00F549DC"/>
    <w:rsid w:val="00F60F7C"/>
    <w:rsid w:val="00F62D36"/>
    <w:rsid w:val="00F6502E"/>
    <w:rsid w:val="00F656FE"/>
    <w:rsid w:val="00F6666F"/>
    <w:rsid w:val="00F670DE"/>
    <w:rsid w:val="00F70611"/>
    <w:rsid w:val="00F71FCC"/>
    <w:rsid w:val="00F72D31"/>
    <w:rsid w:val="00F73F2F"/>
    <w:rsid w:val="00F74C26"/>
    <w:rsid w:val="00F74EF1"/>
    <w:rsid w:val="00F801A0"/>
    <w:rsid w:val="00F8035C"/>
    <w:rsid w:val="00F803D0"/>
    <w:rsid w:val="00F8306C"/>
    <w:rsid w:val="00F8391B"/>
    <w:rsid w:val="00F8429A"/>
    <w:rsid w:val="00F84CA7"/>
    <w:rsid w:val="00F86F36"/>
    <w:rsid w:val="00F91651"/>
    <w:rsid w:val="00F91B12"/>
    <w:rsid w:val="00FA2828"/>
    <w:rsid w:val="00FA33F4"/>
    <w:rsid w:val="00FA367E"/>
    <w:rsid w:val="00FA62AB"/>
    <w:rsid w:val="00FA7144"/>
    <w:rsid w:val="00FB0E93"/>
    <w:rsid w:val="00FB30FF"/>
    <w:rsid w:val="00FB5E67"/>
    <w:rsid w:val="00FB5FB0"/>
    <w:rsid w:val="00FB7F8A"/>
    <w:rsid w:val="00FC0667"/>
    <w:rsid w:val="00FC22D2"/>
    <w:rsid w:val="00FC2DCC"/>
    <w:rsid w:val="00FC4B70"/>
    <w:rsid w:val="00FC7EDC"/>
    <w:rsid w:val="00FD0492"/>
    <w:rsid w:val="00FD5D91"/>
    <w:rsid w:val="00FE21C5"/>
    <w:rsid w:val="00FE2E55"/>
    <w:rsid w:val="00FE5135"/>
    <w:rsid w:val="00FE54C0"/>
    <w:rsid w:val="00FE62A6"/>
    <w:rsid w:val="00FE6751"/>
    <w:rsid w:val="00FE6B3A"/>
    <w:rsid w:val="00FE75B4"/>
    <w:rsid w:val="00FF2847"/>
    <w:rsid w:val="00FF7690"/>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A5"/>
    <w:rPr>
      <w:sz w:val="24"/>
      <w:szCs w:val="24"/>
    </w:rPr>
  </w:style>
  <w:style w:type="paragraph" w:styleId="Heading2">
    <w:name w:val="heading 2"/>
    <w:basedOn w:val="Normal"/>
    <w:link w:val="Heading2Char"/>
    <w:uiPriority w:val="99"/>
    <w:qFormat/>
    <w:rsid w:val="00F72D3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72D31"/>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9"/>
    <w:qFormat/>
    <w:rsid w:val="00F72D31"/>
    <w:pPr>
      <w:keepNext/>
      <w:keepLines/>
      <w:spacing w:before="4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72D31"/>
    <w:rPr>
      <w:rFonts w:cs="Times New Roman"/>
      <w:b/>
      <w:sz w:val="36"/>
    </w:rPr>
  </w:style>
  <w:style w:type="character" w:customStyle="1" w:styleId="Heading3Char">
    <w:name w:val="Heading 3 Char"/>
    <w:basedOn w:val="DefaultParagraphFont"/>
    <w:link w:val="Heading3"/>
    <w:uiPriority w:val="99"/>
    <w:locked/>
    <w:rsid w:val="00F72D31"/>
    <w:rPr>
      <w:rFonts w:ascii="Calibri Light" w:hAnsi="Calibri Light" w:cs="Times New Roman"/>
      <w:color w:val="1F4D78"/>
      <w:sz w:val="24"/>
    </w:rPr>
  </w:style>
  <w:style w:type="character" w:customStyle="1" w:styleId="Heading4Char">
    <w:name w:val="Heading 4 Char"/>
    <w:basedOn w:val="DefaultParagraphFont"/>
    <w:link w:val="Heading4"/>
    <w:uiPriority w:val="99"/>
    <w:locked/>
    <w:rsid w:val="00F72D31"/>
    <w:rPr>
      <w:rFonts w:ascii="Calibri Light" w:hAnsi="Calibri Light" w:cs="Times New Roman"/>
      <w:i/>
      <w:color w:val="2E74B5"/>
      <w:sz w:val="24"/>
    </w:rPr>
  </w:style>
  <w:style w:type="paragraph" w:styleId="ListBullet">
    <w:name w:val="List Bullet"/>
    <w:basedOn w:val="Normal"/>
    <w:autoRedefine/>
    <w:uiPriority w:val="99"/>
    <w:rsid w:val="00FB5E67"/>
    <w:pPr>
      <w:numPr>
        <w:numId w:val="1"/>
      </w:numPr>
    </w:pPr>
  </w:style>
  <w:style w:type="table" w:styleId="TableGrid">
    <w:name w:val="Table Grid"/>
    <w:basedOn w:val="TableNormal"/>
    <w:uiPriority w:val="99"/>
    <w:rsid w:val="00FB5E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81C7C"/>
    <w:pPr>
      <w:tabs>
        <w:tab w:val="center" w:pos="4536"/>
        <w:tab w:val="right" w:pos="9072"/>
      </w:tabs>
    </w:pPr>
  </w:style>
  <w:style w:type="character" w:customStyle="1" w:styleId="FooterChar">
    <w:name w:val="Footer Char"/>
    <w:basedOn w:val="DefaultParagraphFont"/>
    <w:link w:val="Footer"/>
    <w:uiPriority w:val="99"/>
    <w:locked/>
    <w:rsid w:val="008F29B1"/>
    <w:rPr>
      <w:rFonts w:cs="Times New Roman"/>
      <w:sz w:val="24"/>
    </w:rPr>
  </w:style>
  <w:style w:type="character" w:styleId="PageNumber">
    <w:name w:val="page number"/>
    <w:basedOn w:val="DefaultParagraphFont"/>
    <w:uiPriority w:val="99"/>
    <w:rsid w:val="00D81C7C"/>
    <w:rPr>
      <w:rFonts w:cs="Times New Roman"/>
    </w:rPr>
  </w:style>
  <w:style w:type="character" w:styleId="Strong">
    <w:name w:val="Strong"/>
    <w:basedOn w:val="DefaultParagraphFont"/>
    <w:uiPriority w:val="99"/>
    <w:qFormat/>
    <w:rsid w:val="005F4D54"/>
    <w:rPr>
      <w:rFonts w:cs="Times New Roman"/>
      <w:b/>
    </w:rPr>
  </w:style>
  <w:style w:type="paragraph" w:customStyle="1" w:styleId="Default">
    <w:name w:val="Default"/>
    <w:uiPriority w:val="99"/>
    <w:rsid w:val="00E53FD1"/>
    <w:pPr>
      <w:autoSpaceDE w:val="0"/>
      <w:autoSpaceDN w:val="0"/>
      <w:adjustRightInd w:val="0"/>
    </w:pPr>
    <w:rPr>
      <w:color w:val="000000"/>
      <w:sz w:val="24"/>
      <w:szCs w:val="24"/>
    </w:rPr>
  </w:style>
  <w:style w:type="paragraph" w:customStyle="1" w:styleId="BodyText1">
    <w:name w:val="Body Text1"/>
    <w:basedOn w:val="Normal"/>
    <w:uiPriority w:val="99"/>
    <w:rsid w:val="00E53FD1"/>
    <w:pPr>
      <w:widowControl w:val="0"/>
    </w:pPr>
    <w:rPr>
      <w:szCs w:val="20"/>
    </w:rPr>
  </w:style>
  <w:style w:type="paragraph" w:styleId="ListParagraph">
    <w:name w:val="List Paragraph"/>
    <w:basedOn w:val="Normal"/>
    <w:uiPriority w:val="99"/>
    <w:qFormat/>
    <w:rsid w:val="002F0534"/>
    <w:pPr>
      <w:ind w:left="720"/>
    </w:pPr>
  </w:style>
  <w:style w:type="paragraph" w:styleId="BalloonText">
    <w:name w:val="Balloon Text"/>
    <w:basedOn w:val="Normal"/>
    <w:link w:val="BalloonTextChar"/>
    <w:uiPriority w:val="99"/>
    <w:semiHidden/>
    <w:rsid w:val="00E71051"/>
    <w:rPr>
      <w:rFonts w:ascii="Segoe UI" w:hAnsi="Segoe UI"/>
      <w:sz w:val="18"/>
      <w:szCs w:val="18"/>
    </w:rPr>
  </w:style>
  <w:style w:type="character" w:customStyle="1" w:styleId="BalloonTextChar">
    <w:name w:val="Balloon Text Char"/>
    <w:basedOn w:val="DefaultParagraphFont"/>
    <w:link w:val="BalloonText"/>
    <w:uiPriority w:val="99"/>
    <w:semiHidden/>
    <w:locked/>
    <w:rsid w:val="008F29B1"/>
    <w:rPr>
      <w:rFonts w:ascii="Segoe UI" w:hAnsi="Segoe UI" w:cs="Times New Roman"/>
      <w:sz w:val="18"/>
    </w:rPr>
  </w:style>
  <w:style w:type="paragraph" w:customStyle="1" w:styleId="box459765">
    <w:name w:val="box_459765"/>
    <w:basedOn w:val="Normal"/>
    <w:uiPriority w:val="99"/>
    <w:rsid w:val="00525447"/>
    <w:pPr>
      <w:spacing w:before="100" w:beforeAutospacing="1" w:after="100" w:afterAutospacing="1"/>
    </w:pPr>
  </w:style>
  <w:style w:type="character" w:styleId="Emphasis">
    <w:name w:val="Emphasis"/>
    <w:basedOn w:val="DefaultParagraphFont"/>
    <w:uiPriority w:val="99"/>
    <w:qFormat/>
    <w:rsid w:val="00F72D31"/>
    <w:rPr>
      <w:rFonts w:cs="Times New Roman"/>
      <w:i/>
    </w:rPr>
  </w:style>
  <w:style w:type="paragraph" w:styleId="Header">
    <w:name w:val="header"/>
    <w:basedOn w:val="Normal"/>
    <w:link w:val="HeaderChar"/>
    <w:uiPriority w:val="99"/>
    <w:rsid w:val="00F72D31"/>
    <w:pPr>
      <w:tabs>
        <w:tab w:val="center" w:pos="4536"/>
        <w:tab w:val="right" w:pos="9072"/>
      </w:tabs>
    </w:pPr>
  </w:style>
  <w:style w:type="character" w:customStyle="1" w:styleId="HeaderChar">
    <w:name w:val="Header Char"/>
    <w:basedOn w:val="DefaultParagraphFont"/>
    <w:link w:val="Header"/>
    <w:uiPriority w:val="99"/>
    <w:locked/>
    <w:rsid w:val="00F72D31"/>
    <w:rPr>
      <w:rFonts w:cs="Times New Roman"/>
      <w:sz w:val="24"/>
    </w:rPr>
  </w:style>
  <w:style w:type="paragraph" w:customStyle="1" w:styleId="Sadrajitablice">
    <w:name w:val="Sadržaji tablice"/>
    <w:basedOn w:val="Normal"/>
    <w:uiPriority w:val="99"/>
    <w:rsid w:val="00454148"/>
    <w:pPr>
      <w:suppressLineNumbers/>
      <w:suppressAutoHyphens/>
    </w:pPr>
    <w:rPr>
      <w:lang w:eastAsia="zh-CN"/>
    </w:rPr>
  </w:style>
  <w:style w:type="paragraph" w:styleId="NormalWeb">
    <w:name w:val="Normal (Web)"/>
    <w:basedOn w:val="Normal"/>
    <w:uiPriority w:val="99"/>
    <w:rsid w:val="001759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4986457">
      <w:marLeft w:val="0"/>
      <w:marRight w:val="0"/>
      <w:marTop w:val="0"/>
      <w:marBottom w:val="0"/>
      <w:divBdr>
        <w:top w:val="none" w:sz="0" w:space="0" w:color="auto"/>
        <w:left w:val="none" w:sz="0" w:space="0" w:color="auto"/>
        <w:bottom w:val="none" w:sz="0" w:space="0" w:color="auto"/>
        <w:right w:val="none" w:sz="0" w:space="0" w:color="auto"/>
      </w:divBdr>
    </w:div>
    <w:div w:id="1704986458">
      <w:marLeft w:val="0"/>
      <w:marRight w:val="0"/>
      <w:marTop w:val="0"/>
      <w:marBottom w:val="0"/>
      <w:divBdr>
        <w:top w:val="none" w:sz="0" w:space="0" w:color="auto"/>
        <w:left w:val="none" w:sz="0" w:space="0" w:color="auto"/>
        <w:bottom w:val="none" w:sz="0" w:space="0" w:color="auto"/>
        <w:right w:val="none" w:sz="0" w:space="0" w:color="auto"/>
      </w:divBdr>
    </w:div>
    <w:div w:id="1704986459">
      <w:marLeft w:val="0"/>
      <w:marRight w:val="0"/>
      <w:marTop w:val="0"/>
      <w:marBottom w:val="0"/>
      <w:divBdr>
        <w:top w:val="none" w:sz="0" w:space="0" w:color="auto"/>
        <w:left w:val="none" w:sz="0" w:space="0" w:color="auto"/>
        <w:bottom w:val="none" w:sz="0" w:space="0" w:color="auto"/>
        <w:right w:val="none" w:sz="0" w:space="0" w:color="auto"/>
      </w:divBdr>
    </w:div>
    <w:div w:id="1704986460">
      <w:marLeft w:val="0"/>
      <w:marRight w:val="0"/>
      <w:marTop w:val="0"/>
      <w:marBottom w:val="0"/>
      <w:divBdr>
        <w:top w:val="none" w:sz="0" w:space="0" w:color="auto"/>
        <w:left w:val="none" w:sz="0" w:space="0" w:color="auto"/>
        <w:bottom w:val="none" w:sz="0" w:space="0" w:color="auto"/>
        <w:right w:val="none" w:sz="0" w:space="0" w:color="auto"/>
      </w:divBdr>
    </w:div>
    <w:div w:id="1704986461">
      <w:marLeft w:val="0"/>
      <w:marRight w:val="0"/>
      <w:marTop w:val="0"/>
      <w:marBottom w:val="0"/>
      <w:divBdr>
        <w:top w:val="none" w:sz="0" w:space="0" w:color="auto"/>
        <w:left w:val="none" w:sz="0" w:space="0" w:color="auto"/>
        <w:bottom w:val="none" w:sz="0" w:space="0" w:color="auto"/>
        <w:right w:val="none" w:sz="0" w:space="0" w:color="auto"/>
      </w:divBdr>
    </w:div>
    <w:div w:id="1704986462">
      <w:marLeft w:val="0"/>
      <w:marRight w:val="0"/>
      <w:marTop w:val="0"/>
      <w:marBottom w:val="0"/>
      <w:divBdr>
        <w:top w:val="none" w:sz="0" w:space="0" w:color="auto"/>
        <w:left w:val="none" w:sz="0" w:space="0" w:color="auto"/>
        <w:bottom w:val="none" w:sz="0" w:space="0" w:color="auto"/>
        <w:right w:val="none" w:sz="0" w:space="0" w:color="auto"/>
      </w:divBdr>
    </w:div>
    <w:div w:id="1704986463">
      <w:marLeft w:val="0"/>
      <w:marRight w:val="0"/>
      <w:marTop w:val="0"/>
      <w:marBottom w:val="0"/>
      <w:divBdr>
        <w:top w:val="none" w:sz="0" w:space="0" w:color="auto"/>
        <w:left w:val="none" w:sz="0" w:space="0" w:color="auto"/>
        <w:bottom w:val="none" w:sz="0" w:space="0" w:color="auto"/>
        <w:right w:val="none" w:sz="0" w:space="0" w:color="auto"/>
      </w:divBdr>
    </w:div>
    <w:div w:id="1704986464">
      <w:marLeft w:val="0"/>
      <w:marRight w:val="0"/>
      <w:marTop w:val="0"/>
      <w:marBottom w:val="0"/>
      <w:divBdr>
        <w:top w:val="none" w:sz="0" w:space="0" w:color="auto"/>
        <w:left w:val="none" w:sz="0" w:space="0" w:color="auto"/>
        <w:bottom w:val="none" w:sz="0" w:space="0" w:color="auto"/>
        <w:right w:val="none" w:sz="0" w:space="0" w:color="auto"/>
      </w:divBdr>
    </w:div>
    <w:div w:id="1704986465">
      <w:marLeft w:val="0"/>
      <w:marRight w:val="0"/>
      <w:marTop w:val="0"/>
      <w:marBottom w:val="0"/>
      <w:divBdr>
        <w:top w:val="none" w:sz="0" w:space="0" w:color="auto"/>
        <w:left w:val="none" w:sz="0" w:space="0" w:color="auto"/>
        <w:bottom w:val="none" w:sz="0" w:space="0" w:color="auto"/>
        <w:right w:val="none" w:sz="0" w:space="0" w:color="auto"/>
      </w:divBdr>
    </w:div>
    <w:div w:id="1704986466">
      <w:marLeft w:val="0"/>
      <w:marRight w:val="0"/>
      <w:marTop w:val="0"/>
      <w:marBottom w:val="0"/>
      <w:divBdr>
        <w:top w:val="none" w:sz="0" w:space="0" w:color="auto"/>
        <w:left w:val="none" w:sz="0" w:space="0" w:color="auto"/>
        <w:bottom w:val="none" w:sz="0" w:space="0" w:color="auto"/>
        <w:right w:val="none" w:sz="0" w:space="0" w:color="auto"/>
      </w:divBdr>
    </w:div>
    <w:div w:id="1704986467">
      <w:marLeft w:val="0"/>
      <w:marRight w:val="0"/>
      <w:marTop w:val="0"/>
      <w:marBottom w:val="0"/>
      <w:divBdr>
        <w:top w:val="none" w:sz="0" w:space="0" w:color="auto"/>
        <w:left w:val="none" w:sz="0" w:space="0" w:color="auto"/>
        <w:bottom w:val="none" w:sz="0" w:space="0" w:color="auto"/>
        <w:right w:val="none" w:sz="0" w:space="0" w:color="auto"/>
      </w:divBdr>
    </w:div>
    <w:div w:id="1704986468">
      <w:marLeft w:val="0"/>
      <w:marRight w:val="0"/>
      <w:marTop w:val="0"/>
      <w:marBottom w:val="0"/>
      <w:divBdr>
        <w:top w:val="none" w:sz="0" w:space="0" w:color="auto"/>
        <w:left w:val="none" w:sz="0" w:space="0" w:color="auto"/>
        <w:bottom w:val="none" w:sz="0" w:space="0" w:color="auto"/>
        <w:right w:val="none" w:sz="0" w:space="0" w:color="auto"/>
      </w:divBdr>
    </w:div>
    <w:div w:id="1704986469">
      <w:marLeft w:val="0"/>
      <w:marRight w:val="0"/>
      <w:marTop w:val="0"/>
      <w:marBottom w:val="0"/>
      <w:divBdr>
        <w:top w:val="none" w:sz="0" w:space="0" w:color="auto"/>
        <w:left w:val="none" w:sz="0" w:space="0" w:color="auto"/>
        <w:bottom w:val="none" w:sz="0" w:space="0" w:color="auto"/>
        <w:right w:val="none" w:sz="0" w:space="0" w:color="auto"/>
      </w:divBdr>
    </w:div>
    <w:div w:id="1704986470">
      <w:marLeft w:val="0"/>
      <w:marRight w:val="0"/>
      <w:marTop w:val="0"/>
      <w:marBottom w:val="0"/>
      <w:divBdr>
        <w:top w:val="none" w:sz="0" w:space="0" w:color="auto"/>
        <w:left w:val="none" w:sz="0" w:space="0" w:color="auto"/>
        <w:bottom w:val="none" w:sz="0" w:space="0" w:color="auto"/>
        <w:right w:val="none" w:sz="0" w:space="0" w:color="auto"/>
      </w:divBdr>
    </w:div>
    <w:div w:id="1704986471">
      <w:marLeft w:val="0"/>
      <w:marRight w:val="0"/>
      <w:marTop w:val="0"/>
      <w:marBottom w:val="0"/>
      <w:divBdr>
        <w:top w:val="none" w:sz="0" w:space="0" w:color="auto"/>
        <w:left w:val="none" w:sz="0" w:space="0" w:color="auto"/>
        <w:bottom w:val="none" w:sz="0" w:space="0" w:color="auto"/>
        <w:right w:val="none" w:sz="0" w:space="0" w:color="auto"/>
      </w:divBdr>
    </w:div>
    <w:div w:id="1704986472">
      <w:marLeft w:val="0"/>
      <w:marRight w:val="0"/>
      <w:marTop w:val="0"/>
      <w:marBottom w:val="0"/>
      <w:divBdr>
        <w:top w:val="none" w:sz="0" w:space="0" w:color="auto"/>
        <w:left w:val="none" w:sz="0" w:space="0" w:color="auto"/>
        <w:bottom w:val="none" w:sz="0" w:space="0" w:color="auto"/>
        <w:right w:val="none" w:sz="0" w:space="0" w:color="auto"/>
      </w:divBdr>
    </w:div>
    <w:div w:id="1704986473">
      <w:marLeft w:val="0"/>
      <w:marRight w:val="0"/>
      <w:marTop w:val="0"/>
      <w:marBottom w:val="0"/>
      <w:divBdr>
        <w:top w:val="none" w:sz="0" w:space="0" w:color="auto"/>
        <w:left w:val="none" w:sz="0" w:space="0" w:color="auto"/>
        <w:bottom w:val="none" w:sz="0" w:space="0" w:color="auto"/>
        <w:right w:val="none" w:sz="0" w:space="0" w:color="auto"/>
      </w:divBdr>
    </w:div>
    <w:div w:id="1704986474">
      <w:marLeft w:val="0"/>
      <w:marRight w:val="0"/>
      <w:marTop w:val="0"/>
      <w:marBottom w:val="0"/>
      <w:divBdr>
        <w:top w:val="none" w:sz="0" w:space="0" w:color="auto"/>
        <w:left w:val="none" w:sz="0" w:space="0" w:color="auto"/>
        <w:bottom w:val="none" w:sz="0" w:space="0" w:color="auto"/>
        <w:right w:val="none" w:sz="0" w:space="0" w:color="auto"/>
      </w:divBdr>
    </w:div>
    <w:div w:id="1704986475">
      <w:marLeft w:val="0"/>
      <w:marRight w:val="0"/>
      <w:marTop w:val="0"/>
      <w:marBottom w:val="0"/>
      <w:divBdr>
        <w:top w:val="none" w:sz="0" w:space="0" w:color="auto"/>
        <w:left w:val="none" w:sz="0" w:space="0" w:color="auto"/>
        <w:bottom w:val="none" w:sz="0" w:space="0" w:color="auto"/>
        <w:right w:val="none" w:sz="0" w:space="0" w:color="auto"/>
      </w:divBdr>
    </w:div>
    <w:div w:id="1704986476">
      <w:marLeft w:val="0"/>
      <w:marRight w:val="0"/>
      <w:marTop w:val="0"/>
      <w:marBottom w:val="0"/>
      <w:divBdr>
        <w:top w:val="none" w:sz="0" w:space="0" w:color="auto"/>
        <w:left w:val="none" w:sz="0" w:space="0" w:color="auto"/>
        <w:bottom w:val="none" w:sz="0" w:space="0" w:color="auto"/>
        <w:right w:val="none" w:sz="0" w:space="0" w:color="auto"/>
      </w:divBdr>
    </w:div>
    <w:div w:id="1704986477">
      <w:marLeft w:val="0"/>
      <w:marRight w:val="0"/>
      <w:marTop w:val="0"/>
      <w:marBottom w:val="0"/>
      <w:divBdr>
        <w:top w:val="none" w:sz="0" w:space="0" w:color="auto"/>
        <w:left w:val="none" w:sz="0" w:space="0" w:color="auto"/>
        <w:bottom w:val="none" w:sz="0" w:space="0" w:color="auto"/>
        <w:right w:val="none" w:sz="0" w:space="0" w:color="auto"/>
      </w:divBdr>
    </w:div>
    <w:div w:id="1704986478">
      <w:marLeft w:val="0"/>
      <w:marRight w:val="0"/>
      <w:marTop w:val="0"/>
      <w:marBottom w:val="0"/>
      <w:divBdr>
        <w:top w:val="none" w:sz="0" w:space="0" w:color="auto"/>
        <w:left w:val="none" w:sz="0" w:space="0" w:color="auto"/>
        <w:bottom w:val="none" w:sz="0" w:space="0" w:color="auto"/>
        <w:right w:val="none" w:sz="0" w:space="0" w:color="auto"/>
      </w:divBdr>
    </w:div>
    <w:div w:id="1704986479">
      <w:marLeft w:val="0"/>
      <w:marRight w:val="0"/>
      <w:marTop w:val="0"/>
      <w:marBottom w:val="0"/>
      <w:divBdr>
        <w:top w:val="none" w:sz="0" w:space="0" w:color="auto"/>
        <w:left w:val="none" w:sz="0" w:space="0" w:color="auto"/>
        <w:bottom w:val="none" w:sz="0" w:space="0" w:color="auto"/>
        <w:right w:val="none" w:sz="0" w:space="0" w:color="auto"/>
      </w:divBdr>
    </w:div>
    <w:div w:id="1704986480">
      <w:marLeft w:val="0"/>
      <w:marRight w:val="0"/>
      <w:marTop w:val="0"/>
      <w:marBottom w:val="0"/>
      <w:divBdr>
        <w:top w:val="none" w:sz="0" w:space="0" w:color="auto"/>
        <w:left w:val="none" w:sz="0" w:space="0" w:color="auto"/>
        <w:bottom w:val="none" w:sz="0" w:space="0" w:color="auto"/>
        <w:right w:val="none" w:sz="0" w:space="0" w:color="auto"/>
      </w:divBdr>
    </w:div>
    <w:div w:id="1704986481">
      <w:marLeft w:val="0"/>
      <w:marRight w:val="0"/>
      <w:marTop w:val="0"/>
      <w:marBottom w:val="0"/>
      <w:divBdr>
        <w:top w:val="none" w:sz="0" w:space="0" w:color="auto"/>
        <w:left w:val="none" w:sz="0" w:space="0" w:color="auto"/>
        <w:bottom w:val="none" w:sz="0" w:space="0" w:color="auto"/>
        <w:right w:val="none" w:sz="0" w:space="0" w:color="auto"/>
      </w:divBdr>
    </w:div>
    <w:div w:id="1704986482">
      <w:marLeft w:val="0"/>
      <w:marRight w:val="0"/>
      <w:marTop w:val="0"/>
      <w:marBottom w:val="0"/>
      <w:divBdr>
        <w:top w:val="none" w:sz="0" w:space="0" w:color="auto"/>
        <w:left w:val="none" w:sz="0" w:space="0" w:color="auto"/>
        <w:bottom w:val="none" w:sz="0" w:space="0" w:color="auto"/>
        <w:right w:val="none" w:sz="0" w:space="0" w:color="auto"/>
      </w:divBdr>
    </w:div>
    <w:div w:id="1704986483">
      <w:marLeft w:val="0"/>
      <w:marRight w:val="0"/>
      <w:marTop w:val="0"/>
      <w:marBottom w:val="0"/>
      <w:divBdr>
        <w:top w:val="none" w:sz="0" w:space="0" w:color="auto"/>
        <w:left w:val="none" w:sz="0" w:space="0" w:color="auto"/>
        <w:bottom w:val="none" w:sz="0" w:space="0" w:color="auto"/>
        <w:right w:val="none" w:sz="0" w:space="0" w:color="auto"/>
      </w:divBdr>
    </w:div>
    <w:div w:id="1704986484">
      <w:marLeft w:val="0"/>
      <w:marRight w:val="0"/>
      <w:marTop w:val="0"/>
      <w:marBottom w:val="0"/>
      <w:divBdr>
        <w:top w:val="none" w:sz="0" w:space="0" w:color="auto"/>
        <w:left w:val="none" w:sz="0" w:space="0" w:color="auto"/>
        <w:bottom w:val="none" w:sz="0" w:space="0" w:color="auto"/>
        <w:right w:val="none" w:sz="0" w:space="0" w:color="auto"/>
      </w:divBdr>
    </w:div>
    <w:div w:id="1704986485">
      <w:marLeft w:val="0"/>
      <w:marRight w:val="0"/>
      <w:marTop w:val="0"/>
      <w:marBottom w:val="0"/>
      <w:divBdr>
        <w:top w:val="none" w:sz="0" w:space="0" w:color="auto"/>
        <w:left w:val="none" w:sz="0" w:space="0" w:color="auto"/>
        <w:bottom w:val="none" w:sz="0" w:space="0" w:color="auto"/>
        <w:right w:val="none" w:sz="0" w:space="0" w:color="auto"/>
      </w:divBdr>
    </w:div>
    <w:div w:id="1704986486">
      <w:marLeft w:val="0"/>
      <w:marRight w:val="0"/>
      <w:marTop w:val="0"/>
      <w:marBottom w:val="0"/>
      <w:divBdr>
        <w:top w:val="none" w:sz="0" w:space="0" w:color="auto"/>
        <w:left w:val="none" w:sz="0" w:space="0" w:color="auto"/>
        <w:bottom w:val="none" w:sz="0" w:space="0" w:color="auto"/>
        <w:right w:val="none" w:sz="0" w:space="0" w:color="auto"/>
      </w:divBdr>
    </w:div>
    <w:div w:id="1704986487">
      <w:marLeft w:val="0"/>
      <w:marRight w:val="0"/>
      <w:marTop w:val="0"/>
      <w:marBottom w:val="0"/>
      <w:divBdr>
        <w:top w:val="none" w:sz="0" w:space="0" w:color="auto"/>
        <w:left w:val="none" w:sz="0" w:space="0" w:color="auto"/>
        <w:bottom w:val="none" w:sz="0" w:space="0" w:color="auto"/>
        <w:right w:val="none" w:sz="0" w:space="0" w:color="auto"/>
      </w:divBdr>
    </w:div>
    <w:div w:id="1704986488">
      <w:marLeft w:val="0"/>
      <w:marRight w:val="0"/>
      <w:marTop w:val="0"/>
      <w:marBottom w:val="0"/>
      <w:divBdr>
        <w:top w:val="none" w:sz="0" w:space="0" w:color="auto"/>
        <w:left w:val="none" w:sz="0" w:space="0" w:color="auto"/>
        <w:bottom w:val="none" w:sz="0" w:space="0" w:color="auto"/>
        <w:right w:val="none" w:sz="0" w:space="0" w:color="auto"/>
      </w:divBdr>
    </w:div>
    <w:div w:id="1704986489">
      <w:marLeft w:val="0"/>
      <w:marRight w:val="0"/>
      <w:marTop w:val="0"/>
      <w:marBottom w:val="0"/>
      <w:divBdr>
        <w:top w:val="none" w:sz="0" w:space="0" w:color="auto"/>
        <w:left w:val="none" w:sz="0" w:space="0" w:color="auto"/>
        <w:bottom w:val="none" w:sz="0" w:space="0" w:color="auto"/>
        <w:right w:val="none" w:sz="0" w:space="0" w:color="auto"/>
      </w:divBdr>
    </w:div>
    <w:div w:id="1704986490">
      <w:marLeft w:val="0"/>
      <w:marRight w:val="0"/>
      <w:marTop w:val="0"/>
      <w:marBottom w:val="0"/>
      <w:divBdr>
        <w:top w:val="none" w:sz="0" w:space="0" w:color="auto"/>
        <w:left w:val="none" w:sz="0" w:space="0" w:color="auto"/>
        <w:bottom w:val="none" w:sz="0" w:space="0" w:color="auto"/>
        <w:right w:val="none" w:sz="0" w:space="0" w:color="auto"/>
      </w:divBdr>
    </w:div>
    <w:div w:id="1704986491">
      <w:marLeft w:val="0"/>
      <w:marRight w:val="0"/>
      <w:marTop w:val="0"/>
      <w:marBottom w:val="0"/>
      <w:divBdr>
        <w:top w:val="none" w:sz="0" w:space="0" w:color="auto"/>
        <w:left w:val="none" w:sz="0" w:space="0" w:color="auto"/>
        <w:bottom w:val="none" w:sz="0" w:space="0" w:color="auto"/>
        <w:right w:val="none" w:sz="0" w:space="0" w:color="auto"/>
      </w:divBdr>
    </w:div>
    <w:div w:id="1704986492">
      <w:marLeft w:val="0"/>
      <w:marRight w:val="0"/>
      <w:marTop w:val="0"/>
      <w:marBottom w:val="0"/>
      <w:divBdr>
        <w:top w:val="none" w:sz="0" w:space="0" w:color="auto"/>
        <w:left w:val="none" w:sz="0" w:space="0" w:color="auto"/>
        <w:bottom w:val="none" w:sz="0" w:space="0" w:color="auto"/>
        <w:right w:val="none" w:sz="0" w:space="0" w:color="auto"/>
      </w:divBdr>
    </w:div>
    <w:div w:id="1704986493">
      <w:marLeft w:val="0"/>
      <w:marRight w:val="0"/>
      <w:marTop w:val="0"/>
      <w:marBottom w:val="0"/>
      <w:divBdr>
        <w:top w:val="none" w:sz="0" w:space="0" w:color="auto"/>
        <w:left w:val="none" w:sz="0" w:space="0" w:color="auto"/>
        <w:bottom w:val="none" w:sz="0" w:space="0" w:color="auto"/>
        <w:right w:val="none" w:sz="0" w:space="0" w:color="auto"/>
      </w:divBdr>
    </w:div>
    <w:div w:id="1704986494">
      <w:marLeft w:val="0"/>
      <w:marRight w:val="0"/>
      <w:marTop w:val="0"/>
      <w:marBottom w:val="0"/>
      <w:divBdr>
        <w:top w:val="none" w:sz="0" w:space="0" w:color="auto"/>
        <w:left w:val="none" w:sz="0" w:space="0" w:color="auto"/>
        <w:bottom w:val="none" w:sz="0" w:space="0" w:color="auto"/>
        <w:right w:val="none" w:sz="0" w:space="0" w:color="auto"/>
      </w:divBdr>
    </w:div>
    <w:div w:id="1704986495">
      <w:marLeft w:val="0"/>
      <w:marRight w:val="0"/>
      <w:marTop w:val="0"/>
      <w:marBottom w:val="0"/>
      <w:divBdr>
        <w:top w:val="none" w:sz="0" w:space="0" w:color="auto"/>
        <w:left w:val="none" w:sz="0" w:space="0" w:color="auto"/>
        <w:bottom w:val="none" w:sz="0" w:space="0" w:color="auto"/>
        <w:right w:val="none" w:sz="0" w:space="0" w:color="auto"/>
      </w:divBdr>
    </w:div>
    <w:div w:id="1704986496">
      <w:marLeft w:val="0"/>
      <w:marRight w:val="0"/>
      <w:marTop w:val="0"/>
      <w:marBottom w:val="0"/>
      <w:divBdr>
        <w:top w:val="none" w:sz="0" w:space="0" w:color="auto"/>
        <w:left w:val="none" w:sz="0" w:space="0" w:color="auto"/>
        <w:bottom w:val="none" w:sz="0" w:space="0" w:color="auto"/>
        <w:right w:val="none" w:sz="0" w:space="0" w:color="auto"/>
      </w:divBdr>
    </w:div>
    <w:div w:id="1704986497">
      <w:marLeft w:val="0"/>
      <w:marRight w:val="0"/>
      <w:marTop w:val="0"/>
      <w:marBottom w:val="0"/>
      <w:divBdr>
        <w:top w:val="none" w:sz="0" w:space="0" w:color="auto"/>
        <w:left w:val="none" w:sz="0" w:space="0" w:color="auto"/>
        <w:bottom w:val="none" w:sz="0" w:space="0" w:color="auto"/>
        <w:right w:val="none" w:sz="0" w:space="0" w:color="auto"/>
      </w:divBdr>
    </w:div>
    <w:div w:id="1704986498">
      <w:marLeft w:val="0"/>
      <w:marRight w:val="0"/>
      <w:marTop w:val="0"/>
      <w:marBottom w:val="0"/>
      <w:divBdr>
        <w:top w:val="none" w:sz="0" w:space="0" w:color="auto"/>
        <w:left w:val="none" w:sz="0" w:space="0" w:color="auto"/>
        <w:bottom w:val="none" w:sz="0" w:space="0" w:color="auto"/>
        <w:right w:val="none" w:sz="0" w:space="0" w:color="auto"/>
      </w:divBdr>
    </w:div>
    <w:div w:id="1704986499">
      <w:marLeft w:val="0"/>
      <w:marRight w:val="0"/>
      <w:marTop w:val="0"/>
      <w:marBottom w:val="0"/>
      <w:divBdr>
        <w:top w:val="none" w:sz="0" w:space="0" w:color="auto"/>
        <w:left w:val="none" w:sz="0" w:space="0" w:color="auto"/>
        <w:bottom w:val="none" w:sz="0" w:space="0" w:color="auto"/>
        <w:right w:val="none" w:sz="0" w:space="0" w:color="auto"/>
      </w:divBdr>
    </w:div>
    <w:div w:id="1704986500">
      <w:marLeft w:val="0"/>
      <w:marRight w:val="0"/>
      <w:marTop w:val="0"/>
      <w:marBottom w:val="0"/>
      <w:divBdr>
        <w:top w:val="none" w:sz="0" w:space="0" w:color="auto"/>
        <w:left w:val="none" w:sz="0" w:space="0" w:color="auto"/>
        <w:bottom w:val="none" w:sz="0" w:space="0" w:color="auto"/>
        <w:right w:val="none" w:sz="0" w:space="0" w:color="auto"/>
      </w:divBdr>
    </w:div>
    <w:div w:id="1704986501">
      <w:marLeft w:val="0"/>
      <w:marRight w:val="0"/>
      <w:marTop w:val="0"/>
      <w:marBottom w:val="0"/>
      <w:divBdr>
        <w:top w:val="none" w:sz="0" w:space="0" w:color="auto"/>
        <w:left w:val="none" w:sz="0" w:space="0" w:color="auto"/>
        <w:bottom w:val="none" w:sz="0" w:space="0" w:color="auto"/>
        <w:right w:val="none" w:sz="0" w:space="0" w:color="auto"/>
      </w:divBdr>
    </w:div>
    <w:div w:id="1704986502">
      <w:marLeft w:val="0"/>
      <w:marRight w:val="0"/>
      <w:marTop w:val="0"/>
      <w:marBottom w:val="0"/>
      <w:divBdr>
        <w:top w:val="none" w:sz="0" w:space="0" w:color="auto"/>
        <w:left w:val="none" w:sz="0" w:space="0" w:color="auto"/>
        <w:bottom w:val="none" w:sz="0" w:space="0" w:color="auto"/>
        <w:right w:val="none" w:sz="0" w:space="0" w:color="auto"/>
      </w:divBdr>
    </w:div>
    <w:div w:id="1704986503">
      <w:marLeft w:val="0"/>
      <w:marRight w:val="0"/>
      <w:marTop w:val="0"/>
      <w:marBottom w:val="0"/>
      <w:divBdr>
        <w:top w:val="none" w:sz="0" w:space="0" w:color="auto"/>
        <w:left w:val="none" w:sz="0" w:space="0" w:color="auto"/>
        <w:bottom w:val="none" w:sz="0" w:space="0" w:color="auto"/>
        <w:right w:val="none" w:sz="0" w:space="0" w:color="auto"/>
      </w:divBdr>
    </w:div>
    <w:div w:id="1704986504">
      <w:marLeft w:val="0"/>
      <w:marRight w:val="0"/>
      <w:marTop w:val="0"/>
      <w:marBottom w:val="0"/>
      <w:divBdr>
        <w:top w:val="none" w:sz="0" w:space="0" w:color="auto"/>
        <w:left w:val="none" w:sz="0" w:space="0" w:color="auto"/>
        <w:bottom w:val="none" w:sz="0" w:space="0" w:color="auto"/>
        <w:right w:val="none" w:sz="0" w:space="0" w:color="auto"/>
      </w:divBdr>
    </w:div>
    <w:div w:id="1704986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789</TotalTime>
  <Pages>36</Pages>
  <Words>11991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UVOD</dc:title>
  <dc:subject/>
  <dc:creator>denada</dc:creator>
  <cp:keywords/>
  <dc:description/>
  <cp:lastModifiedBy>Martina Španjol</cp:lastModifiedBy>
  <cp:revision>11</cp:revision>
  <cp:lastPrinted>2024-06-26T07:48:00Z</cp:lastPrinted>
  <dcterms:created xsi:type="dcterms:W3CDTF">2024-06-25T12:03:00Z</dcterms:created>
  <dcterms:modified xsi:type="dcterms:W3CDTF">2024-09-03T12:23:00Z</dcterms:modified>
</cp:coreProperties>
</file>