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E6" w:rsidRDefault="005609E6" w:rsidP="00B279DD">
      <w:r>
        <w:rPr>
          <w:noProof/>
          <w:lang w:eastAsia="hr-HR"/>
        </w:rPr>
        <w:pict>
          <v:group id="Grupa 149" o:spid="_x0000_s1026" style="position:absolute;margin-left:10.5pt;margin-top:5.75pt;width:576.9pt;height:148.9pt;z-index:251655680;mso-position-horizontal-relative:page;mso-position-vertical-relative:page" coordorigin="-14471,-620" coordsize="73264,11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">
            <v:shape id="Pravokutnik 51" o:spid="_x0000_s1027" style="position:absolute;left:-14471;top:-620;width:73151;height:11302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" path="m,l7312660,r,1129665l3619500,733425,,1091565,,xe" fillcolor="#4f81bd" stroked="f" strokeweight="1.5pt">
              <v:path arrowok="t" o:connecttype="custom" o:connectlocs="0,0;7315200,0;7315200,1130373;3620757,733885;0,1092249;0,0" o:connectangles="0,0,0,0,0,0"/>
            </v:shape>
            <v:rect id="Pravokutnik 151" o:spid="_x0000_s1028" style="position:absolute;left:-14358;top:-566;width:73151;height:11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" stroked="f" strokeweight="1.5pt">
              <v:fill r:id="rId7" o:title="" recolor="t" rotate="t" type="frame"/>
            </v:rect>
            <w10:wrap anchorx="page" anchory="page"/>
          </v:group>
        </w:pict>
      </w:r>
    </w:p>
    <w:p w:rsidR="005609E6" w:rsidRPr="00BB3E36" w:rsidRDefault="005609E6" w:rsidP="00B279DD"/>
    <w:p w:rsidR="005609E6" w:rsidRPr="00BB3E36" w:rsidRDefault="005609E6" w:rsidP="00B279DD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9" type="#_x0000_t202" style="position:absolute;margin-left:138.4pt;margin-top:145.6pt;width:181.4pt;height:175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" filled="f" stroked="f">
            <v:textbox>
              <w:txbxContent>
                <w:p w:rsidR="005609E6" w:rsidRDefault="005609E6" w:rsidP="003D22E7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960579818" o:spid="_x0000_i1026" type="#_x0000_t75" alt="image" style="width:165pt;height:153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0" type="#_x0000_t202" style="position:absolute;margin-left:0;margin-top:629.05pt;width:181.8pt;height:140pt;z-index:251658752;visibility:visible;mso-wrap-distance-top:3.6pt;mso-wrap-distance-bottom:3.6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" filled="f" stroked="f">
            <v:shadow on="t" color="black" opacity="26214f" origin="-.5,-.5" offset=".74836mm,.74836mm"/>
            <v:textbox style="mso-fit-shape-to-text:t">
              <w:txbxContent>
                <w:p w:rsidR="005609E6" w:rsidRPr="00904A8B" w:rsidRDefault="005609E6" w:rsidP="006E2DFA">
                  <w:pPr>
                    <w:jc w:val="center"/>
                    <w:rPr>
                      <w:rFonts w:ascii="Cambria" w:hAnsi="Cambria"/>
                      <w:b/>
                      <w:bCs/>
                      <w:color w:val="365F91"/>
                    </w:rPr>
                  </w:pPr>
                  <w:r w:rsidRPr="00904A8B">
                    <w:rPr>
                      <w:rFonts w:ascii="Cambria" w:hAnsi="Cambria"/>
                      <w:b/>
                      <w:bCs/>
                      <w:color w:val="365F91"/>
                    </w:rPr>
                    <w:t>Rab, prosinac 2021.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hr-HR"/>
        </w:rPr>
        <w:pict>
          <v:shape id="_x0000_s1031" type="#_x0000_t202" style="position:absolute;margin-left:0;margin-top:360.95pt;width:5in;height:139.5pt;z-index:251657728;visibility:visible;mso-wrap-distance-top:3.6pt;mso-wrap-distance-bottom:3.6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" filled="f" stroked="f">
            <v:shadow on="t" color="black" opacity="26214f" origin="-.5,-.5" offset=".74836mm,.74836mm"/>
            <v:textbox style="mso-fit-shape-to-text:t">
              <w:txbxContent>
                <w:p w:rsidR="005609E6" w:rsidRPr="00904A8B" w:rsidRDefault="005609E6" w:rsidP="009A15BE">
                  <w:pPr>
                    <w:jc w:val="center"/>
                    <w:rPr>
                      <w:rFonts w:ascii="Cambria" w:hAnsi="Cambria"/>
                      <w:b/>
                      <w:bCs/>
                      <w:color w:val="365F91"/>
                      <w:sz w:val="56"/>
                      <w:szCs w:val="56"/>
                    </w:rPr>
                  </w:pPr>
                  <w:r w:rsidRPr="00904A8B">
                    <w:rPr>
                      <w:rFonts w:ascii="Cambria" w:hAnsi="Cambria"/>
                      <w:b/>
                      <w:bCs/>
                      <w:color w:val="365F91"/>
                      <w:sz w:val="56"/>
                      <w:szCs w:val="56"/>
                    </w:rPr>
                    <w:t>PROVEDBENI PROGRAM</w:t>
                  </w:r>
                </w:p>
                <w:p w:rsidR="005609E6" w:rsidRPr="00904A8B" w:rsidRDefault="005609E6" w:rsidP="009A15BE">
                  <w:pPr>
                    <w:jc w:val="center"/>
                    <w:rPr>
                      <w:rFonts w:ascii="Cambria" w:hAnsi="Cambria"/>
                      <w:b/>
                      <w:bCs/>
                      <w:color w:val="365F91"/>
                      <w:sz w:val="56"/>
                      <w:szCs w:val="56"/>
                    </w:rPr>
                  </w:pPr>
                  <w:r w:rsidRPr="00904A8B">
                    <w:rPr>
                      <w:rFonts w:ascii="Cambria" w:hAnsi="Cambria"/>
                      <w:b/>
                      <w:bCs/>
                      <w:color w:val="365F91"/>
                      <w:sz w:val="56"/>
                      <w:szCs w:val="56"/>
                    </w:rPr>
                    <w:t>GRADA RABA</w:t>
                  </w:r>
                </w:p>
                <w:p w:rsidR="005609E6" w:rsidRPr="00904A8B" w:rsidRDefault="005609E6" w:rsidP="009A15BE">
                  <w:pPr>
                    <w:jc w:val="center"/>
                    <w:rPr>
                      <w:rFonts w:ascii="Cambria" w:hAnsi="Cambria"/>
                      <w:b/>
                      <w:bCs/>
                      <w:color w:val="365F91"/>
                      <w:sz w:val="56"/>
                      <w:szCs w:val="56"/>
                    </w:rPr>
                  </w:pPr>
                  <w:r w:rsidRPr="00904A8B">
                    <w:rPr>
                      <w:rFonts w:ascii="Cambria" w:hAnsi="Cambria"/>
                      <w:b/>
                      <w:bCs/>
                      <w:color w:val="365F91"/>
                      <w:sz w:val="56"/>
                      <w:szCs w:val="56"/>
                    </w:rPr>
                    <w:t xml:space="preserve">za razdoblje 2021. – 2025. 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hr-HR"/>
        </w:rPr>
        <w:pict>
          <v:shape id="_x0000_s1032" type="#_x0000_t202" style="position:absolute;margin-left:0;margin-top:42.85pt;width:331.8pt;height:77.4pt;z-index:251656704;visibility:visible;mso-wrap-distance-top:3.6pt;mso-wrap-distance-bottom:3.6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" filled="f" stroked="f">
            <v:textbox>
              <w:txbxContent>
                <w:p w:rsidR="005609E6" w:rsidRPr="00904A8B" w:rsidRDefault="005609E6" w:rsidP="00B279DD">
                  <w:pPr>
                    <w:shd w:val="clear" w:color="auto" w:fill="FFFFFF"/>
                    <w:tabs>
                      <w:tab w:val="left" w:pos="3969"/>
                    </w:tabs>
                    <w:jc w:val="center"/>
                    <w:rPr>
                      <w:rFonts w:ascii="Cambria" w:hAnsi="Cambria"/>
                      <w:b/>
                      <w:bCs/>
                      <w:color w:val="365F9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</w:pPr>
                  <w:r w:rsidRPr="00904A8B">
                    <w:rPr>
                      <w:rFonts w:ascii="Cambria" w:hAnsi="Cambria"/>
                      <w:b/>
                      <w:bCs/>
                      <w:color w:val="365F9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>R E P U B L I K A   H R V A T S K A</w:t>
                  </w:r>
                </w:p>
                <w:p w:rsidR="005609E6" w:rsidRPr="00904A8B" w:rsidRDefault="005609E6" w:rsidP="00B279DD">
                  <w:pPr>
                    <w:shd w:val="clear" w:color="auto" w:fill="FFFFFF"/>
                    <w:tabs>
                      <w:tab w:val="left" w:pos="3969"/>
                    </w:tabs>
                    <w:jc w:val="center"/>
                    <w:rPr>
                      <w:rFonts w:ascii="Cambria" w:hAnsi="Cambria"/>
                      <w:b/>
                      <w:bCs/>
                      <w:color w:val="365F9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</w:pPr>
                  <w:r w:rsidRPr="00904A8B">
                    <w:rPr>
                      <w:rFonts w:ascii="Cambria" w:hAnsi="Cambria"/>
                      <w:b/>
                      <w:bCs/>
                      <w:color w:val="365F9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>PRIMORSKO-GORANSKA ŽUPANIJA</w:t>
                  </w:r>
                </w:p>
                <w:p w:rsidR="005609E6" w:rsidRPr="003F7E15" w:rsidRDefault="005609E6" w:rsidP="00B279DD">
                  <w:pPr>
                    <w:jc w:val="center"/>
                    <w:rPr>
                      <w:sz w:val="36"/>
                      <w:szCs w:val="36"/>
                    </w:rPr>
                  </w:pPr>
                  <w:r w:rsidRPr="00904A8B">
                    <w:rPr>
                      <w:rFonts w:ascii="Cambria" w:hAnsi="Cambria"/>
                      <w:b/>
                      <w:bCs/>
                      <w:color w:val="365F9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>GRAD RAB</w:t>
                  </w:r>
                </w:p>
              </w:txbxContent>
            </v:textbox>
            <w10:wrap type="square" anchorx="margin"/>
          </v:shape>
        </w:pict>
      </w:r>
      <w:r w:rsidRPr="00BB3E36">
        <w:br w:type="page"/>
      </w:r>
    </w:p>
    <w:p w:rsidR="005609E6" w:rsidRPr="006A2022" w:rsidRDefault="005609E6" w:rsidP="00D923AB">
      <w:pPr>
        <w:spacing w:before="240" w:after="240"/>
        <w:rPr>
          <w:rFonts w:ascii="Cambria" w:eastAsia="Batang" w:hAnsi="Cambria"/>
          <w:b/>
          <w:bCs/>
          <w:color w:val="365F91"/>
          <w:sz w:val="36"/>
          <w:szCs w:val="36"/>
        </w:rPr>
      </w:pPr>
      <w:r w:rsidRPr="006A2022">
        <w:rPr>
          <w:rFonts w:ascii="Cambria" w:eastAsia="Batang" w:hAnsi="Cambria"/>
          <w:b/>
          <w:bCs/>
          <w:color w:val="365F91"/>
          <w:sz w:val="36"/>
          <w:szCs w:val="36"/>
        </w:rPr>
        <w:t>Provedbeni program GRADA RABA za razdoblje 2021. – 2025.</w:t>
      </w:r>
      <w:r>
        <w:rPr>
          <w:rFonts w:ascii="Cambria" w:eastAsia="Batang" w:hAnsi="Cambria"/>
          <w:b/>
          <w:bCs/>
          <w:color w:val="365F91"/>
          <w:sz w:val="36"/>
          <w:szCs w:val="36"/>
        </w:rPr>
        <w:t xml:space="preserve"> </w:t>
      </w:r>
      <w:r w:rsidRPr="00563976">
        <w:rPr>
          <w:rFonts w:ascii="Cambria" w:eastAsia="Batang" w:hAnsi="Cambria"/>
          <w:b/>
          <w:bCs/>
          <w:color w:val="365F91"/>
        </w:rPr>
        <w:t>(</w:t>
      </w:r>
      <w:r>
        <w:rPr>
          <w:rFonts w:ascii="Cambria" w:eastAsia="Batang" w:hAnsi="Cambria"/>
          <w:b/>
          <w:bCs/>
          <w:color w:val="365F91"/>
        </w:rPr>
        <w:t>»</w:t>
      </w:r>
      <w:r w:rsidRPr="00563976">
        <w:rPr>
          <w:rFonts w:ascii="Cambria" w:eastAsia="Batang" w:hAnsi="Cambria"/>
          <w:b/>
          <w:bCs/>
          <w:color w:val="365F91"/>
        </w:rPr>
        <w:t>Službene novine Primorsko-goranske županije</w:t>
      </w:r>
      <w:r>
        <w:rPr>
          <w:rFonts w:ascii="Cambria" w:eastAsia="Batang" w:hAnsi="Cambria"/>
          <w:b/>
          <w:bCs/>
          <w:color w:val="365F91"/>
        </w:rPr>
        <w:t>«</w:t>
      </w:r>
      <w:r w:rsidRPr="00563976">
        <w:rPr>
          <w:rFonts w:ascii="Cambria" w:eastAsia="Batang" w:hAnsi="Cambria"/>
          <w:b/>
          <w:bCs/>
          <w:color w:val="365F91"/>
        </w:rPr>
        <w:t>, broj 6/22)</w:t>
      </w:r>
    </w:p>
    <w:p w:rsidR="005609E6" w:rsidRPr="00116D56" w:rsidRDefault="005609E6" w:rsidP="00D923AB">
      <w:pPr>
        <w:spacing w:before="240" w:after="240"/>
        <w:rPr>
          <w:rFonts w:ascii="Cambria" w:eastAsia="Batang" w:hAnsi="Cambria"/>
          <w:color w:val="3366FF"/>
          <w:sz w:val="28"/>
          <w:szCs w:val="28"/>
        </w:rPr>
      </w:pPr>
      <w:r w:rsidRPr="00116D56">
        <w:rPr>
          <w:rFonts w:ascii="Cambria" w:eastAsia="Batang" w:hAnsi="Cambria"/>
          <w:color w:val="3366FF"/>
          <w:sz w:val="28"/>
          <w:szCs w:val="28"/>
        </w:rPr>
        <w:t xml:space="preserve"> III. Izmjene i dopune Provedbenog programa usvojene 31.12.2024.godine</w:t>
      </w:r>
    </w:p>
    <w:p w:rsidR="005609E6" w:rsidRPr="00116D56" w:rsidRDefault="005609E6" w:rsidP="00D923AB">
      <w:pPr>
        <w:spacing w:before="240" w:after="240"/>
        <w:rPr>
          <w:rFonts w:ascii="Cambria" w:eastAsia="Batang" w:hAnsi="Cambria"/>
          <w:color w:val="3366FF"/>
          <w:sz w:val="28"/>
          <w:szCs w:val="28"/>
        </w:rPr>
      </w:pPr>
    </w:p>
    <w:p w:rsidR="005609E6" w:rsidRPr="00116D56" w:rsidRDefault="005609E6" w:rsidP="00D923AB">
      <w:pPr>
        <w:spacing w:before="240" w:after="240"/>
        <w:rPr>
          <w:rFonts w:ascii="Cambria" w:eastAsia="Batang" w:hAnsi="Cambria"/>
          <w:color w:val="3366FF"/>
          <w:sz w:val="28"/>
          <w:szCs w:val="28"/>
        </w:rPr>
      </w:pPr>
      <w:r w:rsidRPr="00116D56">
        <w:rPr>
          <w:rFonts w:ascii="Cambria" w:eastAsia="Batang" w:hAnsi="Cambria"/>
          <w:color w:val="3366FF"/>
          <w:sz w:val="28"/>
          <w:szCs w:val="28"/>
        </w:rPr>
        <w:t>KLASA:</w:t>
      </w:r>
      <w:r>
        <w:rPr>
          <w:rFonts w:ascii="Cambria" w:eastAsia="Batang" w:hAnsi="Cambria"/>
          <w:color w:val="3366FF"/>
          <w:sz w:val="28"/>
          <w:szCs w:val="28"/>
        </w:rPr>
        <w:t xml:space="preserve"> 023-01/24-01/176</w:t>
      </w:r>
    </w:p>
    <w:p w:rsidR="005609E6" w:rsidRPr="00116D56" w:rsidRDefault="005609E6" w:rsidP="00D923AB">
      <w:pPr>
        <w:spacing w:before="240" w:after="240"/>
        <w:rPr>
          <w:rFonts w:ascii="Cambria" w:eastAsia="Batang" w:hAnsi="Cambria"/>
          <w:color w:val="3366FF"/>
          <w:sz w:val="28"/>
          <w:szCs w:val="28"/>
        </w:rPr>
      </w:pPr>
      <w:r w:rsidRPr="00116D56">
        <w:rPr>
          <w:rFonts w:ascii="Cambria" w:eastAsia="Batang" w:hAnsi="Cambria"/>
          <w:color w:val="3366FF"/>
          <w:sz w:val="28"/>
          <w:szCs w:val="28"/>
        </w:rPr>
        <w:t>URBROJ:</w:t>
      </w:r>
      <w:r>
        <w:rPr>
          <w:rFonts w:ascii="Cambria" w:eastAsia="Batang" w:hAnsi="Cambria"/>
          <w:color w:val="3366FF"/>
          <w:sz w:val="28"/>
          <w:szCs w:val="28"/>
        </w:rPr>
        <w:t xml:space="preserve"> 2170-13/01-24-2-2</w:t>
      </w:r>
    </w:p>
    <w:p w:rsidR="005609E6" w:rsidRPr="00116D56" w:rsidRDefault="005609E6" w:rsidP="00D923AB">
      <w:pPr>
        <w:spacing w:before="240" w:after="240"/>
        <w:rPr>
          <w:rFonts w:ascii="Cambria" w:eastAsia="Batang" w:hAnsi="Cambria"/>
          <w:color w:val="3366FF"/>
          <w:sz w:val="28"/>
          <w:szCs w:val="28"/>
        </w:rPr>
      </w:pPr>
      <w:r w:rsidRPr="00116D56">
        <w:rPr>
          <w:rFonts w:ascii="Cambria" w:eastAsia="Batang" w:hAnsi="Cambria"/>
          <w:color w:val="3366FF"/>
          <w:sz w:val="28"/>
          <w:szCs w:val="28"/>
        </w:rPr>
        <w:t>Rab, 31.12.2024. godine</w:t>
      </w:r>
    </w:p>
    <w:p w:rsidR="005609E6" w:rsidRDefault="005609E6" w:rsidP="00D923AB">
      <w:pPr>
        <w:spacing w:before="240" w:after="240"/>
        <w:rPr>
          <w:rFonts w:ascii="Cambria" w:eastAsia="Batang" w:hAnsi="Cambria"/>
          <w:b/>
          <w:bCs/>
          <w:color w:val="365F91"/>
          <w:sz w:val="36"/>
          <w:szCs w:val="36"/>
        </w:rPr>
      </w:pPr>
    </w:p>
    <w:p w:rsidR="005609E6" w:rsidRDefault="005609E6">
      <w:pPr>
        <w:rPr>
          <w:rFonts w:ascii="Cambria" w:eastAsia="Batang" w:hAnsi="Cambria"/>
          <w:b/>
          <w:bCs/>
          <w:color w:val="365F91"/>
          <w:sz w:val="36"/>
          <w:szCs w:val="36"/>
        </w:rPr>
      </w:pPr>
      <w:r>
        <w:rPr>
          <w:rFonts w:ascii="Cambria" w:eastAsia="Batang" w:hAnsi="Cambria"/>
          <w:b/>
          <w:bCs/>
          <w:color w:val="365F91"/>
          <w:sz w:val="36"/>
          <w:szCs w:val="36"/>
        </w:rPr>
        <w:br w:type="page"/>
      </w:r>
    </w:p>
    <w:p w:rsidR="005609E6" w:rsidRPr="00BB3E36" w:rsidRDefault="005609E6" w:rsidP="00D923AB">
      <w:pPr>
        <w:spacing w:before="240" w:after="240"/>
        <w:rPr>
          <w:rFonts w:ascii="Cambria" w:eastAsia="Batang" w:hAnsi="Cambria"/>
          <w:b/>
          <w:bCs/>
          <w:sz w:val="36"/>
          <w:szCs w:val="36"/>
        </w:rPr>
      </w:pPr>
      <w:r w:rsidRPr="00BB3E36">
        <w:rPr>
          <w:rFonts w:ascii="Cambria" w:eastAsia="Batang" w:hAnsi="Cambria"/>
          <w:b/>
          <w:bCs/>
          <w:color w:val="365F91"/>
          <w:sz w:val="36"/>
          <w:szCs w:val="36"/>
        </w:rPr>
        <w:t>SADRŽAJ</w:t>
      </w:r>
    </w:p>
    <w:p w:rsidR="005609E6" w:rsidRPr="00D923AB" w:rsidRDefault="005609E6" w:rsidP="00D923AB">
      <w:pPr>
        <w:pStyle w:val="TOC1"/>
        <w:jc w:val="both"/>
        <w:rPr>
          <w:rFonts w:ascii="Cambria" w:hAnsi="Cambria"/>
          <w:b w:val="0"/>
          <w:bCs w:val="0"/>
          <w:i w:val="0"/>
        </w:rPr>
      </w:pPr>
      <w:r w:rsidRPr="00BB3E36">
        <w:rPr>
          <w:rFonts w:ascii="Cambria" w:hAnsi="Cambria"/>
        </w:rPr>
        <w:fldChar w:fldCharType="begin"/>
      </w:r>
      <w:r w:rsidRPr="00BB3E36">
        <w:rPr>
          <w:rFonts w:ascii="Cambria" w:hAnsi="Cambria"/>
        </w:rPr>
        <w:instrText xml:space="preserve"> TOC \o "1-3" \h \z \u </w:instrText>
      </w:r>
      <w:r w:rsidRPr="00BB3E36">
        <w:rPr>
          <w:rFonts w:ascii="Cambria" w:hAnsi="Cambria"/>
        </w:rPr>
        <w:fldChar w:fldCharType="separate"/>
      </w:r>
      <w:hyperlink w:anchor="_Toc91067397" w:history="1">
        <w:r w:rsidRPr="00D923AB">
          <w:rPr>
            <w:rStyle w:val="Hyperlink"/>
            <w:rFonts w:ascii="Cambria" w:eastAsia="Batang" w:hAnsi="Cambria" w:cs="Arial"/>
          </w:rPr>
          <w:t>1.</w:t>
        </w:r>
        <w:r w:rsidRPr="00D923AB">
          <w:rPr>
            <w:rFonts w:ascii="Cambria" w:hAnsi="Cambria"/>
            <w:b w:val="0"/>
            <w:bCs w:val="0"/>
            <w:i w:val="0"/>
          </w:rPr>
          <w:tab/>
        </w:r>
        <w:r w:rsidRPr="00D923AB">
          <w:rPr>
            <w:rStyle w:val="Hyperlink"/>
            <w:rFonts w:ascii="Cambria" w:eastAsia="Batang" w:hAnsi="Cambria" w:cs="Arial"/>
          </w:rPr>
          <w:t>UVOD</w:t>
        </w:r>
        <w:r w:rsidRPr="00D923AB">
          <w:rPr>
            <w:rFonts w:ascii="Cambria" w:hAnsi="Cambria"/>
            <w:webHidden/>
          </w:rPr>
          <w:tab/>
        </w:r>
        <w:r w:rsidRPr="00D923AB">
          <w:rPr>
            <w:rFonts w:ascii="Cambria" w:hAnsi="Cambria"/>
            <w:webHidden/>
          </w:rPr>
          <w:fldChar w:fldCharType="begin"/>
        </w:r>
        <w:r w:rsidRPr="00D923AB">
          <w:rPr>
            <w:rFonts w:ascii="Cambria" w:hAnsi="Cambria"/>
            <w:webHidden/>
          </w:rPr>
          <w:instrText xml:space="preserve"> PAGEREF _Toc91067397 \h </w:instrText>
        </w:r>
        <w:r w:rsidRPr="00D923AB">
          <w:rPr>
            <w:rFonts w:ascii="Cambria" w:hAnsi="Cambria"/>
            <w:webHidden/>
          </w:rPr>
        </w:r>
        <w:r w:rsidRPr="00D923AB">
          <w:rPr>
            <w:rFonts w:ascii="Cambria" w:hAnsi="Cambria"/>
            <w:webHidden/>
          </w:rPr>
          <w:fldChar w:fldCharType="separate"/>
        </w:r>
        <w:r>
          <w:rPr>
            <w:rFonts w:ascii="Cambria" w:hAnsi="Cambria"/>
            <w:webHidden/>
          </w:rPr>
          <w:t>5</w:t>
        </w:r>
        <w:r w:rsidRPr="00D923AB">
          <w:rPr>
            <w:rFonts w:ascii="Cambria" w:hAnsi="Cambria"/>
            <w:webHidden/>
          </w:rPr>
          <w:fldChar w:fldCharType="end"/>
        </w:r>
      </w:hyperlink>
    </w:p>
    <w:p w:rsidR="005609E6" w:rsidRPr="00D923AB" w:rsidRDefault="005609E6" w:rsidP="00D923AB">
      <w:pPr>
        <w:pStyle w:val="TOC2"/>
        <w:tabs>
          <w:tab w:val="right" w:pos="9062"/>
        </w:tabs>
        <w:jc w:val="both"/>
        <w:rPr>
          <w:rFonts w:ascii="Cambria" w:hAnsi="Cambria"/>
          <w:i w:val="0"/>
          <w:iCs w:val="0"/>
          <w:noProof/>
          <w:lang w:eastAsia="hr-HR"/>
        </w:rPr>
      </w:pPr>
      <w:hyperlink w:anchor="_Toc91067398" w:history="1">
        <w:r w:rsidRPr="00D923AB">
          <w:rPr>
            <w:rStyle w:val="Hyperlink"/>
            <w:rFonts w:ascii="Cambria" w:eastAsia="Batang" w:hAnsi="Cambria" w:cs="Arial"/>
            <w:noProof/>
            <w:lang w:eastAsia="hr-HR"/>
          </w:rPr>
          <w:t>1.1. Djelokrug</w:t>
        </w:r>
        <w:r w:rsidRPr="00D923AB">
          <w:rPr>
            <w:rFonts w:ascii="Cambria" w:hAnsi="Cambria"/>
            <w:noProof/>
            <w:webHidden/>
          </w:rPr>
          <w:tab/>
        </w:r>
        <w:r w:rsidRPr="00D923AB">
          <w:rPr>
            <w:rFonts w:ascii="Cambria" w:hAnsi="Cambria"/>
            <w:noProof/>
            <w:webHidden/>
          </w:rPr>
          <w:fldChar w:fldCharType="begin"/>
        </w:r>
        <w:r w:rsidRPr="00D923AB">
          <w:rPr>
            <w:rFonts w:ascii="Cambria" w:hAnsi="Cambria"/>
            <w:noProof/>
            <w:webHidden/>
          </w:rPr>
          <w:instrText xml:space="preserve"> PAGEREF _Toc91067398 \h </w:instrText>
        </w:r>
        <w:r w:rsidRPr="00D923AB">
          <w:rPr>
            <w:rFonts w:ascii="Cambria" w:hAnsi="Cambria"/>
            <w:noProof/>
            <w:webHidden/>
          </w:rPr>
        </w:r>
        <w:r w:rsidRPr="00D923AB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7</w:t>
        </w:r>
        <w:r w:rsidRPr="00D923AB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D923AB" w:rsidRDefault="005609E6" w:rsidP="00D923AB">
      <w:pPr>
        <w:pStyle w:val="TOC2"/>
        <w:tabs>
          <w:tab w:val="right" w:pos="9062"/>
        </w:tabs>
        <w:jc w:val="both"/>
        <w:rPr>
          <w:rFonts w:ascii="Cambria" w:hAnsi="Cambria"/>
          <w:i w:val="0"/>
          <w:iCs w:val="0"/>
          <w:noProof/>
          <w:lang w:eastAsia="hr-HR"/>
        </w:rPr>
      </w:pPr>
      <w:hyperlink w:anchor="_Toc91067399" w:history="1">
        <w:r w:rsidRPr="00D923AB">
          <w:rPr>
            <w:rStyle w:val="Hyperlink"/>
            <w:rFonts w:ascii="Cambria" w:eastAsia="Batang" w:hAnsi="Cambria" w:cs="Arial"/>
            <w:noProof/>
            <w:lang w:eastAsia="hr-HR"/>
          </w:rPr>
          <w:t>1.2. Vizija i misija</w:t>
        </w:r>
        <w:r w:rsidRPr="00D923AB">
          <w:rPr>
            <w:rFonts w:ascii="Cambria" w:hAnsi="Cambria"/>
            <w:noProof/>
            <w:webHidden/>
          </w:rPr>
          <w:tab/>
        </w:r>
        <w:r w:rsidRPr="00D923AB">
          <w:rPr>
            <w:rFonts w:ascii="Cambria" w:hAnsi="Cambria"/>
            <w:noProof/>
            <w:webHidden/>
          </w:rPr>
          <w:fldChar w:fldCharType="begin"/>
        </w:r>
        <w:r w:rsidRPr="00D923AB">
          <w:rPr>
            <w:rFonts w:ascii="Cambria" w:hAnsi="Cambria"/>
            <w:noProof/>
            <w:webHidden/>
          </w:rPr>
          <w:instrText xml:space="preserve"> PAGEREF _Toc91067399 \h </w:instrText>
        </w:r>
        <w:r w:rsidRPr="00D923AB">
          <w:rPr>
            <w:rFonts w:ascii="Cambria" w:hAnsi="Cambria"/>
            <w:noProof/>
            <w:webHidden/>
          </w:rPr>
        </w:r>
        <w:r w:rsidRPr="00D923AB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7</w:t>
        </w:r>
        <w:r w:rsidRPr="00D923AB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D923AB" w:rsidRDefault="005609E6" w:rsidP="00D923AB">
      <w:pPr>
        <w:pStyle w:val="TOC2"/>
        <w:tabs>
          <w:tab w:val="right" w:pos="9062"/>
        </w:tabs>
        <w:jc w:val="both"/>
        <w:rPr>
          <w:rFonts w:ascii="Cambria" w:hAnsi="Cambria"/>
          <w:i w:val="0"/>
          <w:iCs w:val="0"/>
          <w:noProof/>
          <w:lang w:eastAsia="hr-HR"/>
        </w:rPr>
      </w:pPr>
      <w:hyperlink w:anchor="_Toc91067400" w:history="1">
        <w:r w:rsidRPr="00D923AB">
          <w:rPr>
            <w:rStyle w:val="Hyperlink"/>
            <w:rFonts w:ascii="Cambria" w:eastAsia="Batang" w:hAnsi="Cambria" w:cs="Arial"/>
            <w:noProof/>
            <w:lang w:eastAsia="hr-HR"/>
          </w:rPr>
          <w:t>1.3. Organizacijska struktura</w:t>
        </w:r>
        <w:r w:rsidRPr="00D923AB">
          <w:rPr>
            <w:rFonts w:ascii="Cambria" w:hAnsi="Cambria"/>
            <w:noProof/>
            <w:webHidden/>
          </w:rPr>
          <w:tab/>
        </w:r>
        <w:r w:rsidRPr="00D923AB">
          <w:rPr>
            <w:rFonts w:ascii="Cambria" w:hAnsi="Cambria"/>
            <w:noProof/>
            <w:webHidden/>
          </w:rPr>
          <w:fldChar w:fldCharType="begin"/>
        </w:r>
        <w:r w:rsidRPr="00D923AB">
          <w:rPr>
            <w:rFonts w:ascii="Cambria" w:hAnsi="Cambria"/>
            <w:noProof/>
            <w:webHidden/>
          </w:rPr>
          <w:instrText xml:space="preserve"> PAGEREF _Toc91067400 \h </w:instrText>
        </w:r>
        <w:r w:rsidRPr="00D923AB">
          <w:rPr>
            <w:rFonts w:ascii="Cambria" w:hAnsi="Cambria"/>
            <w:noProof/>
            <w:webHidden/>
          </w:rPr>
        </w:r>
        <w:r w:rsidRPr="00D923AB">
          <w:rPr>
            <w:rFonts w:ascii="Cambria" w:hAnsi="Cambria"/>
            <w:noProof/>
            <w:webHidden/>
          </w:rPr>
          <w:fldChar w:fldCharType="separate"/>
        </w:r>
        <w:r>
          <w:rPr>
            <w:rFonts w:ascii="Cambria" w:hAnsi="Cambria"/>
            <w:noProof/>
            <w:webHidden/>
          </w:rPr>
          <w:t>8</w:t>
        </w:r>
        <w:r w:rsidRPr="00D923AB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D923AB" w:rsidRDefault="005609E6" w:rsidP="00D923AB">
      <w:pPr>
        <w:pStyle w:val="TOC1"/>
        <w:jc w:val="both"/>
        <w:rPr>
          <w:rFonts w:ascii="Cambria" w:hAnsi="Cambria"/>
          <w:b w:val="0"/>
          <w:bCs w:val="0"/>
          <w:i w:val="0"/>
        </w:rPr>
      </w:pPr>
      <w:hyperlink w:anchor="_Toc91067401" w:history="1">
        <w:r w:rsidRPr="00D923AB">
          <w:rPr>
            <w:rStyle w:val="Hyperlink"/>
            <w:rFonts w:ascii="Cambria" w:eastAsia="Batang" w:hAnsi="Cambria" w:cs="Arial"/>
          </w:rPr>
          <w:t>2.</w:t>
        </w:r>
        <w:r w:rsidRPr="00D923AB">
          <w:rPr>
            <w:rFonts w:ascii="Cambria" w:hAnsi="Cambria"/>
            <w:b w:val="0"/>
            <w:bCs w:val="0"/>
            <w:i w:val="0"/>
          </w:rPr>
          <w:tab/>
        </w:r>
        <w:r w:rsidRPr="00D923AB">
          <w:rPr>
            <w:rStyle w:val="Hyperlink"/>
            <w:rFonts w:ascii="Cambria" w:eastAsia="Batang" w:hAnsi="Cambria" w:cs="Arial"/>
          </w:rPr>
          <w:t>OPIS IZAZOVA I RAZVOJNIH POTREBA KOJE ĆE SE ADRESIRATI PROVEDBENIM PROGRAMOM GRADA RABA</w:t>
        </w:r>
        <w:r w:rsidRPr="00D923AB">
          <w:rPr>
            <w:rFonts w:ascii="Cambria" w:hAnsi="Cambria"/>
            <w:webHidden/>
          </w:rPr>
          <w:tab/>
        </w:r>
        <w:r w:rsidRPr="00D923AB">
          <w:rPr>
            <w:rFonts w:ascii="Cambria" w:hAnsi="Cambria"/>
            <w:webHidden/>
          </w:rPr>
          <w:fldChar w:fldCharType="begin"/>
        </w:r>
        <w:r w:rsidRPr="00D923AB">
          <w:rPr>
            <w:rFonts w:ascii="Cambria" w:hAnsi="Cambria"/>
            <w:webHidden/>
          </w:rPr>
          <w:instrText xml:space="preserve"> PAGEREF _Toc91067401 \h </w:instrText>
        </w:r>
        <w:r w:rsidRPr="00D923AB">
          <w:rPr>
            <w:rFonts w:ascii="Cambria" w:hAnsi="Cambria"/>
            <w:webHidden/>
          </w:rPr>
        </w:r>
        <w:r w:rsidRPr="00D923AB">
          <w:rPr>
            <w:rFonts w:ascii="Cambria" w:hAnsi="Cambria"/>
            <w:webHidden/>
          </w:rPr>
          <w:fldChar w:fldCharType="separate"/>
        </w:r>
        <w:r>
          <w:rPr>
            <w:rFonts w:ascii="Cambria" w:hAnsi="Cambria"/>
            <w:webHidden/>
          </w:rPr>
          <w:t>9</w:t>
        </w:r>
        <w:r w:rsidRPr="00D923AB">
          <w:rPr>
            <w:rFonts w:ascii="Cambria" w:hAnsi="Cambria"/>
            <w:webHidden/>
          </w:rPr>
          <w:fldChar w:fldCharType="end"/>
        </w:r>
      </w:hyperlink>
    </w:p>
    <w:p w:rsidR="005609E6" w:rsidRPr="00D923AB" w:rsidRDefault="005609E6" w:rsidP="00D923AB">
      <w:pPr>
        <w:pStyle w:val="TOC1"/>
        <w:jc w:val="both"/>
        <w:rPr>
          <w:rFonts w:ascii="Cambria" w:hAnsi="Cambria"/>
          <w:b w:val="0"/>
          <w:bCs w:val="0"/>
          <w:i w:val="0"/>
        </w:rPr>
      </w:pPr>
      <w:hyperlink w:anchor="_Toc91067402" w:history="1">
        <w:r w:rsidRPr="00D923AB">
          <w:rPr>
            <w:rStyle w:val="Hyperlink"/>
            <w:rFonts w:ascii="Cambria" w:eastAsia="Batang" w:hAnsi="Cambria" w:cs="Arial"/>
          </w:rPr>
          <w:t>3.</w:t>
        </w:r>
        <w:r w:rsidRPr="00D923AB">
          <w:rPr>
            <w:rFonts w:ascii="Cambria" w:hAnsi="Cambria"/>
            <w:b w:val="0"/>
            <w:bCs w:val="0"/>
            <w:i w:val="0"/>
          </w:rPr>
          <w:tab/>
        </w:r>
        <w:r w:rsidRPr="00D923AB">
          <w:rPr>
            <w:rStyle w:val="Hyperlink"/>
            <w:rFonts w:ascii="Cambria" w:eastAsia="Batang" w:hAnsi="Cambria" w:cs="Arial"/>
          </w:rPr>
          <w:t>POPIS PRIORITETA DJELOVANJA U PODRUČJU NADLEŽNOSTI SAMOUPRAVNE JEDINICE</w:t>
        </w:r>
        <w:r w:rsidRPr="00D923AB">
          <w:rPr>
            <w:rFonts w:ascii="Cambria" w:hAnsi="Cambria"/>
            <w:webHidden/>
          </w:rPr>
          <w:tab/>
        </w:r>
        <w:r>
          <w:rPr>
            <w:rFonts w:ascii="Cambria" w:hAnsi="Cambria"/>
            <w:webHidden/>
          </w:rPr>
          <w:tab/>
        </w:r>
        <w:r>
          <w:rPr>
            <w:rFonts w:ascii="Cambria" w:hAnsi="Cambria"/>
            <w:webHidden/>
          </w:rPr>
          <w:tab/>
        </w:r>
        <w:r w:rsidRPr="00D923AB">
          <w:rPr>
            <w:rFonts w:ascii="Cambria" w:hAnsi="Cambria"/>
            <w:webHidden/>
          </w:rPr>
          <w:fldChar w:fldCharType="begin"/>
        </w:r>
        <w:r w:rsidRPr="00D923AB">
          <w:rPr>
            <w:rFonts w:ascii="Cambria" w:hAnsi="Cambria"/>
            <w:webHidden/>
          </w:rPr>
          <w:instrText xml:space="preserve"> PAGEREF _Toc91067402 \h </w:instrText>
        </w:r>
        <w:r w:rsidRPr="00D923AB">
          <w:rPr>
            <w:rFonts w:ascii="Cambria" w:hAnsi="Cambria"/>
            <w:webHidden/>
          </w:rPr>
        </w:r>
        <w:r w:rsidRPr="00D923AB">
          <w:rPr>
            <w:rFonts w:ascii="Cambria" w:hAnsi="Cambria"/>
            <w:webHidden/>
          </w:rPr>
          <w:fldChar w:fldCharType="separate"/>
        </w:r>
        <w:r>
          <w:rPr>
            <w:rFonts w:ascii="Cambria" w:hAnsi="Cambria"/>
            <w:webHidden/>
          </w:rPr>
          <w:t>12</w:t>
        </w:r>
        <w:r w:rsidRPr="00D923AB">
          <w:rPr>
            <w:rFonts w:ascii="Cambria" w:hAnsi="Cambria"/>
            <w:webHidden/>
          </w:rPr>
          <w:fldChar w:fldCharType="end"/>
        </w:r>
      </w:hyperlink>
    </w:p>
    <w:p w:rsidR="005609E6" w:rsidRPr="00D923AB" w:rsidRDefault="005609E6" w:rsidP="00D923AB">
      <w:pPr>
        <w:pStyle w:val="TOC1"/>
        <w:jc w:val="both"/>
        <w:rPr>
          <w:rFonts w:ascii="Cambria" w:hAnsi="Cambria"/>
          <w:b w:val="0"/>
          <w:bCs w:val="0"/>
          <w:i w:val="0"/>
        </w:rPr>
      </w:pPr>
      <w:hyperlink w:anchor="_Toc91067403" w:history="1">
        <w:r w:rsidRPr="00D923AB">
          <w:rPr>
            <w:rStyle w:val="Hyperlink"/>
            <w:rFonts w:ascii="Cambria" w:eastAsia="Batang" w:hAnsi="Cambria" w:cs="Arial"/>
          </w:rPr>
          <w:t>4.</w:t>
        </w:r>
        <w:r w:rsidRPr="00D923AB">
          <w:rPr>
            <w:rFonts w:ascii="Cambria" w:hAnsi="Cambria"/>
            <w:b w:val="0"/>
            <w:bCs w:val="0"/>
            <w:i w:val="0"/>
          </w:rPr>
          <w:tab/>
        </w:r>
        <w:r w:rsidRPr="00D923AB">
          <w:rPr>
            <w:rStyle w:val="Hyperlink"/>
            <w:rFonts w:ascii="Cambria" w:eastAsia="Batang" w:hAnsi="Cambria" w:cs="Arial"/>
          </w:rPr>
          <w:t>POPIS MJERA ZA PROVEDBU ODABRANIH POSEBNIH CILJEVA S KLJUČNIM AKTIVNOSTIMA I PRIPADAJUĆIM POKAZATELJIMA REZULTATA</w:t>
        </w:r>
        <w:r w:rsidRPr="00D923AB">
          <w:rPr>
            <w:rFonts w:ascii="Cambria" w:hAnsi="Cambria"/>
            <w:webHidden/>
          </w:rPr>
          <w:tab/>
        </w:r>
        <w:r w:rsidRPr="00D923AB">
          <w:rPr>
            <w:rFonts w:ascii="Cambria" w:hAnsi="Cambria"/>
            <w:webHidden/>
          </w:rPr>
          <w:fldChar w:fldCharType="begin"/>
        </w:r>
        <w:r w:rsidRPr="00D923AB">
          <w:rPr>
            <w:rFonts w:ascii="Cambria" w:hAnsi="Cambria"/>
            <w:webHidden/>
          </w:rPr>
          <w:instrText xml:space="preserve"> PAGEREF _Toc91067403 \h </w:instrText>
        </w:r>
        <w:r w:rsidRPr="00D923AB">
          <w:rPr>
            <w:rFonts w:ascii="Cambria" w:hAnsi="Cambria"/>
            <w:webHidden/>
          </w:rPr>
        </w:r>
        <w:r w:rsidRPr="00D923AB">
          <w:rPr>
            <w:rFonts w:ascii="Cambria" w:hAnsi="Cambria"/>
            <w:webHidden/>
          </w:rPr>
          <w:fldChar w:fldCharType="separate"/>
        </w:r>
        <w:r>
          <w:rPr>
            <w:rFonts w:ascii="Cambria" w:hAnsi="Cambria"/>
            <w:webHidden/>
          </w:rPr>
          <w:t>13</w:t>
        </w:r>
        <w:r w:rsidRPr="00D923AB">
          <w:rPr>
            <w:rFonts w:ascii="Cambria" w:hAnsi="Cambria"/>
            <w:webHidden/>
          </w:rPr>
          <w:fldChar w:fldCharType="end"/>
        </w:r>
      </w:hyperlink>
    </w:p>
    <w:p w:rsidR="005609E6" w:rsidRPr="00D923AB" w:rsidRDefault="005609E6" w:rsidP="00D923AB">
      <w:pPr>
        <w:pStyle w:val="TOC1"/>
        <w:jc w:val="both"/>
        <w:rPr>
          <w:rFonts w:ascii="Cambria" w:hAnsi="Cambria"/>
          <w:b w:val="0"/>
          <w:bCs w:val="0"/>
          <w:i w:val="0"/>
        </w:rPr>
      </w:pPr>
      <w:hyperlink w:anchor="_Toc91067404" w:history="1">
        <w:r w:rsidRPr="00D923AB">
          <w:rPr>
            <w:rStyle w:val="Hyperlink"/>
            <w:rFonts w:ascii="Cambria" w:eastAsia="Batang" w:hAnsi="Cambria" w:cs="Arial"/>
          </w:rPr>
          <w:t>5.</w:t>
        </w:r>
        <w:r w:rsidRPr="00D923AB">
          <w:rPr>
            <w:rFonts w:ascii="Cambria" w:hAnsi="Cambria"/>
            <w:b w:val="0"/>
            <w:bCs w:val="0"/>
            <w:i w:val="0"/>
          </w:rPr>
          <w:tab/>
        </w:r>
        <w:r w:rsidRPr="00D923AB">
          <w:rPr>
            <w:rStyle w:val="Hyperlink"/>
            <w:rFonts w:ascii="Cambria" w:eastAsia="Batang" w:hAnsi="Cambria" w:cs="Arial"/>
          </w:rPr>
          <w:t>INDIKATIVNI FINANCIJSKI OKVIR ZA PROVEDBU MJERA, AKTIVNOSTI I PROJEKATA</w:t>
        </w:r>
        <w:r w:rsidRPr="00D923AB">
          <w:rPr>
            <w:rFonts w:ascii="Cambria" w:hAnsi="Cambria"/>
            <w:webHidden/>
          </w:rPr>
          <w:tab/>
        </w:r>
        <w:r w:rsidRPr="00D923AB">
          <w:rPr>
            <w:rFonts w:ascii="Cambria" w:hAnsi="Cambria"/>
            <w:webHidden/>
          </w:rPr>
          <w:fldChar w:fldCharType="begin"/>
        </w:r>
        <w:r w:rsidRPr="00D923AB">
          <w:rPr>
            <w:rFonts w:ascii="Cambria" w:hAnsi="Cambria"/>
            <w:webHidden/>
          </w:rPr>
          <w:instrText xml:space="preserve"> PAGEREF _Toc91067404 \h </w:instrText>
        </w:r>
        <w:r w:rsidRPr="00D923AB">
          <w:rPr>
            <w:rFonts w:ascii="Cambria" w:hAnsi="Cambria"/>
            <w:webHidden/>
          </w:rPr>
        </w:r>
        <w:r w:rsidRPr="00D923AB">
          <w:rPr>
            <w:rFonts w:ascii="Cambria" w:hAnsi="Cambria"/>
            <w:webHidden/>
          </w:rPr>
          <w:fldChar w:fldCharType="separate"/>
        </w:r>
        <w:r>
          <w:rPr>
            <w:rFonts w:ascii="Cambria" w:hAnsi="Cambria"/>
            <w:webHidden/>
          </w:rPr>
          <w:t>26</w:t>
        </w:r>
        <w:r w:rsidRPr="00D923AB">
          <w:rPr>
            <w:rFonts w:ascii="Cambria" w:hAnsi="Cambria"/>
            <w:webHidden/>
          </w:rPr>
          <w:fldChar w:fldCharType="end"/>
        </w:r>
      </w:hyperlink>
    </w:p>
    <w:p w:rsidR="005609E6" w:rsidRPr="00D923AB" w:rsidRDefault="005609E6" w:rsidP="00D923AB">
      <w:pPr>
        <w:pStyle w:val="TOC1"/>
        <w:jc w:val="both"/>
        <w:rPr>
          <w:rFonts w:ascii="Cambria" w:hAnsi="Cambria"/>
          <w:b w:val="0"/>
          <w:bCs w:val="0"/>
          <w:i w:val="0"/>
        </w:rPr>
      </w:pPr>
      <w:hyperlink w:anchor="_Toc91067405" w:history="1">
        <w:r w:rsidRPr="00D923AB">
          <w:rPr>
            <w:rStyle w:val="Hyperlink"/>
            <w:rFonts w:ascii="Cambria" w:eastAsia="Batang" w:hAnsi="Cambria" w:cs="Arial"/>
          </w:rPr>
          <w:t>6.</w:t>
        </w:r>
        <w:r w:rsidRPr="00D923AB">
          <w:rPr>
            <w:rFonts w:ascii="Cambria" w:hAnsi="Cambria"/>
            <w:b w:val="0"/>
            <w:bCs w:val="0"/>
            <w:i w:val="0"/>
          </w:rPr>
          <w:tab/>
        </w:r>
        <w:r w:rsidRPr="00D923AB">
          <w:rPr>
            <w:rStyle w:val="Hyperlink"/>
            <w:rFonts w:ascii="Cambria" w:eastAsia="Batang" w:hAnsi="Cambria" w:cs="Arial"/>
          </w:rPr>
          <w:t>OKVIR ZA PRAĆENJE I IZVJEŠTAVANJE</w:t>
        </w:r>
        <w:r w:rsidRPr="00D923AB">
          <w:rPr>
            <w:rFonts w:ascii="Cambria" w:hAnsi="Cambria"/>
            <w:webHidden/>
          </w:rPr>
          <w:tab/>
        </w:r>
        <w:r w:rsidRPr="00D923AB">
          <w:rPr>
            <w:rFonts w:ascii="Cambria" w:hAnsi="Cambria"/>
            <w:webHidden/>
          </w:rPr>
          <w:fldChar w:fldCharType="begin"/>
        </w:r>
        <w:r w:rsidRPr="00D923AB">
          <w:rPr>
            <w:rFonts w:ascii="Cambria" w:hAnsi="Cambria"/>
            <w:webHidden/>
          </w:rPr>
          <w:instrText xml:space="preserve"> PAGEREF _Toc91067405 \h </w:instrText>
        </w:r>
        <w:r w:rsidRPr="00D923AB">
          <w:rPr>
            <w:rFonts w:ascii="Cambria" w:hAnsi="Cambria"/>
            <w:webHidden/>
          </w:rPr>
        </w:r>
        <w:r w:rsidRPr="00D923AB">
          <w:rPr>
            <w:rFonts w:ascii="Cambria" w:hAnsi="Cambria"/>
            <w:webHidden/>
          </w:rPr>
          <w:fldChar w:fldCharType="separate"/>
        </w:r>
        <w:r>
          <w:rPr>
            <w:rFonts w:ascii="Cambria" w:hAnsi="Cambria"/>
            <w:webHidden/>
          </w:rPr>
          <w:t>40</w:t>
        </w:r>
        <w:r w:rsidRPr="00D923AB">
          <w:rPr>
            <w:rFonts w:ascii="Cambria" w:hAnsi="Cambria"/>
            <w:webHidden/>
          </w:rPr>
          <w:fldChar w:fldCharType="end"/>
        </w:r>
      </w:hyperlink>
    </w:p>
    <w:p w:rsidR="005609E6" w:rsidRPr="00BB3E36" w:rsidRDefault="005609E6" w:rsidP="00F0460B">
      <w:pPr>
        <w:pStyle w:val="TOC1"/>
        <w:jc w:val="both"/>
        <w:rPr>
          <w:rFonts w:ascii="Cambria" w:hAnsi="Cambria"/>
        </w:rPr>
      </w:pPr>
      <w:r w:rsidRPr="00BB3E36">
        <w:rPr>
          <w:rFonts w:ascii="Cambria" w:hAnsi="Cambria"/>
        </w:rPr>
        <w:fldChar w:fldCharType="end"/>
      </w:r>
    </w:p>
    <w:p w:rsidR="005609E6" w:rsidRPr="00BB3E36" w:rsidRDefault="005609E6" w:rsidP="00637CEF">
      <w:pPr>
        <w:pStyle w:val="TOC1"/>
        <w:rPr>
          <w:rFonts w:eastAsia="Batang"/>
        </w:rPr>
      </w:pPr>
    </w:p>
    <w:p w:rsidR="005609E6" w:rsidRPr="00BB3E36" w:rsidRDefault="005609E6" w:rsidP="00EF40D2">
      <w:pPr>
        <w:jc w:val="both"/>
        <w:rPr>
          <w:rFonts w:ascii="Cambria" w:eastAsia="Batang" w:hAnsi="Cambria" w:cs="Arial"/>
          <w:b/>
        </w:rPr>
        <w:sectPr w:rsidR="005609E6" w:rsidRPr="00BB3E36" w:rsidSect="008857B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609E6" w:rsidRPr="00BB3E36" w:rsidRDefault="005609E6" w:rsidP="00C97650">
      <w:pPr>
        <w:spacing w:after="240"/>
        <w:jc w:val="both"/>
        <w:rPr>
          <w:rFonts w:ascii="Cambria" w:eastAsia="Batang" w:hAnsi="Cambria" w:cs="Arial"/>
          <w:b/>
          <w:iCs/>
          <w:color w:val="1F497D"/>
          <w:sz w:val="36"/>
          <w:szCs w:val="36"/>
        </w:rPr>
      </w:pPr>
      <w:r w:rsidRPr="00BB3E36">
        <w:rPr>
          <w:rFonts w:ascii="Cambria" w:eastAsia="Batang" w:hAnsi="Cambria" w:cs="Arial"/>
          <w:b/>
          <w:iCs/>
          <w:color w:val="1F497D"/>
          <w:sz w:val="36"/>
          <w:szCs w:val="36"/>
        </w:rPr>
        <w:t>POPIS TABLICA</w:t>
      </w:r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r w:rsidRPr="00D923AB">
        <w:rPr>
          <w:rFonts w:ascii="Cambria" w:eastAsia="Batang" w:hAnsi="Cambria" w:cs="Arial"/>
          <w:b/>
          <w:i/>
          <w:sz w:val="22"/>
          <w:szCs w:val="22"/>
        </w:rPr>
        <w:fldChar w:fldCharType="begin"/>
      </w:r>
      <w:r w:rsidRPr="00D923AB">
        <w:rPr>
          <w:rFonts w:ascii="Cambria" w:eastAsia="Batang" w:hAnsi="Cambria" w:cs="Arial"/>
          <w:b/>
          <w:i/>
          <w:sz w:val="22"/>
          <w:szCs w:val="22"/>
        </w:rPr>
        <w:instrText xml:space="preserve"> TOC \h \z \c "Tablica" </w:instrText>
      </w:r>
      <w:r w:rsidRPr="00D923AB">
        <w:rPr>
          <w:rFonts w:ascii="Cambria" w:eastAsia="Batang" w:hAnsi="Cambria" w:cs="Arial"/>
          <w:b/>
          <w:i/>
          <w:sz w:val="22"/>
          <w:szCs w:val="22"/>
        </w:rPr>
        <w:fldChar w:fldCharType="separate"/>
      </w:r>
      <w:hyperlink w:anchor="_Toc181793441" w:history="1">
        <w:r w:rsidRPr="00E4165C">
          <w:rPr>
            <w:rStyle w:val="Hyperlink"/>
            <w:rFonts w:ascii="Cambria" w:hAnsi="Cambria" w:cs="Arial"/>
            <w:i/>
            <w:noProof/>
          </w:rPr>
          <w:t>Tablica 1.Razvojne potrebe i razvojni izazovi Grada Raba prema prioritetnim razvojnim područjima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_Toc181793441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12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2" w:history="1">
        <w:r w:rsidRPr="00E4165C">
          <w:rPr>
            <w:rStyle w:val="Hyperlink"/>
            <w:rFonts w:ascii="Cambria" w:hAnsi="Cambria" w:cs="Arial"/>
            <w:i/>
            <w:noProof/>
          </w:rPr>
          <w:t>Tablica 2. Pregled temeljnih strateških prioriteta i mjera Provedbenog programa Grada Raba za razdoblje 2021.-2025. te njihova povezanost s posebnim ciljevima i mjerama Plana razvoja Primorsko-goranske županije za razdoblje od 2022. do 2027. godine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_Toc181793442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14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3" w:history="1">
        <w:r w:rsidRPr="00E4165C">
          <w:rPr>
            <w:rStyle w:val="Hyperlink"/>
            <w:rFonts w:ascii="Cambria" w:hAnsi="Cambria" w:cs="Arial"/>
            <w:i/>
            <w:noProof/>
          </w:rPr>
          <w:t>Tablica 3. Mjera 1.</w:t>
        </w:r>
        <w:r w:rsidRPr="00E4165C">
          <w:rPr>
            <w:rStyle w:val="Hyperlink"/>
            <w:rFonts w:ascii="Cambria" w:hAnsi="Cambria"/>
            <w:i/>
            <w:noProof/>
          </w:rPr>
          <w:t xml:space="preserve"> </w:t>
        </w:r>
        <w:r w:rsidRPr="00E4165C">
          <w:rPr>
            <w:rStyle w:val="Hyperlink"/>
            <w:rFonts w:ascii="Cambria" w:hAnsi="Cambria" w:cs="Arial"/>
            <w:i/>
            <w:noProof/>
          </w:rPr>
          <w:t>Uređenje naselja i stanovanje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_Toc181793443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16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4" w:history="1">
        <w:r w:rsidRPr="00E4165C">
          <w:rPr>
            <w:rStyle w:val="Hyperlink"/>
            <w:rFonts w:ascii="Cambria" w:hAnsi="Cambria" w:cs="Arial"/>
            <w:i/>
            <w:noProof/>
          </w:rPr>
          <w:t>Tablica 4. Mjera 2.</w:t>
        </w:r>
        <w:r w:rsidRPr="00E4165C">
          <w:rPr>
            <w:rStyle w:val="Hyperlink"/>
            <w:rFonts w:ascii="Cambria" w:hAnsi="Cambria"/>
            <w:i/>
            <w:noProof/>
          </w:rPr>
          <w:t xml:space="preserve"> </w:t>
        </w:r>
        <w:r w:rsidRPr="00E4165C">
          <w:rPr>
            <w:rStyle w:val="Hyperlink"/>
            <w:rFonts w:ascii="Cambria" w:hAnsi="Cambria" w:cs="Arial"/>
            <w:i/>
            <w:noProof/>
          </w:rPr>
          <w:t>Gospodarski razvoj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_Toc181793444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17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5" w:history="1">
        <w:r w:rsidRPr="00E4165C">
          <w:rPr>
            <w:rStyle w:val="Hyperlink"/>
            <w:rFonts w:ascii="Cambria" w:hAnsi="Cambria" w:cs="Arial"/>
            <w:i/>
            <w:noProof/>
          </w:rPr>
          <w:t>Tablica 5. Mjera 3. Prostorno i urbanističko planiranje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_Toc181793445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18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6" w:history="1">
        <w:r w:rsidRPr="00E4165C">
          <w:rPr>
            <w:rStyle w:val="Hyperlink"/>
            <w:rFonts w:ascii="Cambria" w:hAnsi="Cambria" w:cs="Arial"/>
            <w:i/>
            <w:noProof/>
          </w:rPr>
          <w:t>Tablica 6. Mjera 4. Lokalna uprava i administracija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_Toc181793446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19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7" w:history="1">
        <w:r w:rsidRPr="00E4165C">
          <w:rPr>
            <w:rStyle w:val="Hyperlink"/>
            <w:rFonts w:ascii="Cambria" w:hAnsi="Cambria" w:cs="Arial"/>
            <w:i/>
            <w:noProof/>
          </w:rPr>
          <w:t>Tablica 7. Mjera 5. Komunalno gospodarstvo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_Toc181793447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20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8" w:history="1">
        <w:r w:rsidRPr="00E4165C">
          <w:rPr>
            <w:rStyle w:val="Hyperlink"/>
            <w:rFonts w:ascii="Cambria" w:hAnsi="Cambria" w:cs="Arial"/>
            <w:i/>
            <w:noProof/>
          </w:rPr>
          <w:t>Tablica 8. Mjera 6. Zaštita i unapređenje prirodnog okoliša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_Toc181793448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21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49" w:history="1">
        <w:r w:rsidRPr="00E4165C">
          <w:rPr>
            <w:rStyle w:val="Hyperlink"/>
            <w:rFonts w:ascii="Cambria" w:hAnsi="Cambria" w:cs="Arial"/>
            <w:i/>
            <w:noProof/>
          </w:rPr>
          <w:t>Tablica 9. Mjera 7. Protupožarna i civilna zaštita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_Toc181793449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22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50" w:history="1">
        <w:r w:rsidRPr="00E4165C">
          <w:rPr>
            <w:rStyle w:val="Hyperlink"/>
            <w:rFonts w:ascii="Cambria" w:hAnsi="Cambria" w:cs="Arial"/>
            <w:i/>
            <w:noProof/>
          </w:rPr>
          <w:t>Tablica 10. Mjera 8. Odgoj i obrazovanje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_Toc181793450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23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51" w:history="1">
        <w:r w:rsidRPr="00E4165C">
          <w:rPr>
            <w:rStyle w:val="Hyperlink"/>
            <w:rFonts w:ascii="Cambria" w:hAnsi="Cambria" w:cs="Arial"/>
            <w:i/>
            <w:noProof/>
          </w:rPr>
          <w:t>Tablica 11. Mjera 9. Briga o djeci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_Toc181793451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24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52" w:history="1">
        <w:r w:rsidRPr="00E4165C">
          <w:rPr>
            <w:rStyle w:val="Hyperlink"/>
            <w:rFonts w:ascii="Cambria" w:hAnsi="Cambria" w:cs="Arial"/>
            <w:i/>
            <w:noProof/>
          </w:rPr>
          <w:t>Tablica 12. Mjera 10. Socijalna skrb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_Toc181793452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25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53" w:history="1">
        <w:r w:rsidRPr="00E4165C">
          <w:rPr>
            <w:rStyle w:val="Hyperlink"/>
            <w:rFonts w:ascii="Cambria" w:hAnsi="Cambria" w:cs="Arial"/>
            <w:i/>
            <w:noProof/>
          </w:rPr>
          <w:t>Tablica 13. Mjera 11. Primarna zdravstvena zaštita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_Toc181793453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26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54" w:history="1">
        <w:r w:rsidRPr="00E4165C">
          <w:rPr>
            <w:rStyle w:val="Hyperlink"/>
            <w:rFonts w:ascii="Cambria" w:hAnsi="Cambria" w:cs="Arial"/>
            <w:i/>
            <w:noProof/>
          </w:rPr>
          <w:t>Tablica 14. Mjera 12. Kultura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_Toc181793454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27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55" w:history="1">
        <w:r w:rsidRPr="00E4165C">
          <w:rPr>
            <w:rStyle w:val="Hyperlink"/>
            <w:rFonts w:ascii="Cambria" w:hAnsi="Cambria" w:cs="Arial"/>
            <w:i/>
            <w:noProof/>
          </w:rPr>
          <w:t>Tablica 15. Mjera 13. Tjelesna kultura i sport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_Toc181793455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29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hyperlink w:anchor="_Toc181793456" w:history="1">
        <w:r w:rsidRPr="00E4165C">
          <w:rPr>
            <w:rStyle w:val="Hyperlink"/>
            <w:rFonts w:ascii="Cambria" w:hAnsi="Cambria" w:cs="Arial"/>
            <w:i/>
            <w:noProof/>
          </w:rPr>
          <w:t>Tablica 16. Terminski plan provedbe mjera, aktivnosti i projekata s indikativnim financijskim planom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_Toc181793456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31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BB3E36" w:rsidRDefault="005609E6" w:rsidP="00D923AB">
      <w:pPr>
        <w:spacing w:before="240"/>
        <w:jc w:val="both"/>
        <w:rPr>
          <w:rFonts w:ascii="Cambria" w:eastAsia="Batang" w:hAnsi="Cambria" w:cs="Arial"/>
          <w:b/>
          <w:iCs/>
          <w:color w:val="1F497D"/>
          <w:sz w:val="36"/>
          <w:szCs w:val="36"/>
        </w:rPr>
      </w:pPr>
      <w:r w:rsidRPr="00D923AB">
        <w:rPr>
          <w:rFonts w:ascii="Cambria" w:eastAsia="Batang" w:hAnsi="Cambria" w:cs="Arial"/>
          <w:b/>
          <w:i/>
          <w:sz w:val="22"/>
          <w:szCs w:val="22"/>
        </w:rPr>
        <w:fldChar w:fldCharType="end"/>
      </w:r>
      <w:r w:rsidRPr="00BB3E36">
        <w:rPr>
          <w:rFonts w:ascii="Cambria" w:eastAsia="Batang" w:hAnsi="Cambria" w:cs="Arial"/>
          <w:b/>
          <w:iCs/>
          <w:color w:val="1F497D"/>
          <w:sz w:val="36"/>
          <w:szCs w:val="36"/>
        </w:rPr>
        <w:t>POPIS SLIKA</w:t>
      </w:r>
    </w:p>
    <w:p w:rsidR="005609E6" w:rsidRPr="00E4165C" w:rsidRDefault="005609E6">
      <w:pPr>
        <w:pStyle w:val="TableofFigures"/>
        <w:tabs>
          <w:tab w:val="right" w:leader="dot" w:pos="9062"/>
        </w:tabs>
        <w:rPr>
          <w:rFonts w:ascii="Cambria" w:hAnsi="Cambria"/>
          <w:noProof/>
          <w:kern w:val="2"/>
          <w:sz w:val="22"/>
          <w:szCs w:val="22"/>
          <w:lang w:eastAsia="hr-HR"/>
        </w:rPr>
      </w:pPr>
      <w:r w:rsidRPr="00E4165C">
        <w:rPr>
          <w:rFonts w:ascii="Cambria" w:eastAsia="Batang" w:hAnsi="Cambria" w:cs="Arial"/>
          <w:b/>
          <w:iCs/>
          <w:color w:val="1F497D"/>
          <w:sz w:val="22"/>
          <w:szCs w:val="22"/>
        </w:rPr>
        <w:fldChar w:fldCharType="begin"/>
      </w:r>
      <w:r w:rsidRPr="00E4165C">
        <w:rPr>
          <w:rFonts w:ascii="Cambria" w:eastAsia="Batang" w:hAnsi="Cambria" w:cs="Arial"/>
          <w:b/>
          <w:iCs/>
          <w:color w:val="1F497D"/>
          <w:sz w:val="22"/>
          <w:szCs w:val="22"/>
        </w:rPr>
        <w:instrText xml:space="preserve"> TOC \h \z \c "Slika" </w:instrText>
      </w:r>
      <w:r w:rsidRPr="00E4165C">
        <w:rPr>
          <w:rFonts w:ascii="Cambria" w:eastAsia="Batang" w:hAnsi="Cambria" w:cs="Arial"/>
          <w:b/>
          <w:iCs/>
          <w:color w:val="1F497D"/>
          <w:sz w:val="22"/>
          <w:szCs w:val="22"/>
        </w:rPr>
        <w:fldChar w:fldCharType="separate"/>
      </w:r>
      <w:hyperlink w:anchor="_Toc181793457" w:history="1">
        <w:r w:rsidRPr="00E4165C">
          <w:rPr>
            <w:rStyle w:val="Hyperlink"/>
            <w:rFonts w:ascii="Cambria" w:hAnsi="Cambria"/>
            <w:i/>
            <w:noProof/>
          </w:rPr>
          <w:t>Slika 1. Organizacijska struktura Grada Raba</w:t>
        </w:r>
        <w:r w:rsidRPr="00E4165C">
          <w:rPr>
            <w:rFonts w:ascii="Cambria" w:hAnsi="Cambria"/>
            <w:noProof/>
            <w:webHidden/>
          </w:rPr>
          <w:tab/>
        </w:r>
        <w:r w:rsidRPr="00E4165C">
          <w:rPr>
            <w:rFonts w:ascii="Cambria" w:hAnsi="Cambria"/>
            <w:noProof/>
            <w:webHidden/>
          </w:rPr>
          <w:fldChar w:fldCharType="begin"/>
        </w:r>
        <w:r w:rsidRPr="00E4165C">
          <w:rPr>
            <w:rFonts w:ascii="Cambria" w:hAnsi="Cambria"/>
            <w:noProof/>
            <w:webHidden/>
          </w:rPr>
          <w:instrText xml:space="preserve"> PAGEREF _Toc181793457 \h </w:instrText>
        </w:r>
        <w:r w:rsidRPr="00E4165C">
          <w:rPr>
            <w:rFonts w:ascii="Cambria" w:hAnsi="Cambria"/>
            <w:noProof/>
            <w:webHidden/>
          </w:rPr>
        </w:r>
        <w:r w:rsidRPr="00E4165C">
          <w:rPr>
            <w:rFonts w:ascii="Cambria" w:hAnsi="Cambria"/>
            <w:noProof/>
            <w:webHidden/>
          </w:rPr>
          <w:fldChar w:fldCharType="separate"/>
        </w:r>
        <w:r w:rsidRPr="00E4165C">
          <w:rPr>
            <w:rFonts w:ascii="Cambria" w:hAnsi="Cambria"/>
            <w:noProof/>
            <w:webHidden/>
          </w:rPr>
          <w:t>10</w:t>
        </w:r>
        <w:r w:rsidRPr="00E4165C">
          <w:rPr>
            <w:rFonts w:ascii="Cambria" w:hAnsi="Cambria"/>
            <w:noProof/>
            <w:webHidden/>
          </w:rPr>
          <w:fldChar w:fldCharType="end"/>
        </w:r>
      </w:hyperlink>
    </w:p>
    <w:p w:rsidR="005609E6" w:rsidRPr="00BB3E36" w:rsidRDefault="005609E6" w:rsidP="000B1C44">
      <w:pPr>
        <w:tabs>
          <w:tab w:val="left" w:pos="7740"/>
        </w:tabs>
        <w:jc w:val="both"/>
        <w:rPr>
          <w:rFonts w:ascii="Cambria" w:eastAsia="Batang" w:hAnsi="Cambria" w:cs="Arial"/>
          <w:b/>
          <w:iCs/>
          <w:color w:val="1F497D"/>
        </w:rPr>
      </w:pPr>
      <w:r w:rsidRPr="00E4165C">
        <w:rPr>
          <w:rFonts w:ascii="Cambria" w:eastAsia="Batang" w:hAnsi="Cambria" w:cs="Arial"/>
          <w:b/>
          <w:iCs/>
          <w:color w:val="1F497D"/>
          <w:sz w:val="22"/>
          <w:szCs w:val="22"/>
        </w:rPr>
        <w:fldChar w:fldCharType="end"/>
      </w:r>
      <w:r w:rsidRPr="00BB3E36">
        <w:rPr>
          <w:rFonts w:ascii="Cambria" w:eastAsia="Batang" w:hAnsi="Cambria" w:cs="Arial"/>
          <w:b/>
          <w:iCs/>
          <w:color w:val="1F497D"/>
          <w:sz w:val="36"/>
          <w:szCs w:val="36"/>
        </w:rPr>
        <w:tab/>
      </w:r>
    </w:p>
    <w:p w:rsidR="005609E6" w:rsidRPr="00BB3E36" w:rsidRDefault="005609E6" w:rsidP="001D6E88">
      <w:pPr>
        <w:tabs>
          <w:tab w:val="left" w:pos="7740"/>
        </w:tabs>
        <w:jc w:val="both"/>
        <w:rPr>
          <w:rFonts w:ascii="Cambria" w:eastAsia="Batang" w:hAnsi="Cambria" w:cs="Arial"/>
          <w:b/>
        </w:rPr>
        <w:sectPr w:rsidR="005609E6" w:rsidRPr="00BB3E36" w:rsidSect="008857BB"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609E6" w:rsidRPr="00BB3E36" w:rsidRDefault="005609E6" w:rsidP="007637D8">
      <w:pPr>
        <w:rPr>
          <w:rFonts w:ascii="Cambria" w:eastAsia="Batang" w:hAnsi="Cambria"/>
          <w:b/>
          <w:bCs/>
          <w:color w:val="1F497D"/>
          <w:sz w:val="36"/>
          <w:szCs w:val="36"/>
        </w:rPr>
      </w:pPr>
      <w:r w:rsidRPr="00BB3E36">
        <w:rPr>
          <w:rFonts w:ascii="Cambria" w:eastAsia="Batang" w:hAnsi="Cambria"/>
          <w:b/>
          <w:bCs/>
          <w:color w:val="1F497D"/>
          <w:sz w:val="36"/>
          <w:szCs w:val="36"/>
        </w:rPr>
        <w:t>PREDGOVOR</w:t>
      </w:r>
    </w:p>
    <w:p w:rsidR="005609E6" w:rsidRPr="00CF5B8A" w:rsidRDefault="005609E6" w:rsidP="00CF5B8A">
      <w:pPr>
        <w:spacing w:before="240" w:after="240"/>
        <w:jc w:val="both"/>
        <w:rPr>
          <w:rFonts w:ascii="Cambria" w:hAnsi="Cambria"/>
        </w:rPr>
      </w:pPr>
      <w:r w:rsidRPr="00CF5B8A">
        <w:rPr>
          <w:rFonts w:ascii="Cambria" w:hAnsi="Cambria"/>
        </w:rPr>
        <w:t>Poštovane sugrađanke i sugrađani,</w:t>
      </w:r>
    </w:p>
    <w:p w:rsidR="005609E6" w:rsidRPr="00CF5B8A" w:rsidRDefault="005609E6" w:rsidP="00CF5B8A">
      <w:pPr>
        <w:spacing w:after="240" w:line="276" w:lineRule="auto"/>
        <w:jc w:val="both"/>
        <w:rPr>
          <w:rFonts w:ascii="Cambria" w:hAnsi="Cambria"/>
        </w:rPr>
      </w:pPr>
      <w:r w:rsidRPr="00CF5B8A">
        <w:rPr>
          <w:rFonts w:ascii="Cambria" w:hAnsi="Cambria"/>
        </w:rPr>
        <w:t>Provedbeni program Grada Raba za razdoblje 2021.-2025. dokument je koji opisuje viziju, misiju i djelokrug rada tijela u mandatu gradonačelnika, te ujedno predstavlja pregled aktualnog stanja i najznačajnijih programa i projekata koji će biti temelj budućeg razvoja grada u planiranom razdoblju.</w:t>
      </w:r>
    </w:p>
    <w:p w:rsidR="005609E6" w:rsidRPr="00CF5B8A" w:rsidRDefault="005609E6" w:rsidP="00CF5B8A">
      <w:pPr>
        <w:spacing w:after="240" w:line="276" w:lineRule="auto"/>
        <w:jc w:val="both"/>
        <w:rPr>
          <w:rFonts w:ascii="Cambria" w:hAnsi="Cambria"/>
        </w:rPr>
      </w:pPr>
      <w:r w:rsidRPr="00CF5B8A">
        <w:rPr>
          <w:rFonts w:ascii="Cambria" w:hAnsi="Cambria"/>
        </w:rPr>
        <w:t>Rab je grad bogate povijesti, kulture i tradicije, i želimo napredovati socijalno, gospodarski i kulturno, ali isključivo u skladu s njegovim identitetom, čuvajući i vrednujući svoje korijene i posebnosti, u cilju bolje budućnosti za sve.</w:t>
      </w:r>
    </w:p>
    <w:p w:rsidR="005609E6" w:rsidRPr="00CF5B8A" w:rsidRDefault="005609E6" w:rsidP="00DE24ED">
      <w:pPr>
        <w:spacing w:after="240" w:line="276" w:lineRule="auto"/>
        <w:jc w:val="both"/>
        <w:rPr>
          <w:rFonts w:ascii="Cambria" w:hAnsi="Cambria"/>
        </w:rPr>
      </w:pPr>
      <w:r w:rsidRPr="00CF5B8A">
        <w:rPr>
          <w:rFonts w:ascii="Cambria" w:hAnsi="Cambria"/>
        </w:rPr>
        <w:t>Naše je nastojanje, u želji za ostvarivanjem postavljenih ciljeva, zajednička suradnja svih ključnih subjekata koji doprinose razvoju grada, te u konačnici samoga otoka. Provedbenim programom obuhvatili smo osim rada i djelovanja Grada, i djelovanje gradskih ustanova i institucija, Mjesnih odbora, te udruga i društava na području grada Raba. Uspješnost realizacije planiranih programa i projekata ovisit će prije svega o izvornim prihodima jedinice lokalne samouprave, o dostupnim izvorima financiranja od strane fondova EU, kao i od strane županijskih te nacionalnih izvora. U prilog tome svakako ide ostvarenje bolje i kvalitetnije suradnju sa županijom i pokretanje projekata od izuzetne važnosti za zajednicu, kao i činjenica da smo po povlačenju sredstava iz EU fondova po glavi stanovnika zadnjih godina u samome vrhu.</w:t>
      </w:r>
    </w:p>
    <w:p w:rsidR="005609E6" w:rsidRPr="00CF5B8A" w:rsidRDefault="005609E6" w:rsidP="00DE24ED">
      <w:pPr>
        <w:spacing w:before="240" w:line="276" w:lineRule="auto"/>
        <w:jc w:val="both"/>
        <w:rPr>
          <w:rFonts w:ascii="Cambria" w:hAnsi="Cambria"/>
        </w:rPr>
      </w:pPr>
      <w:r w:rsidRPr="00CF5B8A">
        <w:rPr>
          <w:rFonts w:ascii="Cambria" w:hAnsi="Cambria"/>
        </w:rPr>
        <w:t>Provedbeni program Grada Raba za razdoblje 2021.-2025., temeljni je dokument strateškog razvoja Grada u narednom razdoblju, i vodeći se time, nastojat ćemo, uz pomoć Vaših konstruktivnih prijedloga i Vašu podršku, učiniti naš grad boljim i poželjnijim mjestom za život.</w:t>
      </w:r>
    </w:p>
    <w:p w:rsidR="005609E6" w:rsidRDefault="005609E6" w:rsidP="001D6E88">
      <w:pPr>
        <w:tabs>
          <w:tab w:val="left" w:pos="7740"/>
        </w:tabs>
        <w:jc w:val="both"/>
        <w:rPr>
          <w:rFonts w:ascii="Cambria" w:eastAsia="Batang" w:hAnsi="Cambria" w:cs="Arial"/>
          <w:b/>
        </w:rPr>
      </w:pPr>
    </w:p>
    <w:p w:rsidR="005609E6" w:rsidRDefault="005609E6" w:rsidP="001D6E88">
      <w:pPr>
        <w:tabs>
          <w:tab w:val="left" w:pos="7740"/>
        </w:tabs>
        <w:jc w:val="both"/>
        <w:rPr>
          <w:rFonts w:ascii="Cambria" w:eastAsia="Batang" w:hAnsi="Cambria" w:cs="Arial"/>
          <w:b/>
        </w:rPr>
      </w:pPr>
    </w:p>
    <w:p w:rsidR="005609E6" w:rsidRDefault="005609E6" w:rsidP="00CF5B8A">
      <w:pPr>
        <w:tabs>
          <w:tab w:val="left" w:pos="7740"/>
        </w:tabs>
        <w:spacing w:after="240"/>
        <w:jc w:val="right"/>
        <w:rPr>
          <w:rFonts w:ascii="Cambria" w:eastAsia="Batang" w:hAnsi="Cambria" w:cs="Arial"/>
          <w:b/>
        </w:rPr>
      </w:pPr>
      <w:r>
        <w:rPr>
          <w:rFonts w:ascii="Cambria" w:eastAsia="Batang" w:hAnsi="Cambria" w:cs="Arial"/>
          <w:b/>
        </w:rPr>
        <w:t xml:space="preserve">Gradonačelnik Grada Raba </w:t>
      </w:r>
    </w:p>
    <w:p w:rsidR="005609E6" w:rsidRDefault="005609E6" w:rsidP="00CF5B8A">
      <w:pPr>
        <w:tabs>
          <w:tab w:val="left" w:pos="7740"/>
        </w:tabs>
        <w:jc w:val="right"/>
        <w:rPr>
          <w:rFonts w:ascii="Cambria" w:eastAsia="Batang" w:hAnsi="Cambria" w:cs="Arial"/>
          <w:b/>
        </w:rPr>
      </w:pPr>
      <w:r>
        <w:rPr>
          <w:rFonts w:ascii="Cambria" w:eastAsia="Batang" w:hAnsi="Cambria" w:cs="Arial"/>
          <w:b/>
        </w:rPr>
        <w:t>Nikola Grgurić</w:t>
      </w:r>
    </w:p>
    <w:p w:rsidR="005609E6" w:rsidRDefault="005609E6" w:rsidP="001D6E88">
      <w:pPr>
        <w:tabs>
          <w:tab w:val="left" w:pos="7740"/>
        </w:tabs>
        <w:jc w:val="both"/>
        <w:rPr>
          <w:rFonts w:ascii="Cambria" w:eastAsia="Batang" w:hAnsi="Cambria" w:cs="Arial"/>
          <w:b/>
        </w:rPr>
      </w:pPr>
    </w:p>
    <w:p w:rsidR="005609E6" w:rsidRPr="00BB3E36" w:rsidRDefault="005609E6" w:rsidP="001D6E88">
      <w:pPr>
        <w:tabs>
          <w:tab w:val="left" w:pos="7740"/>
        </w:tabs>
        <w:jc w:val="both"/>
        <w:rPr>
          <w:rFonts w:ascii="Cambria" w:eastAsia="Batang" w:hAnsi="Cambria" w:cs="Arial"/>
          <w:b/>
        </w:rPr>
        <w:sectPr w:rsidR="005609E6" w:rsidRPr="00BB3E36" w:rsidSect="008857B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609E6" w:rsidRPr="006F128A" w:rsidRDefault="005609E6" w:rsidP="002D6FAC">
      <w:pPr>
        <w:pStyle w:val="ListParagraph"/>
        <w:numPr>
          <w:ilvl w:val="0"/>
          <w:numId w:val="7"/>
        </w:numPr>
        <w:jc w:val="both"/>
        <w:outlineLvl w:val="0"/>
        <w:rPr>
          <w:rFonts w:ascii="Cambria" w:eastAsia="Batang" w:hAnsi="Cambria" w:cs="Arial"/>
          <w:b/>
          <w:color w:val="1F497D"/>
          <w:sz w:val="36"/>
          <w:szCs w:val="36"/>
          <w:lang w:eastAsia="hr-HR"/>
        </w:rPr>
      </w:pPr>
      <w:bookmarkStart w:id="0" w:name="_Toc61182278"/>
      <w:bookmarkStart w:id="1" w:name="_Toc91067397"/>
      <w:r w:rsidRPr="006F128A">
        <w:rPr>
          <w:rFonts w:ascii="Cambria" w:eastAsia="Batang" w:hAnsi="Cambria" w:cs="Arial"/>
          <w:b/>
          <w:color w:val="1F497D"/>
          <w:sz w:val="36"/>
          <w:szCs w:val="36"/>
          <w:lang w:eastAsia="hr-HR"/>
        </w:rPr>
        <w:t>UVOD</w:t>
      </w:r>
      <w:bookmarkEnd w:id="0"/>
      <w:bookmarkEnd w:id="1"/>
    </w:p>
    <w:p w:rsidR="005609E6" w:rsidRPr="006F128A" w:rsidRDefault="005609E6" w:rsidP="009C04F7">
      <w:pPr>
        <w:pStyle w:val="NormalWeb"/>
        <w:spacing w:before="240" w:beforeAutospacing="0" w:line="276" w:lineRule="auto"/>
        <w:ind w:firstLine="360"/>
        <w:jc w:val="both"/>
        <w:rPr>
          <w:rFonts w:ascii="Cambria" w:hAnsi="Cambria"/>
          <w:lang w:val="hr-HR" w:eastAsia="hr-HR"/>
        </w:rPr>
      </w:pPr>
      <w:r w:rsidRPr="006F128A">
        <w:rPr>
          <w:rFonts w:ascii="Cambria" w:hAnsi="Cambria"/>
          <w:lang w:val="hr-HR"/>
        </w:rPr>
        <w:t xml:space="preserve">S ciljem stvaranja kvalitetnog okvira za održivi razvoj, </w:t>
      </w:r>
      <w:r>
        <w:rPr>
          <w:rFonts w:ascii="Cambria" w:hAnsi="Cambria"/>
          <w:lang w:val="hr-HR"/>
        </w:rPr>
        <w:t>Grad Rab</w:t>
      </w:r>
      <w:r w:rsidRPr="006F128A">
        <w:rPr>
          <w:rFonts w:ascii="Cambria" w:hAnsi="Cambria"/>
          <w:lang w:val="hr-HR"/>
        </w:rPr>
        <w:t xml:space="preserve"> kao jedinica lokalne samouprave, dosljedno slijedi odredbe Republike Hrvatske za uspostavu sustava strateškog planiranja koji se proteklih godina dodatno uređivao usvajanjem nekolicine zakona, propisa i strateških dokumenata koji reguliraju navedeno područje. </w:t>
      </w:r>
    </w:p>
    <w:p w:rsidR="005609E6" w:rsidRPr="006F128A" w:rsidRDefault="005609E6" w:rsidP="009C04F7">
      <w:pPr>
        <w:pStyle w:val="NormalWeb"/>
        <w:spacing w:after="200" w:afterAutospacing="0" w:line="276" w:lineRule="auto"/>
        <w:ind w:firstLine="360"/>
        <w:jc w:val="both"/>
        <w:rPr>
          <w:rFonts w:ascii="Cambria" w:hAnsi="Cambria"/>
          <w:lang w:val="hr-HR"/>
        </w:rPr>
      </w:pPr>
      <w:r w:rsidRPr="006F128A">
        <w:rPr>
          <w:rFonts w:ascii="Cambria" w:hAnsi="Cambria"/>
          <w:lang w:val="hr-HR"/>
        </w:rPr>
        <w:t>Prema članku 22. Zakona</w:t>
      </w:r>
      <w:r w:rsidRPr="006F128A">
        <w:rPr>
          <w:rStyle w:val="Strong"/>
          <w:rFonts w:ascii="Cambria" w:hAnsi="Cambria"/>
          <w:b w:val="0"/>
          <w:bCs w:val="0"/>
          <w:lang w:val="hr-HR"/>
        </w:rPr>
        <w:t xml:space="preserve"> o sustavu strateškog planiranja i upravljanja razvojem Republike Hrvatske</w:t>
      </w:r>
      <w:r w:rsidRPr="006F128A">
        <w:rPr>
          <w:rFonts w:ascii="Cambria" w:hAnsi="Cambria"/>
          <w:lang w:val="hr-HR"/>
        </w:rPr>
        <w:t xml:space="preserve"> </w:t>
      </w:r>
      <w:r w:rsidRPr="00116D56">
        <w:rPr>
          <w:rFonts w:ascii="Cambria" w:hAnsi="Cambria" w:cs="Calibri"/>
          <w:lang w:val="hr-HR"/>
        </w:rPr>
        <w:t>(»</w:t>
      </w:r>
      <w:r>
        <w:rPr>
          <w:rFonts w:ascii="Cambria" w:hAnsi="Cambria" w:cs="Calibri"/>
        </w:rPr>
        <w:t>Narodne</w:t>
      </w:r>
      <w:r w:rsidRPr="00116D56">
        <w:rPr>
          <w:rFonts w:ascii="Cambria" w:hAnsi="Cambria" w:cs="Calibri"/>
          <w:lang w:val="hr-HR"/>
        </w:rPr>
        <w:t xml:space="preserve"> </w:t>
      </w:r>
      <w:r>
        <w:rPr>
          <w:rFonts w:ascii="Cambria" w:hAnsi="Cambria" w:cs="Calibri"/>
        </w:rPr>
        <w:t>novine</w:t>
      </w:r>
      <w:r w:rsidRPr="00116D56">
        <w:rPr>
          <w:rFonts w:ascii="Cambria" w:hAnsi="Cambria" w:cs="Calibri"/>
          <w:lang w:val="hr-HR"/>
        </w:rPr>
        <w:t xml:space="preserve">«, </w:t>
      </w:r>
      <w:r>
        <w:rPr>
          <w:rFonts w:ascii="Cambria" w:hAnsi="Cambria" w:cs="Calibri"/>
        </w:rPr>
        <w:t>broj</w:t>
      </w:r>
      <w:r w:rsidRPr="006F128A">
        <w:rPr>
          <w:rFonts w:ascii="Cambria" w:hAnsi="Cambria"/>
          <w:lang w:val="hr-HR"/>
        </w:rPr>
        <w:t xml:space="preserve"> 123/17</w:t>
      </w:r>
      <w:r>
        <w:rPr>
          <w:rFonts w:ascii="Cambria" w:hAnsi="Cambria"/>
          <w:lang w:val="hr-HR"/>
        </w:rPr>
        <w:t>, 151/22</w:t>
      </w:r>
      <w:r w:rsidRPr="006F128A">
        <w:rPr>
          <w:rFonts w:ascii="Cambria" w:hAnsi="Cambria"/>
          <w:lang w:val="hr-HR"/>
        </w:rPr>
        <w:t xml:space="preserve">) jedan od obaveznih akata strateškog planiranja od značaja za jedinice lokalne i područne (regionalne) samouprave je provedbeni program </w:t>
      </w:r>
      <w:r>
        <w:rPr>
          <w:rFonts w:ascii="Cambria" w:hAnsi="Cambria"/>
          <w:lang w:val="hr-HR"/>
        </w:rPr>
        <w:t>JL</w:t>
      </w:r>
      <w:r w:rsidRPr="006F128A">
        <w:rPr>
          <w:rFonts w:ascii="Cambria" w:hAnsi="Cambria"/>
          <w:lang w:val="hr-HR"/>
        </w:rPr>
        <w:t xml:space="preserve">S. </w:t>
      </w:r>
    </w:p>
    <w:p w:rsidR="005609E6" w:rsidRPr="006F128A" w:rsidRDefault="005609E6" w:rsidP="009C04F7">
      <w:pPr>
        <w:pStyle w:val="NormalWeb"/>
        <w:spacing w:before="240" w:beforeAutospacing="0" w:after="200" w:afterAutospacing="0" w:line="276" w:lineRule="auto"/>
        <w:ind w:firstLine="360"/>
        <w:jc w:val="both"/>
        <w:rPr>
          <w:rFonts w:ascii="Cambria" w:hAnsi="Cambria"/>
          <w:lang w:val="hr-HR"/>
        </w:rPr>
      </w:pPr>
      <w:r w:rsidRPr="006F128A">
        <w:rPr>
          <w:rFonts w:ascii="Cambria" w:hAnsi="Cambria"/>
          <w:lang w:val="hr-HR"/>
        </w:rPr>
        <w:t>Prema kriteriju ročnosti provedbeni programi ubrajaju</w:t>
      </w:r>
      <w:r>
        <w:rPr>
          <w:rFonts w:ascii="Cambria" w:hAnsi="Cambria"/>
          <w:lang w:val="hr-HR"/>
        </w:rPr>
        <w:t xml:space="preserve"> se</w:t>
      </w:r>
      <w:r w:rsidRPr="006F128A">
        <w:rPr>
          <w:rFonts w:ascii="Cambria" w:hAnsi="Cambria"/>
          <w:lang w:val="hr-HR"/>
        </w:rPr>
        <w:t xml:space="preserve"> u kategoriju kratkoročnih akata strateškog planiranja, koji se izrađuju i donose za razdoblje od 1 – 5 godina.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eastAsia="Batang" w:hAnsi="Cambria" w:cs="Arial"/>
          <w:lang w:eastAsia="hr-HR"/>
        </w:rPr>
      </w:pPr>
      <w:r w:rsidRPr="006F128A">
        <w:rPr>
          <w:rFonts w:ascii="Cambria" w:hAnsi="Cambria"/>
        </w:rPr>
        <w:t xml:space="preserve">Razvoj svake pojedine </w:t>
      </w:r>
      <w:r>
        <w:rPr>
          <w:rFonts w:ascii="Cambria" w:hAnsi="Cambria"/>
        </w:rPr>
        <w:t>Jedinice lokalne samouprave ( dalje u tekstu JLS)</w:t>
      </w:r>
      <w:r w:rsidRPr="006F128A">
        <w:rPr>
          <w:rFonts w:ascii="Cambria" w:hAnsi="Cambria"/>
        </w:rPr>
        <w:t xml:space="preserve"> treba biti integriran u Plan razvoja na županijskoj razini, no kako bi integracija bila potpuna, JLS-ovima i njihovim povezanim subjektima preporuča se izrada vlastitih analiza, podloga, </w:t>
      </w:r>
      <w:r w:rsidRPr="006F128A">
        <w:rPr>
          <w:rFonts w:ascii="Cambria" w:hAnsi="Cambria"/>
          <w:b/>
          <w:bCs/>
          <w:i/>
          <w:iCs/>
          <w:color w:val="365F91"/>
        </w:rPr>
        <w:t>provedbenih program</w:t>
      </w:r>
      <w:r w:rsidRPr="006F128A">
        <w:rPr>
          <w:rFonts w:ascii="Cambria" w:hAnsi="Cambria"/>
          <w:b/>
          <w:bCs/>
          <w:i/>
          <w:iCs/>
          <w:color w:val="1F497D"/>
        </w:rPr>
        <w:t>a</w:t>
      </w:r>
      <w:r w:rsidRPr="006F128A">
        <w:rPr>
          <w:rFonts w:ascii="Cambria" w:hAnsi="Cambria"/>
          <w:color w:val="1F497D"/>
        </w:rPr>
        <w:t xml:space="preserve"> </w:t>
      </w:r>
      <w:r w:rsidRPr="006F128A">
        <w:rPr>
          <w:rFonts w:ascii="Cambria" w:hAnsi="Cambria"/>
        </w:rPr>
        <w:t xml:space="preserve">i akcijskih planova. Stoga je </w:t>
      </w:r>
      <w:r>
        <w:rPr>
          <w:rFonts w:ascii="Cambria" w:hAnsi="Cambria"/>
        </w:rPr>
        <w:t>Grad Rab</w:t>
      </w:r>
      <w:r>
        <w:rPr>
          <w:rFonts w:ascii="Cambria" w:eastAsia="Batang" w:hAnsi="Cambria" w:cs="Arial"/>
          <w:lang w:eastAsia="hr-HR"/>
        </w:rPr>
        <w:t xml:space="preserve"> započeo</w:t>
      </w:r>
      <w:r w:rsidRPr="006F128A">
        <w:rPr>
          <w:rFonts w:ascii="Cambria" w:eastAsia="Batang" w:hAnsi="Cambria" w:cs="Arial"/>
          <w:lang w:eastAsia="hr-HR"/>
        </w:rPr>
        <w:t xml:space="preserve"> s procesom izrade Provedbenog programa </w:t>
      </w:r>
      <w:r>
        <w:rPr>
          <w:rFonts w:ascii="Cambria" w:eastAsia="Batang" w:hAnsi="Cambria" w:cs="Arial"/>
          <w:lang w:eastAsia="hr-HR"/>
        </w:rPr>
        <w:t>Grada Raba</w:t>
      </w:r>
      <w:r w:rsidRPr="006F128A">
        <w:rPr>
          <w:rFonts w:ascii="Cambria" w:eastAsia="Batang" w:hAnsi="Cambria" w:cs="Arial"/>
          <w:lang w:eastAsia="hr-HR"/>
        </w:rPr>
        <w:t xml:space="preserve"> za razdoblje od 2021. – 202</w:t>
      </w:r>
      <w:r>
        <w:rPr>
          <w:rFonts w:ascii="Cambria" w:eastAsia="Batang" w:hAnsi="Cambria" w:cs="Arial"/>
          <w:lang w:eastAsia="hr-HR"/>
        </w:rPr>
        <w:t>5</w:t>
      </w:r>
      <w:r w:rsidRPr="006F128A">
        <w:rPr>
          <w:rFonts w:ascii="Cambria" w:eastAsia="Batang" w:hAnsi="Cambria" w:cs="Arial"/>
          <w:lang w:eastAsia="hr-HR"/>
        </w:rPr>
        <w:t xml:space="preserve">. godine (dalje u tekstu Provedbeni program) kojim se izražava politika </w:t>
      </w:r>
      <w:r>
        <w:rPr>
          <w:rFonts w:ascii="Cambria" w:eastAsia="Batang" w:hAnsi="Cambria" w:cs="Arial"/>
          <w:lang w:eastAsia="hr-HR"/>
        </w:rPr>
        <w:t>Grada</w:t>
      </w:r>
      <w:r w:rsidRPr="006F128A">
        <w:rPr>
          <w:rFonts w:ascii="Cambria" w:eastAsia="Batang" w:hAnsi="Cambria" w:cs="Arial"/>
          <w:lang w:eastAsia="hr-HR"/>
        </w:rPr>
        <w:t xml:space="preserve"> u smjeru jačanja gospodarskog razvoja kroz kreiranje specifičnih ciljeva, prioriteta i mjera za naredno mandatno razdoblje od četiri godine. 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hAnsi="Cambria" w:cs="Calibri"/>
          <w:color w:val="231F20"/>
        </w:rPr>
      </w:pPr>
      <w:r w:rsidRPr="006F128A">
        <w:rPr>
          <w:rFonts w:ascii="Cambria" w:hAnsi="Cambria"/>
        </w:rPr>
        <w:t xml:space="preserve">Sukladno odredbama </w:t>
      </w:r>
      <w:r w:rsidRPr="006F128A">
        <w:rPr>
          <w:rFonts w:ascii="Cambria" w:hAnsi="Cambria" w:cs="Calibri"/>
        </w:rPr>
        <w:t xml:space="preserve">Zakona o sustavu strateškog planiranja i upravljanja razvojem Republike Hrvatske </w:t>
      </w:r>
      <w:r>
        <w:rPr>
          <w:rFonts w:ascii="Cambria" w:hAnsi="Cambria" w:cs="Calibri"/>
        </w:rPr>
        <w:t>(»Narodne novine«, broj</w:t>
      </w:r>
      <w:r w:rsidRPr="006F128A">
        <w:rPr>
          <w:rFonts w:ascii="Cambria" w:hAnsi="Cambria" w:cs="Calibri"/>
        </w:rPr>
        <w:t xml:space="preserve"> 123/17</w:t>
      </w:r>
      <w:r>
        <w:rPr>
          <w:rFonts w:ascii="Cambria" w:hAnsi="Cambria" w:cs="Calibri"/>
        </w:rPr>
        <w:t>, 151/22</w:t>
      </w:r>
      <w:r w:rsidRPr="006F128A">
        <w:rPr>
          <w:rFonts w:ascii="Cambria" w:hAnsi="Cambria" w:cs="Calibri"/>
        </w:rPr>
        <w:t xml:space="preserve">), Uredbe o smjernicama za izradu akata strateškog planiranja od nacionalnog značaja i od značaja za jedinice lokalne i područne (regionalne) samouprave te </w:t>
      </w:r>
      <w:r w:rsidRPr="006F128A">
        <w:rPr>
          <w:rFonts w:ascii="Cambria" w:hAnsi="Cambria" w:cs="Calibri"/>
          <w:color w:val="000000"/>
        </w:rPr>
        <w:t xml:space="preserve">Pravilnika o rokovima i postupcima praćenja i izvještavanja o provedbi akata strateškog planiranja od nacionalnog značaja i značaja za jedinice lokalne i područne (regionalne) samouprave </w:t>
      </w:r>
      <w:r>
        <w:rPr>
          <w:rFonts w:ascii="Cambria" w:hAnsi="Cambria" w:cs="Calibri"/>
        </w:rPr>
        <w:t>(»Narodne novine«, broj</w:t>
      </w:r>
      <w:r w:rsidRPr="006F128A">
        <w:rPr>
          <w:rFonts w:ascii="Cambria" w:hAnsi="Cambria"/>
        </w:rPr>
        <w:t xml:space="preserve"> 06/19) </w:t>
      </w:r>
      <w:r w:rsidRPr="006F128A">
        <w:rPr>
          <w:rFonts w:ascii="Cambria" w:hAnsi="Cambria" w:cs="Calibri"/>
          <w:b/>
          <w:bCs/>
          <w:i/>
          <w:color w:val="365F91"/>
        </w:rPr>
        <w:t>provedbeni program</w:t>
      </w:r>
      <w:r w:rsidRPr="006F128A">
        <w:rPr>
          <w:rFonts w:ascii="Cambria" w:hAnsi="Cambria" w:cs="Calibri"/>
          <w:i/>
          <w:color w:val="365F91"/>
        </w:rPr>
        <w:t xml:space="preserve"> </w:t>
      </w:r>
      <w:r w:rsidRPr="006F128A">
        <w:rPr>
          <w:rFonts w:ascii="Cambria" w:hAnsi="Cambria" w:cs="Calibri"/>
          <w:b/>
          <w:bCs/>
          <w:i/>
          <w:color w:val="365F91"/>
        </w:rPr>
        <w:t>jedinice lokalne samouprave</w:t>
      </w:r>
      <w:r w:rsidRPr="006F128A">
        <w:rPr>
          <w:rFonts w:ascii="Cambria" w:hAnsi="Cambria" w:cs="Calibri"/>
          <w:color w:val="365F91"/>
        </w:rPr>
        <w:t xml:space="preserve"> </w:t>
      </w:r>
      <w:r w:rsidRPr="006F128A">
        <w:rPr>
          <w:rFonts w:ascii="Cambria" w:hAnsi="Cambria" w:cs="Calibri"/>
          <w:color w:val="231F20"/>
        </w:rPr>
        <w:t xml:space="preserve">definiran je kao kratkoročni akt strateškog planiranja povezan s višegodišnjim proračunom kojeg </w:t>
      </w:r>
      <w:r>
        <w:rPr>
          <w:rFonts w:ascii="Cambria" w:hAnsi="Cambria" w:cs="Calibri"/>
          <w:color w:val="231F20"/>
        </w:rPr>
        <w:t>gradonačelnik</w:t>
      </w:r>
      <w:r w:rsidRPr="006F128A">
        <w:rPr>
          <w:rFonts w:ascii="Cambria" w:hAnsi="Cambria" w:cs="Calibri"/>
          <w:color w:val="231F20"/>
        </w:rPr>
        <w:t xml:space="preserve">, donosi u roku od 120 dana od dana stupanja na dužnost, a odnosi se na mandatno razdoblje te opisuje prioritetne mjere i aktivnosti za provedbu ciljeva iz povezanih, hijerarhijski viših akata strateškog planiranja od nacionalnog značaja i od značaja za jedinice lokalne i područne (regionalne) samouprave. 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Provedbeni programi izravno su povezani s proračunskim postupkom. U svrhu procjene troškova provedbe mjera i organizac</w:t>
      </w:r>
      <w:r>
        <w:rPr>
          <w:rFonts w:ascii="Cambria" w:hAnsi="Cambria" w:cs="Arial"/>
        </w:rPr>
        <w:t>ije proračunskih programa JL</w:t>
      </w:r>
      <w:r w:rsidRPr="006F128A">
        <w:rPr>
          <w:rFonts w:ascii="Cambria" w:hAnsi="Cambria" w:cs="Arial"/>
        </w:rPr>
        <w:t xml:space="preserve">S moraju raščlaniti mjere na prateće aktivnosti i projekte. Tijekom izrade proračuna vrši se odabir mjera za financiranje i odlučuje o načinu financiranja pratećih aktivnosti i projekata. 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Kod izrade provedbenog programa mora se dati veza s proračunom i sredstvima koja su planirana u proračunu. Za sve mjere, aktivnosti i projekte predviđene provedbenim programom sredstva moraju biti predviđena odobrenim proračunom i/ili osigurana iz drugih izvora financiranja (npr. sredstvima iz fondova EU).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programi jedinica područne i lokalne samouprave čine osnovu za planiranje proračuna i provedbu mjera, aktivnosti i projekata. Tijekom pripreme proračuna provedbenih programa u obzir je potrebno uzeti proračunska sredstva dodijeljena s više razine upravljanja. 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 </w:t>
      </w:r>
      <w:r>
        <w:rPr>
          <w:rFonts w:ascii="Cambria" w:hAnsi="Cambria"/>
        </w:rPr>
        <w:t>JL</w:t>
      </w:r>
      <w:r w:rsidRPr="006F128A">
        <w:rPr>
          <w:rFonts w:ascii="Cambria" w:hAnsi="Cambria"/>
        </w:rPr>
        <w:t>S</w:t>
      </w:r>
      <w:r w:rsidRPr="006F128A">
        <w:rPr>
          <w:rFonts w:ascii="Cambria" w:hAnsi="Cambria" w:cs="Arial"/>
        </w:rPr>
        <w:t xml:space="preserve"> donose izvršna tijela </w:t>
      </w:r>
      <w:r>
        <w:rPr>
          <w:rFonts w:ascii="Cambria" w:hAnsi="Cambria"/>
        </w:rPr>
        <w:t>JL</w:t>
      </w:r>
      <w:r w:rsidRPr="006F128A">
        <w:rPr>
          <w:rFonts w:ascii="Cambria" w:hAnsi="Cambria"/>
        </w:rPr>
        <w:t>S</w:t>
      </w:r>
      <w:r w:rsidRPr="006F128A">
        <w:rPr>
          <w:rFonts w:ascii="Cambria" w:hAnsi="Cambria" w:cs="Arial"/>
        </w:rPr>
        <w:t xml:space="preserve">, dakle, općinski načelnik, odnosno, gradonačelnik ili župan, a donosi se za vrijeme trajanja mandata izvršnog tijela </w:t>
      </w:r>
      <w:r>
        <w:rPr>
          <w:rFonts w:ascii="Cambria" w:hAnsi="Cambria"/>
        </w:rPr>
        <w:t>JL</w:t>
      </w:r>
      <w:r w:rsidRPr="006F128A">
        <w:rPr>
          <w:rFonts w:ascii="Cambria" w:hAnsi="Cambria"/>
        </w:rPr>
        <w:t>S</w:t>
      </w:r>
      <w:r w:rsidRPr="006F128A">
        <w:rPr>
          <w:rFonts w:ascii="Cambria" w:hAnsi="Cambria" w:cs="Arial"/>
        </w:rPr>
        <w:t xml:space="preserve"> i vrijedi za taj mandat. Provedbeni program donosi se najkasnije 120 dana od dana stupanja izvršnog tijela </w:t>
      </w:r>
      <w:r>
        <w:rPr>
          <w:rFonts w:ascii="Cambria" w:hAnsi="Cambria"/>
        </w:rPr>
        <w:t>JL</w:t>
      </w:r>
      <w:r w:rsidRPr="006F128A">
        <w:rPr>
          <w:rFonts w:ascii="Cambria" w:hAnsi="Cambria"/>
        </w:rPr>
        <w:t>S</w:t>
      </w:r>
      <w:r w:rsidRPr="006F128A">
        <w:rPr>
          <w:rFonts w:ascii="Cambria" w:hAnsi="Cambria" w:cs="Arial"/>
        </w:rPr>
        <w:t xml:space="preserve"> na dužnost. 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hAnsi="Cambria" w:cs="Arial"/>
        </w:rPr>
      </w:pPr>
      <w:bookmarkStart w:id="2" w:name="_Hlk77855824"/>
      <w:r w:rsidRPr="006F128A">
        <w:rPr>
          <w:rFonts w:ascii="Cambria" w:hAnsi="Cambria" w:cs="Arial"/>
        </w:rPr>
        <w:t xml:space="preserve">U slučaju izmjene čelnika tijela/izvršnog tijela u razdoblju trajanja mandata, novi čelnik tijela/izvršno tijelo mora preispitati postojeći i po potrebi, odobriti novi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>i program u roku od 60 dana od dana preuzimanja dužnosti.</w:t>
      </w:r>
    </w:p>
    <w:p w:rsidR="005609E6" w:rsidRPr="006F128A" w:rsidRDefault="005609E6" w:rsidP="009C04F7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Iznimno, novi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 xml:space="preserve">i program ne mora biti pripremljen ako je u trenutku preuzimanja dužnosti čelnika tijela do sljedećih redovnih izbora preostalo manje od jedne godine. </w:t>
      </w:r>
    </w:p>
    <w:p w:rsidR="005609E6" w:rsidRPr="006F128A" w:rsidRDefault="005609E6" w:rsidP="00E3377E">
      <w:pPr>
        <w:spacing w:before="240" w:after="240" w:line="276" w:lineRule="auto"/>
        <w:ind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JL</w:t>
      </w:r>
      <w:r w:rsidRPr="006F128A">
        <w:rPr>
          <w:rFonts w:ascii="Cambria" w:hAnsi="Cambria" w:cs="Arial"/>
        </w:rPr>
        <w:t xml:space="preserve">S imaju obvezu izrade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 xml:space="preserve">ih programa za mandatno (četverogodišnje) razdoblje, prema istovjetnoj metodologiji kao i tijela državne uprave. </w:t>
      </w:r>
    </w:p>
    <w:p w:rsidR="005609E6" w:rsidRPr="006F128A" w:rsidRDefault="005609E6" w:rsidP="00817073">
      <w:p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Obveza je propisana </w:t>
      </w:r>
      <w:r w:rsidRPr="006F128A">
        <w:rPr>
          <w:rFonts w:ascii="Cambria" w:hAnsi="Cambria"/>
        </w:rPr>
        <w:t>Zakonom</w:t>
      </w:r>
      <w:r w:rsidRPr="006F128A">
        <w:rPr>
          <w:rStyle w:val="Strong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Pr="006F128A">
        <w:rPr>
          <w:rFonts w:ascii="Cambria" w:hAnsi="Cambria"/>
        </w:rPr>
        <w:t xml:space="preserve"> </w:t>
      </w:r>
      <w:r>
        <w:rPr>
          <w:rFonts w:ascii="Cambria" w:hAnsi="Cambria" w:cs="Calibri"/>
        </w:rPr>
        <w:t>(»Narodne novine«, broj</w:t>
      </w:r>
      <w:r w:rsidRPr="006F128A">
        <w:rPr>
          <w:rFonts w:ascii="Cambria" w:hAnsi="Cambria"/>
        </w:rPr>
        <w:t xml:space="preserve"> 123/17</w:t>
      </w:r>
      <w:r>
        <w:rPr>
          <w:rFonts w:ascii="Cambria" w:hAnsi="Cambria"/>
        </w:rPr>
        <w:t>, 151/22</w:t>
      </w:r>
      <w:r w:rsidRPr="006F128A">
        <w:rPr>
          <w:rFonts w:ascii="Cambria" w:hAnsi="Cambria"/>
        </w:rPr>
        <w:t>)</w:t>
      </w:r>
      <w:r w:rsidRPr="006F128A">
        <w:rPr>
          <w:rFonts w:ascii="Cambria" w:hAnsi="Cambria" w:cs="Arial"/>
        </w:rPr>
        <w:t xml:space="preserve">, dok je obveza koordinacije dodijeljena Koordinacijskom tijelu, regionalnim i lokalnim koordinatorima. </w:t>
      </w:r>
    </w:p>
    <w:bookmarkEnd w:id="2"/>
    <w:p w:rsidR="005609E6" w:rsidRDefault="005609E6" w:rsidP="009C04F7">
      <w:pPr>
        <w:spacing w:before="240" w:line="276" w:lineRule="auto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Grad Rab izradio je Izmjene i dopune Provedbenog programa te je iste uskladio s Planom razvoje Primorsko-goranske županije za razdoblje 2022.-2027. godine i usvojenim Proračunom Grada Raba za 2025. godinu.</w:t>
      </w:r>
    </w:p>
    <w:p w:rsidR="005609E6" w:rsidRPr="006F128A" w:rsidRDefault="005609E6" w:rsidP="009C04F7">
      <w:pPr>
        <w:spacing w:before="240" w:line="276" w:lineRule="auto"/>
        <w:ind w:firstLine="426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programi </w:t>
      </w:r>
      <w:r>
        <w:rPr>
          <w:rFonts w:ascii="Cambria" w:hAnsi="Cambria"/>
        </w:rPr>
        <w:t>JL</w:t>
      </w:r>
      <w:r w:rsidRPr="006F128A">
        <w:rPr>
          <w:rFonts w:ascii="Cambria" w:hAnsi="Cambria"/>
        </w:rPr>
        <w:t>S</w:t>
      </w:r>
      <w:r w:rsidRPr="006F128A">
        <w:rPr>
          <w:rFonts w:ascii="Cambria" w:hAnsi="Cambria" w:cs="Arial"/>
        </w:rPr>
        <w:t xml:space="preserve"> ažuriraju se jednom godišnje ili prema potrebi, ovisno o fiskalnom okruženju, nepredviđenim okolnostima ili dinamičnim političkim promjenama, a sve s ciljem pravovremenog prilagođavanja razvoja </w:t>
      </w:r>
      <w:r>
        <w:rPr>
          <w:rFonts w:ascii="Cambria" w:hAnsi="Cambria" w:cs="Arial"/>
        </w:rPr>
        <w:t>Grada</w:t>
      </w:r>
      <w:r w:rsidRPr="006F128A">
        <w:rPr>
          <w:rFonts w:ascii="Cambria" w:hAnsi="Cambria" w:cs="Arial"/>
        </w:rPr>
        <w:t xml:space="preserve"> navedenim čimbenicima.</w:t>
      </w:r>
    </w:p>
    <w:p w:rsidR="005609E6" w:rsidRDefault="005609E6" w:rsidP="009C04F7">
      <w:pPr>
        <w:widowControl w:val="0"/>
        <w:overflowPunct w:val="0"/>
        <w:autoSpaceDE w:val="0"/>
        <w:autoSpaceDN w:val="0"/>
        <w:adjustRightInd w:val="0"/>
        <w:spacing w:before="240" w:after="240" w:line="276" w:lineRule="auto"/>
        <w:ind w:firstLine="426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Provedbeni program </w:t>
      </w:r>
      <w:r>
        <w:rPr>
          <w:rFonts w:ascii="Cambria" w:hAnsi="Cambria" w:cs="Arial"/>
        </w:rPr>
        <w:t>Grada Raba</w:t>
      </w:r>
      <w:r w:rsidRPr="00A8703E">
        <w:rPr>
          <w:rFonts w:ascii="Cambria" w:hAnsi="Cambria" w:cs="Arial"/>
        </w:rPr>
        <w:t xml:space="preserve"> je dokument koji detaljno opisuje razvojne mjere definirane nadređenim aktima</w:t>
      </w:r>
      <w:r w:rsidRPr="006F128A">
        <w:rPr>
          <w:rFonts w:ascii="Cambria" w:hAnsi="Cambria" w:cs="Arial"/>
        </w:rPr>
        <w:t xml:space="preserve"> strateškog planiranja s ciljem ostvarenja dugoročnog održivog razvoja </w:t>
      </w:r>
      <w:r>
        <w:rPr>
          <w:rFonts w:ascii="Cambria" w:hAnsi="Cambria" w:cs="Arial"/>
        </w:rPr>
        <w:t>Grada</w:t>
      </w:r>
      <w:r w:rsidRPr="006F128A">
        <w:rPr>
          <w:rFonts w:ascii="Cambria" w:hAnsi="Cambria" w:cs="Arial"/>
        </w:rPr>
        <w:t xml:space="preserve">. Navedene mjere najvećim su dijelom usmjerene na realizaciju ciljeva koji se odnose na </w:t>
      </w:r>
      <w:r>
        <w:rPr>
          <w:rFonts w:ascii="Cambria" w:hAnsi="Cambria" w:cs="Arial"/>
        </w:rPr>
        <w:t>efikasan</w:t>
      </w:r>
      <w:r w:rsidRPr="006F128A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pravodoban</w:t>
      </w:r>
      <w:r w:rsidRPr="006F128A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transparentan</w:t>
      </w:r>
      <w:r w:rsidRPr="006F128A">
        <w:rPr>
          <w:rFonts w:ascii="Cambria" w:hAnsi="Cambria" w:cs="Arial"/>
        </w:rPr>
        <w:t xml:space="preserve"> i </w:t>
      </w:r>
      <w:r>
        <w:rPr>
          <w:rFonts w:ascii="Cambria" w:hAnsi="Cambria" w:cs="Arial"/>
        </w:rPr>
        <w:t>rezistentan</w:t>
      </w:r>
      <w:r w:rsidRPr="006F128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Grad</w:t>
      </w:r>
      <w:r w:rsidRPr="006F128A">
        <w:rPr>
          <w:rFonts w:ascii="Cambria" w:hAnsi="Cambria" w:cs="Arial"/>
        </w:rPr>
        <w:t xml:space="preserve"> te održivi gospodarski razvoj</w:t>
      </w:r>
      <w:r>
        <w:rPr>
          <w:rFonts w:ascii="Cambria" w:hAnsi="Cambria" w:cs="Arial"/>
        </w:rPr>
        <w:t xml:space="preserve"> i poslovno okruženje.</w:t>
      </w:r>
    </w:p>
    <w:p w:rsidR="005609E6" w:rsidRDefault="005609E6" w:rsidP="00BC1DB8">
      <w:pPr>
        <w:spacing w:line="276" w:lineRule="auto"/>
        <w:ind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Grad</w:t>
      </w:r>
      <w:r w:rsidRPr="006F128A">
        <w:rPr>
          <w:rFonts w:ascii="Cambria" w:hAnsi="Cambria" w:cs="Arial"/>
        </w:rPr>
        <w:t xml:space="preserve"> se obvezuje kontinuirano raditi na efikasnom, suvremenom, fleksibilnom i inovativnom pristupu upravljanja </w:t>
      </w:r>
      <w:r>
        <w:rPr>
          <w:rFonts w:ascii="Cambria" w:hAnsi="Cambria" w:cs="Arial"/>
        </w:rPr>
        <w:t>gradskom</w:t>
      </w:r>
      <w:r w:rsidRPr="006F128A">
        <w:rPr>
          <w:rFonts w:ascii="Cambria" w:hAnsi="Cambria" w:cs="Arial"/>
        </w:rPr>
        <w:t xml:space="preserve"> upravom, pri čemu će se dosljedno voditi kriterijima transparentnosti i fiskalne discipline</w:t>
      </w:r>
      <w:r>
        <w:rPr>
          <w:rFonts w:ascii="Cambria" w:hAnsi="Cambria" w:cs="Arial"/>
        </w:rPr>
        <w:t>.</w:t>
      </w:r>
    </w:p>
    <w:p w:rsidR="005609E6" w:rsidRDefault="005609E6" w:rsidP="009C04F7">
      <w:pPr>
        <w:ind w:firstLine="426"/>
        <w:rPr>
          <w:rFonts w:ascii="Cambria" w:hAnsi="Cambria" w:cs="Arial"/>
        </w:rPr>
      </w:pPr>
    </w:p>
    <w:p w:rsidR="005609E6" w:rsidRPr="006A7F42" w:rsidRDefault="005609E6" w:rsidP="009C04F7">
      <w:pPr>
        <w:ind w:firstLine="426"/>
        <w:rPr>
          <w:rFonts w:ascii="Cambria" w:hAnsi="Cambria" w:cs="Arial"/>
        </w:rPr>
        <w:sectPr w:rsidR="005609E6" w:rsidRPr="006A7F42" w:rsidSect="008857B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609E6" w:rsidRPr="006F128A" w:rsidRDefault="005609E6" w:rsidP="00EF40D2">
      <w:pPr>
        <w:pStyle w:val="Heading2"/>
        <w:ind w:firstLine="709"/>
        <w:rPr>
          <w:rFonts w:ascii="Cambria" w:eastAsia="Batang" w:hAnsi="Cambria" w:cs="Arial"/>
          <w:bCs w:val="0"/>
          <w:color w:val="1F497D"/>
          <w:sz w:val="24"/>
          <w:szCs w:val="24"/>
          <w:lang w:eastAsia="hr-HR"/>
        </w:rPr>
      </w:pPr>
      <w:bookmarkStart w:id="3" w:name="page13"/>
      <w:bookmarkStart w:id="4" w:name="_Toc61182279"/>
      <w:bookmarkStart w:id="5" w:name="_Toc91067398"/>
      <w:bookmarkEnd w:id="3"/>
      <w:r w:rsidRPr="006F128A">
        <w:rPr>
          <w:rFonts w:ascii="Cambria" w:eastAsia="Batang" w:hAnsi="Cambria" w:cs="Arial"/>
          <w:bCs w:val="0"/>
          <w:i w:val="0"/>
          <w:color w:val="1F497D"/>
          <w:sz w:val="24"/>
          <w:szCs w:val="24"/>
          <w:lang w:eastAsia="hr-HR"/>
        </w:rPr>
        <w:t>1.1. Djelokrug</w:t>
      </w:r>
      <w:bookmarkEnd w:id="4"/>
      <w:bookmarkEnd w:id="5"/>
      <w:r w:rsidRPr="006F128A">
        <w:rPr>
          <w:rFonts w:ascii="Cambria" w:eastAsia="Batang" w:hAnsi="Cambria" w:cs="Arial"/>
          <w:bCs w:val="0"/>
          <w:i w:val="0"/>
          <w:color w:val="1F497D"/>
          <w:sz w:val="24"/>
          <w:szCs w:val="24"/>
          <w:lang w:eastAsia="hr-HR"/>
        </w:rPr>
        <w:t xml:space="preserve"> </w:t>
      </w:r>
    </w:p>
    <w:p w:rsidR="005609E6" w:rsidRPr="006F128A" w:rsidRDefault="005609E6" w:rsidP="006A7F42">
      <w:pPr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eastAsia="Batang" w:hAnsi="Cambria" w:cs="Arial"/>
          <w:bCs/>
          <w:lang w:eastAsia="hr-HR"/>
        </w:rPr>
        <w:t xml:space="preserve">Sukladno članku </w:t>
      </w:r>
      <w:r>
        <w:rPr>
          <w:rFonts w:ascii="Cambria" w:eastAsia="Batang" w:hAnsi="Cambria" w:cs="Arial"/>
          <w:bCs/>
          <w:lang w:eastAsia="hr-HR"/>
        </w:rPr>
        <w:t>5</w:t>
      </w:r>
      <w:r w:rsidRPr="006F128A">
        <w:rPr>
          <w:rFonts w:ascii="Cambria" w:eastAsia="Batang" w:hAnsi="Cambria" w:cs="Arial"/>
          <w:bCs/>
          <w:lang w:eastAsia="hr-HR"/>
        </w:rPr>
        <w:t xml:space="preserve">. Statuta </w:t>
      </w:r>
      <w:r>
        <w:rPr>
          <w:rFonts w:ascii="Cambria" w:hAnsi="Cambria" w:cs="Arial"/>
        </w:rPr>
        <w:t>Grada Raba</w:t>
      </w:r>
      <w:r w:rsidRPr="006F128A">
        <w:rPr>
          <w:rFonts w:ascii="Cambria" w:hAnsi="Cambria" w:cs="Arial"/>
        </w:rPr>
        <w:t xml:space="preserve"> </w:t>
      </w:r>
      <w:r w:rsidRPr="004F2CC5">
        <w:rPr>
          <w:rFonts w:ascii="Cambria" w:hAnsi="Cambria"/>
          <w:lang w:eastAsia="sl-SI"/>
        </w:rPr>
        <w:t xml:space="preserve">(»Službene novine Primorsko-goranske županije«, broj </w:t>
      </w:r>
      <w:r>
        <w:rPr>
          <w:rFonts w:ascii="Cambria" w:hAnsi="Cambria"/>
          <w:lang w:eastAsia="sl-SI"/>
        </w:rPr>
        <w:t>4/21</w:t>
      </w:r>
      <w:r w:rsidRPr="006F128A">
        <w:rPr>
          <w:rFonts w:ascii="Cambria" w:hAnsi="Cambria" w:cs="Arial"/>
        </w:rPr>
        <w:t xml:space="preserve">), </w:t>
      </w:r>
      <w:r>
        <w:rPr>
          <w:rFonts w:ascii="Cambria" w:hAnsi="Cambria" w:cs="Arial"/>
        </w:rPr>
        <w:t>Grad</w:t>
      </w:r>
      <w:r w:rsidRPr="006F128A">
        <w:rPr>
          <w:rFonts w:ascii="Cambria" w:hAnsi="Cambria" w:cs="Arial"/>
        </w:rPr>
        <w:t xml:space="preserve"> u samoupravnom djelokrugu obavlja poslove lokalnog značaja kojima se neposredno ostvaruju prava građana i to osobito poslove koji se odnose na: </w:t>
      </w:r>
    </w:p>
    <w:p w:rsidR="005609E6" w:rsidRPr="006F128A" w:rsidRDefault="005609E6" w:rsidP="006A7F42">
      <w:pPr>
        <w:pStyle w:val="ListParagraph"/>
        <w:numPr>
          <w:ilvl w:val="0"/>
          <w:numId w:val="9"/>
        </w:numPr>
        <w:spacing w:before="240"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uređenje naselja i stanovanje,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prostorno i urbanističko planiranje,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komunalno gospodarstvo, 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brigu o djeci,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socijalnu skrb,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primarnu zdravstvenu zaštitu,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odgoj i osnovno obrazovanje, 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kulturu, tjelesnu kulturu i sport,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zaštitu potrošača,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zaštitu i unapređenje prirodnog okoliša,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protupožarnu zaštitu i civilnu zaštitu,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promet na svom području,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održavanje nerazvrstanih cesta te </w:t>
      </w:r>
    </w:p>
    <w:p w:rsidR="005609E6" w:rsidRPr="006F128A" w:rsidRDefault="005609E6" w:rsidP="0078036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eastAsia="Batang" w:hAnsi="Cambria" w:cs="Arial"/>
          <w:bCs/>
          <w:lang w:eastAsia="hr-HR"/>
        </w:rPr>
      </w:pPr>
      <w:r w:rsidRPr="006F128A">
        <w:rPr>
          <w:rFonts w:ascii="Cambria" w:hAnsi="Cambria" w:cs="Arial"/>
        </w:rPr>
        <w:t xml:space="preserve">ostale poslove sukladno posebnim zakonima.  </w:t>
      </w:r>
    </w:p>
    <w:p w:rsidR="005609E6" w:rsidRPr="006F128A" w:rsidRDefault="005609E6" w:rsidP="009F6EF1">
      <w:pPr>
        <w:widowControl w:val="0"/>
        <w:overflowPunct w:val="0"/>
        <w:autoSpaceDE w:val="0"/>
        <w:autoSpaceDN w:val="0"/>
        <w:adjustRightInd w:val="0"/>
        <w:spacing w:before="240" w:line="276" w:lineRule="auto"/>
        <w:ind w:firstLine="360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Grad Rab samostalan</w:t>
      </w:r>
      <w:r w:rsidRPr="006F128A">
        <w:rPr>
          <w:rFonts w:ascii="Cambria" w:hAnsi="Cambria" w:cs="Arial"/>
        </w:rPr>
        <w:t xml:space="preserve"> je u odlučivanju u poslovima iz samoupravnog djelokruga u skladu s Ustavom Republike Hrvatske i zakonima te podliježe samo nadzoru zakonitosti rada i akata tijela </w:t>
      </w:r>
      <w:r>
        <w:rPr>
          <w:rFonts w:ascii="Cambria" w:hAnsi="Cambria" w:cs="Arial"/>
        </w:rPr>
        <w:t>Grada</w:t>
      </w:r>
      <w:r w:rsidRPr="006F128A">
        <w:rPr>
          <w:rFonts w:ascii="Cambria" w:hAnsi="Cambria" w:cs="Arial"/>
        </w:rPr>
        <w:t xml:space="preserve">. </w:t>
      </w:r>
    </w:p>
    <w:p w:rsidR="005609E6" w:rsidRPr="006F128A" w:rsidRDefault="005609E6" w:rsidP="0017479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:rsidR="005609E6" w:rsidRPr="006F128A" w:rsidRDefault="005609E6" w:rsidP="009F6EF1">
      <w:pPr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Grad Rab</w:t>
      </w:r>
      <w:r w:rsidRPr="006F128A">
        <w:rPr>
          <w:rFonts w:ascii="Cambria" w:hAnsi="Cambria" w:cs="Arial"/>
        </w:rPr>
        <w:t xml:space="preserve"> surađuje s općinama i gradovima na području </w:t>
      </w:r>
      <w:r>
        <w:rPr>
          <w:rFonts w:ascii="Cambria" w:hAnsi="Cambria" w:cs="Arial"/>
        </w:rPr>
        <w:t>Primorsko-goranske županije</w:t>
      </w:r>
      <w:r w:rsidRPr="006F128A">
        <w:rPr>
          <w:rFonts w:ascii="Cambria" w:hAnsi="Cambria" w:cs="Arial"/>
        </w:rPr>
        <w:t xml:space="preserve"> i </w:t>
      </w:r>
      <w:r>
        <w:rPr>
          <w:rFonts w:ascii="Cambria" w:hAnsi="Cambria" w:cs="Arial"/>
        </w:rPr>
        <w:t>Primorsko-goranskom</w:t>
      </w:r>
      <w:r w:rsidRPr="006F128A">
        <w:rPr>
          <w:rFonts w:ascii="Cambria" w:hAnsi="Cambria" w:cs="Arial"/>
        </w:rPr>
        <w:t xml:space="preserve"> županijom kao i s drugim jedinicama lokalne samouprave u Republici Hrvatskoj radi ostvarivanja zajedničkih interesa na unapređenju gospodarskog i društvenog razvitka. </w:t>
      </w:r>
    </w:p>
    <w:p w:rsidR="005609E6" w:rsidRPr="006F128A" w:rsidRDefault="005609E6" w:rsidP="006A7F42">
      <w:pPr>
        <w:pStyle w:val="Heading2"/>
        <w:spacing w:after="0" w:line="276" w:lineRule="auto"/>
        <w:ind w:firstLine="709"/>
        <w:jc w:val="both"/>
        <w:rPr>
          <w:rFonts w:ascii="Cambria" w:eastAsia="Batang" w:hAnsi="Cambria" w:cs="Arial"/>
          <w:bCs w:val="0"/>
          <w:i w:val="0"/>
          <w:color w:val="1F497D"/>
          <w:sz w:val="24"/>
          <w:szCs w:val="24"/>
          <w:lang w:eastAsia="hr-HR"/>
        </w:rPr>
      </w:pPr>
      <w:bookmarkStart w:id="6" w:name="_Toc91067399"/>
      <w:r w:rsidRPr="006F128A">
        <w:rPr>
          <w:rFonts w:ascii="Cambria" w:eastAsia="Batang" w:hAnsi="Cambria" w:cs="Arial"/>
          <w:bCs w:val="0"/>
          <w:i w:val="0"/>
          <w:color w:val="1F497D"/>
          <w:sz w:val="24"/>
          <w:szCs w:val="24"/>
          <w:lang w:eastAsia="hr-HR"/>
        </w:rPr>
        <w:t xml:space="preserve">1.2. </w:t>
      </w:r>
      <w:bookmarkStart w:id="7" w:name="_Toc61182280"/>
      <w:r w:rsidRPr="006F128A">
        <w:rPr>
          <w:rFonts w:ascii="Cambria" w:eastAsia="Batang" w:hAnsi="Cambria" w:cs="Arial"/>
          <w:bCs w:val="0"/>
          <w:i w:val="0"/>
          <w:color w:val="1F497D"/>
          <w:sz w:val="24"/>
          <w:szCs w:val="24"/>
          <w:lang w:eastAsia="hr-HR"/>
        </w:rPr>
        <w:t>Vizija i misija</w:t>
      </w:r>
      <w:bookmarkEnd w:id="6"/>
      <w:bookmarkEnd w:id="7"/>
    </w:p>
    <w:p w:rsidR="005609E6" w:rsidRPr="006F128A" w:rsidRDefault="005609E6" w:rsidP="006A7F42">
      <w:pPr>
        <w:spacing w:before="240" w:line="276" w:lineRule="auto"/>
        <w:ind w:firstLine="708"/>
        <w:jc w:val="both"/>
        <w:rPr>
          <w:rFonts w:ascii="Cambria" w:hAnsi="Cambria"/>
          <w:bCs/>
        </w:rPr>
      </w:pPr>
      <w:r w:rsidRPr="006F128A">
        <w:rPr>
          <w:rFonts w:ascii="Cambria" w:hAnsi="Cambria" w:cs="Arial"/>
          <w:b/>
          <w:color w:val="1F497D"/>
        </w:rPr>
        <w:t xml:space="preserve">VIZIJA </w:t>
      </w:r>
      <w:r w:rsidRPr="006F128A">
        <w:rPr>
          <w:rFonts w:ascii="Cambria" w:hAnsi="Cambria" w:cs="Arial"/>
          <w:bCs/>
        </w:rPr>
        <w:t>„</w:t>
      </w:r>
      <w:r>
        <w:rPr>
          <w:rFonts w:ascii="Cambria" w:hAnsi="Cambria" w:cs="Arial"/>
          <w:bCs/>
        </w:rPr>
        <w:t>Grad Rab je grad na otoku, bogate prirodne i kulturne baštine, razvija visokokvalitetan turizam. Donosi i provodi mjere od značaja za rast gospodarstva, potiče investicije u cilju stvaranja novih radnih mjesta. Temelji održivi razvoj na resursima svog teritorija. Osigurava uspješnost odvijanja komunalnih djelatnosti te vodi brigu o okolišu. Stvara uvjete za kulturni razvoj. Vodi računa o najmlađima, kao i potrebama starih i nemoćnih. Sustavno djeluje na unaprjeđenju kvalitete života i rada svojih građana</w:t>
      </w:r>
      <w:r w:rsidRPr="006F128A">
        <w:rPr>
          <w:rFonts w:ascii="Cambria" w:hAnsi="Cambria"/>
        </w:rPr>
        <w:t>“</w:t>
      </w:r>
      <w:r>
        <w:rPr>
          <w:rFonts w:ascii="Cambria" w:hAnsi="Cambria"/>
        </w:rPr>
        <w:t>.</w:t>
      </w:r>
    </w:p>
    <w:p w:rsidR="005609E6" w:rsidRPr="006F128A" w:rsidRDefault="005609E6" w:rsidP="006A7F42">
      <w:pPr>
        <w:spacing w:before="240" w:line="276" w:lineRule="auto"/>
        <w:ind w:firstLine="708"/>
        <w:jc w:val="both"/>
        <w:rPr>
          <w:rFonts w:ascii="Cambria" w:hAnsi="Cambria" w:cs="Arial"/>
          <w:b/>
        </w:rPr>
      </w:pPr>
      <w:r w:rsidRPr="006F128A">
        <w:rPr>
          <w:rFonts w:ascii="Cambria" w:hAnsi="Cambria" w:cs="Arial"/>
          <w:b/>
          <w:color w:val="1F497D"/>
        </w:rPr>
        <w:t xml:space="preserve">MISIJA </w:t>
      </w:r>
      <w:r w:rsidRPr="006F128A">
        <w:rPr>
          <w:rFonts w:ascii="Cambria" w:hAnsi="Cambria" w:cs="Arial"/>
          <w:bCs/>
        </w:rPr>
        <w:t>„</w:t>
      </w:r>
      <w:r>
        <w:rPr>
          <w:rFonts w:ascii="Cambria" w:hAnsi="Cambria" w:cs="Arial"/>
          <w:bCs/>
        </w:rPr>
        <w:t>Grad Rab – moderna turistička destinacija, poželjno mjesto za život mladih obitelji, zasniva održivi razvoj na resursima svog prostora te predstavlja predvodnika suvremenih gospodarskih razvojnih trendova.</w:t>
      </w:r>
      <w:r w:rsidRPr="006F128A">
        <w:rPr>
          <w:rFonts w:ascii="Cambria" w:hAnsi="Cambria"/>
        </w:rPr>
        <w:t xml:space="preserve">“. </w:t>
      </w:r>
    </w:p>
    <w:p w:rsidR="005609E6" w:rsidRPr="006F128A" w:rsidRDefault="005609E6" w:rsidP="006E61A1">
      <w:pPr>
        <w:tabs>
          <w:tab w:val="left" w:pos="567"/>
        </w:tabs>
        <w:spacing w:line="276" w:lineRule="auto"/>
        <w:jc w:val="both"/>
        <w:rPr>
          <w:rFonts w:ascii="Cambria" w:eastAsia="Batang" w:hAnsi="Cambria" w:cs="Arial"/>
          <w:bCs/>
          <w:i/>
          <w:sz w:val="22"/>
          <w:szCs w:val="22"/>
          <w:lang w:eastAsia="hr-HR"/>
        </w:rPr>
        <w:sectPr w:rsidR="005609E6" w:rsidRPr="006F128A" w:rsidSect="008857BB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609E6" w:rsidRPr="006F128A" w:rsidRDefault="005609E6" w:rsidP="007637D8">
      <w:pPr>
        <w:pStyle w:val="Heading2"/>
        <w:spacing w:before="0" w:line="276" w:lineRule="auto"/>
        <w:ind w:firstLine="709"/>
        <w:rPr>
          <w:rFonts w:ascii="Cambria" w:eastAsia="Batang" w:hAnsi="Cambria" w:cs="Arial"/>
          <w:i w:val="0"/>
          <w:color w:val="1F497D"/>
          <w:sz w:val="24"/>
          <w:szCs w:val="24"/>
          <w:lang w:eastAsia="hr-HR"/>
        </w:rPr>
      </w:pPr>
      <w:bookmarkStart w:id="8" w:name="_Toc61182281"/>
      <w:bookmarkStart w:id="9" w:name="_Toc91067400"/>
      <w:r w:rsidRPr="006F128A">
        <w:rPr>
          <w:rFonts w:ascii="Cambria" w:eastAsia="Batang" w:hAnsi="Cambria" w:cs="Arial"/>
          <w:i w:val="0"/>
          <w:color w:val="1F497D"/>
          <w:sz w:val="24"/>
          <w:szCs w:val="24"/>
          <w:lang w:eastAsia="hr-HR"/>
        </w:rPr>
        <w:t>1.</w:t>
      </w:r>
      <w:bookmarkEnd w:id="8"/>
      <w:r w:rsidRPr="006F128A">
        <w:rPr>
          <w:rFonts w:ascii="Cambria" w:eastAsia="Batang" w:hAnsi="Cambria" w:cs="Arial"/>
          <w:i w:val="0"/>
          <w:color w:val="1F497D"/>
          <w:sz w:val="24"/>
          <w:szCs w:val="24"/>
          <w:lang w:eastAsia="hr-HR"/>
        </w:rPr>
        <w:t>3</w:t>
      </w:r>
      <w:bookmarkStart w:id="10" w:name="_Toc61182282"/>
      <w:r w:rsidRPr="006F128A">
        <w:rPr>
          <w:rFonts w:ascii="Cambria" w:eastAsia="Batang" w:hAnsi="Cambria" w:cs="Arial"/>
          <w:i w:val="0"/>
          <w:color w:val="1F497D"/>
          <w:sz w:val="24"/>
          <w:szCs w:val="24"/>
          <w:lang w:eastAsia="hr-HR"/>
        </w:rPr>
        <w:t>. Organizacijska s</w:t>
      </w:r>
      <w:bookmarkEnd w:id="10"/>
      <w:r w:rsidRPr="006F128A">
        <w:rPr>
          <w:rFonts w:ascii="Cambria" w:eastAsia="Batang" w:hAnsi="Cambria" w:cs="Arial"/>
          <w:i w:val="0"/>
          <w:color w:val="1F497D"/>
          <w:sz w:val="24"/>
          <w:szCs w:val="24"/>
          <w:lang w:eastAsia="hr-HR"/>
        </w:rPr>
        <w:t>truktura</w:t>
      </w:r>
      <w:bookmarkEnd w:id="9"/>
    </w:p>
    <w:p w:rsidR="005609E6" w:rsidRPr="006F128A" w:rsidRDefault="005609E6" w:rsidP="003223A4">
      <w:pPr>
        <w:spacing w:line="276" w:lineRule="auto"/>
        <w:rPr>
          <w:rFonts w:ascii="Cambria" w:eastAsia="Batang" w:hAnsi="Cambria"/>
          <w:lang w:eastAsia="hr-HR"/>
        </w:rPr>
      </w:pPr>
    </w:p>
    <w:p w:rsidR="005609E6" w:rsidRPr="006F128A" w:rsidRDefault="005609E6" w:rsidP="007637D8">
      <w:pPr>
        <w:pStyle w:val="Caption"/>
        <w:jc w:val="center"/>
        <w:rPr>
          <w:rFonts w:ascii="Cambria" w:eastAsia="Batang" w:hAnsi="Cambria"/>
          <w:b w:val="0"/>
          <w:i/>
          <w:color w:val="auto"/>
          <w:sz w:val="22"/>
          <w:szCs w:val="22"/>
          <w:lang w:eastAsia="hr-HR"/>
        </w:rPr>
      </w:pPr>
      <w:r w:rsidRPr="006F128A">
        <w:rPr>
          <w:rFonts w:ascii="Cambria" w:eastAsia="Batang" w:hAnsi="Cambria" w:cs="Arial"/>
          <w:color w:val="000000"/>
          <w:lang w:eastAsia="hr-HR"/>
        </w:rPr>
        <w:tab/>
      </w:r>
      <w:bookmarkStart w:id="11" w:name="_Toc366404837"/>
      <w:bookmarkStart w:id="12" w:name="_Toc368154285"/>
      <w:r w:rsidRPr="006F128A">
        <w:rPr>
          <w:rFonts w:ascii="Cambria" w:hAnsi="Cambria" w:cs="Arial"/>
        </w:rPr>
        <w:t xml:space="preserve"> </w:t>
      </w:r>
      <w:bookmarkStart w:id="13" w:name="_Toc61114582"/>
      <w:bookmarkStart w:id="14" w:name="_Toc61724901"/>
      <w:bookmarkStart w:id="15" w:name="_Toc181793457"/>
      <w:r w:rsidRPr="006F128A">
        <w:rPr>
          <w:rFonts w:ascii="Cambria" w:hAnsi="Cambria"/>
          <w:b w:val="0"/>
          <w:i/>
          <w:color w:val="auto"/>
          <w:sz w:val="22"/>
          <w:szCs w:val="22"/>
        </w:rPr>
        <w:t xml:space="preserve">Slika </w:t>
      </w:r>
      <w:r w:rsidRPr="006F128A">
        <w:rPr>
          <w:rFonts w:ascii="Cambria" w:hAnsi="Cambria"/>
          <w:b w:val="0"/>
          <w:i/>
          <w:color w:val="auto"/>
          <w:sz w:val="22"/>
          <w:szCs w:val="22"/>
        </w:rPr>
        <w:fldChar w:fldCharType="begin"/>
      </w:r>
      <w:r w:rsidRPr="006F128A">
        <w:rPr>
          <w:rFonts w:ascii="Cambria" w:hAnsi="Cambria"/>
          <w:b w:val="0"/>
          <w:i/>
          <w:color w:val="auto"/>
          <w:sz w:val="22"/>
          <w:szCs w:val="22"/>
        </w:rPr>
        <w:instrText xml:space="preserve"> SEQ Slika \* ARABIC </w:instrText>
      </w:r>
      <w:r w:rsidRPr="006F128A">
        <w:rPr>
          <w:rFonts w:ascii="Cambria" w:hAnsi="Cambria"/>
          <w:b w:val="0"/>
          <w:i/>
          <w:color w:val="auto"/>
          <w:sz w:val="22"/>
          <w:szCs w:val="22"/>
        </w:rPr>
        <w:fldChar w:fldCharType="separate"/>
      </w:r>
      <w:r>
        <w:rPr>
          <w:rFonts w:ascii="Cambria" w:hAnsi="Cambria"/>
          <w:b w:val="0"/>
          <w:i/>
          <w:noProof/>
          <w:color w:val="auto"/>
          <w:sz w:val="22"/>
          <w:szCs w:val="22"/>
        </w:rPr>
        <w:t>1</w:t>
      </w:r>
      <w:r w:rsidRPr="006F128A">
        <w:rPr>
          <w:rFonts w:ascii="Cambria" w:hAnsi="Cambria"/>
          <w:b w:val="0"/>
          <w:i/>
          <w:color w:val="auto"/>
          <w:sz w:val="22"/>
          <w:szCs w:val="22"/>
        </w:rPr>
        <w:fldChar w:fldCharType="end"/>
      </w:r>
      <w:r w:rsidRPr="006F128A">
        <w:rPr>
          <w:rFonts w:ascii="Cambria" w:hAnsi="Cambria"/>
          <w:b w:val="0"/>
          <w:i/>
          <w:color w:val="auto"/>
          <w:sz w:val="22"/>
          <w:szCs w:val="22"/>
        </w:rPr>
        <w:t xml:space="preserve">. Organizacijska struktura </w:t>
      </w:r>
      <w:bookmarkEnd w:id="13"/>
      <w:bookmarkEnd w:id="14"/>
      <w:r>
        <w:rPr>
          <w:rFonts w:ascii="Cambria" w:hAnsi="Cambria"/>
          <w:b w:val="0"/>
          <w:i/>
          <w:color w:val="auto"/>
          <w:sz w:val="22"/>
          <w:szCs w:val="22"/>
        </w:rPr>
        <w:t>Grada Raba</w:t>
      </w:r>
      <w:bookmarkEnd w:id="15"/>
    </w:p>
    <w:p w:rsidR="005609E6" w:rsidRPr="006F128A" w:rsidRDefault="005609E6" w:rsidP="007637D8">
      <w:pPr>
        <w:rPr>
          <w:rFonts w:ascii="Cambria" w:eastAsia="Batang" w:hAnsi="Cambria"/>
          <w:lang w:eastAsia="hr-HR"/>
        </w:rPr>
      </w:pPr>
      <w:r w:rsidRPr="00D73BAF">
        <w:rPr>
          <w:rFonts w:ascii="Cambria" w:eastAsia="Batang" w:hAnsi="Cambria"/>
          <w:noProof/>
          <w:lang w:eastAsia="hr-HR"/>
        </w:rPr>
        <w:pict>
          <v:shape id="Diagram 9" o:spid="_x0000_i1027" type="#_x0000_t75" style="width:658.5pt;height:321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">
            <v:imagedata r:id="rId12" o:title="" croptop="-374f" cropleft="-1350f" cropright="-6432f"/>
            <o:lock v:ext="edit" aspectratio="f"/>
          </v:shape>
        </w:pict>
      </w:r>
    </w:p>
    <w:p w:rsidR="005609E6" w:rsidRPr="006F128A" w:rsidRDefault="005609E6" w:rsidP="007637D8">
      <w:pPr>
        <w:spacing w:line="276" w:lineRule="auto"/>
        <w:jc w:val="center"/>
        <w:rPr>
          <w:rFonts w:ascii="Cambria" w:eastAsia="Batang" w:hAnsi="Cambria" w:cs="Arial"/>
        </w:rPr>
        <w:sectPr w:rsidR="005609E6" w:rsidRPr="006F128A" w:rsidSect="008857BB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6F128A">
        <w:rPr>
          <w:rFonts w:ascii="Cambria" w:eastAsia="Batang" w:hAnsi="Cambria"/>
          <w:i/>
          <w:sz w:val="22"/>
          <w:szCs w:val="22"/>
          <w:lang w:eastAsia="hr-HR"/>
        </w:rPr>
        <w:t xml:space="preserve">Izvor: </w:t>
      </w:r>
      <w:r>
        <w:rPr>
          <w:rFonts w:ascii="Cambria" w:eastAsia="Batang" w:hAnsi="Cambria"/>
          <w:i/>
          <w:sz w:val="22"/>
          <w:szCs w:val="22"/>
          <w:lang w:eastAsia="hr-HR"/>
        </w:rPr>
        <w:t>Grad Rab</w:t>
      </w:r>
    </w:p>
    <w:p w:rsidR="005609E6" w:rsidRPr="006F128A" w:rsidRDefault="005609E6" w:rsidP="00721158">
      <w:pPr>
        <w:pStyle w:val="ListParagraph"/>
        <w:numPr>
          <w:ilvl w:val="0"/>
          <w:numId w:val="7"/>
        </w:numPr>
        <w:outlineLvl w:val="0"/>
        <w:rPr>
          <w:rFonts w:ascii="Cambria" w:eastAsia="Batang" w:hAnsi="Cambria" w:cs="Arial"/>
          <w:b/>
          <w:color w:val="1F497D"/>
          <w:sz w:val="36"/>
          <w:szCs w:val="36"/>
        </w:rPr>
      </w:pPr>
      <w:bookmarkStart w:id="16" w:name="_Toc61182283"/>
      <w:bookmarkStart w:id="17" w:name="_Toc91067401"/>
      <w:bookmarkEnd w:id="11"/>
      <w:bookmarkEnd w:id="12"/>
      <w:r w:rsidRPr="006F128A">
        <w:rPr>
          <w:rFonts w:ascii="Cambria" w:eastAsia="Batang" w:hAnsi="Cambria" w:cs="Arial"/>
          <w:b/>
          <w:color w:val="1F497D"/>
          <w:sz w:val="36"/>
          <w:szCs w:val="36"/>
        </w:rPr>
        <w:t xml:space="preserve">OPIS IZAZOVA I RAZVOJNIH POTREBA KOJE ĆE SE ADRESIRATI PROVEDBENIM PROGRAMOM </w:t>
      </w:r>
      <w:bookmarkEnd w:id="16"/>
      <w:r>
        <w:rPr>
          <w:rFonts w:ascii="Cambria" w:eastAsia="Batang" w:hAnsi="Cambria" w:cs="Arial"/>
          <w:b/>
          <w:color w:val="1F497D"/>
          <w:sz w:val="36"/>
          <w:szCs w:val="36"/>
        </w:rPr>
        <w:t>GRADA RABA</w:t>
      </w:r>
      <w:bookmarkEnd w:id="17"/>
    </w:p>
    <w:p w:rsidR="005609E6" w:rsidRPr="006F128A" w:rsidRDefault="005609E6" w:rsidP="009F6EF1">
      <w:pPr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>Iz rezultata analiza provedenih u sklopu nadređenih akata strateškog planiranja</w:t>
      </w:r>
      <w:r w:rsidRPr="006F128A">
        <w:rPr>
          <w:rFonts w:ascii="Cambria" w:eastAsia="Batang" w:hAnsi="Cambria" w:cs="Arial"/>
          <w:lang w:eastAsia="hr-HR"/>
        </w:rPr>
        <w:t xml:space="preserve"> </w:t>
      </w:r>
      <w:r w:rsidRPr="006F128A">
        <w:rPr>
          <w:rFonts w:ascii="Cambria" w:hAnsi="Cambria" w:cs="Arial"/>
        </w:rPr>
        <w:t xml:space="preserve">prepoznate su srednjoročne razvojne potrebe i ključni razvojni izazovi </w:t>
      </w:r>
      <w:r>
        <w:rPr>
          <w:rFonts w:ascii="Cambria" w:hAnsi="Cambria" w:cs="Arial"/>
        </w:rPr>
        <w:t>Grada Raba</w:t>
      </w:r>
      <w:r w:rsidRPr="006F128A">
        <w:rPr>
          <w:rFonts w:ascii="Cambria" w:hAnsi="Cambria" w:cs="Arial"/>
        </w:rPr>
        <w:t xml:space="preserve">. </w:t>
      </w:r>
    </w:p>
    <w:p w:rsidR="005609E6" w:rsidRPr="006F128A" w:rsidRDefault="005609E6" w:rsidP="009F6EF1">
      <w:pPr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Unutar </w:t>
      </w:r>
      <w:r>
        <w:rPr>
          <w:rFonts w:ascii="Cambria" w:hAnsi="Cambria" w:cs="Arial"/>
        </w:rPr>
        <w:t>Grada</w:t>
      </w:r>
      <w:r w:rsidRPr="006F128A">
        <w:rPr>
          <w:rFonts w:ascii="Cambria" w:hAnsi="Cambria" w:cs="Arial"/>
        </w:rPr>
        <w:t xml:space="preserve"> prisutna su brojna područja na kojima je potrebno dodatno djelovati u svrhu što efikasnijeg utjecaja na stimulirajuće aspekte interne i eksterne okoline te više kapitalnih projekata usmjeriti u razvoj kritičnih područja. </w:t>
      </w:r>
    </w:p>
    <w:p w:rsidR="005609E6" w:rsidRPr="006F128A" w:rsidRDefault="005609E6" w:rsidP="009F6EF1">
      <w:pPr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U tom pogledu važno je pravodobno </w:t>
      </w:r>
      <w:r w:rsidRPr="006F128A">
        <w:rPr>
          <w:rFonts w:ascii="Cambria" w:hAnsi="Cambria"/>
        </w:rPr>
        <w:t xml:space="preserve">utvrditi osnovne probleme i mogućnosti u suvremenom razvoju </w:t>
      </w:r>
      <w:r>
        <w:rPr>
          <w:rFonts w:ascii="Cambria" w:hAnsi="Cambria"/>
        </w:rPr>
        <w:t>Grada</w:t>
      </w:r>
      <w:r w:rsidRPr="006F128A">
        <w:rPr>
          <w:rFonts w:ascii="Cambria" w:hAnsi="Cambria"/>
        </w:rPr>
        <w:t>, njihove uzroke i posljedice.</w:t>
      </w:r>
      <w:r w:rsidRPr="006F128A">
        <w:rPr>
          <w:sz w:val="23"/>
          <w:szCs w:val="23"/>
        </w:rPr>
        <w:t xml:space="preserve"> </w:t>
      </w:r>
      <w:r w:rsidRPr="006F128A">
        <w:rPr>
          <w:rFonts w:ascii="Cambria" w:hAnsi="Cambria" w:cs="Arial"/>
        </w:rPr>
        <w:t xml:space="preserve">Prepoznavanje aktualnih razvojnih trendova, vlastitih prednosti i slabosti neophodno je za pretvaranje </w:t>
      </w:r>
      <w:r w:rsidRPr="006F128A">
        <w:rPr>
          <w:rStyle w:val="highlight"/>
          <w:rFonts w:ascii="Cambria" w:hAnsi="Cambria" w:cs="Arial"/>
        </w:rPr>
        <w:t>izazova</w:t>
      </w:r>
      <w:r w:rsidRPr="006F128A">
        <w:rPr>
          <w:rFonts w:ascii="Cambria" w:hAnsi="Cambria" w:cs="Arial"/>
        </w:rPr>
        <w:t xml:space="preserve"> i novih mogućnosti u razvojne prilike no i za jačanje otpornosti lokalnog društva i njegove veće spremnosti za suočavanje s nepredvidivim okolnostima.</w:t>
      </w:r>
    </w:p>
    <w:p w:rsidR="005609E6" w:rsidRPr="00113E56" w:rsidRDefault="005609E6" w:rsidP="009F6EF1">
      <w:pPr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Pristupanjem Europskoj uniji, fondovi EU-a postali su značajan element društveno-gospodarskog razvoja Republike Hrvatske, a mogućnost pristupa znatnim financijskim sredstvima predstavlja ključni </w:t>
      </w:r>
      <w:r w:rsidRPr="006F128A">
        <w:rPr>
          <w:rStyle w:val="highlight"/>
          <w:rFonts w:ascii="Cambria" w:hAnsi="Cambria" w:cs="Arial"/>
        </w:rPr>
        <w:t>razvojni pote</w:t>
      </w:r>
      <w:r w:rsidRPr="006F128A">
        <w:rPr>
          <w:rFonts w:ascii="Cambria" w:hAnsi="Cambria" w:cs="Arial"/>
        </w:rPr>
        <w:t>ncijal za sve sektore i regije unutar Republike Hrvatske koji se ne smije i ne može zanemariti prilikom izrade strateških dokumenta.</w:t>
      </w:r>
      <w:r w:rsidRPr="006F128A">
        <w:rPr>
          <w:rFonts w:ascii="Cambria" w:hAnsi="Cambria"/>
        </w:rPr>
        <w:t xml:space="preserve"> </w:t>
      </w:r>
    </w:p>
    <w:p w:rsidR="005609E6" w:rsidRDefault="005609E6" w:rsidP="009F6EF1">
      <w:pPr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/>
        </w:rPr>
      </w:pPr>
      <w:r w:rsidRPr="0041607E">
        <w:rPr>
          <w:rFonts w:ascii="Cambria" w:hAnsi="Cambria"/>
        </w:rPr>
        <w:t>Grad Rab je destinacija iznimne turističke tradicije, čemu svjedoči razvijena specifična turistička ponuda, rastući interes turista, kao i značajan angažman velikog dijela lokalnog stanovništva.</w:t>
      </w:r>
      <w:r>
        <w:rPr>
          <w:rFonts w:ascii="Cambria" w:hAnsi="Cambria"/>
        </w:rPr>
        <w:t xml:space="preserve"> Razvijanjem drugih djelatnosti poput poljoprivredne proizvodnje, marikulture i male brodogradnje Grad Rab može osigurati kvalitetan život stanovnika i učiniti privlačnim čitavo područje Grada ne samo stanovništvu već i posjetiteljima i turistima. </w:t>
      </w:r>
    </w:p>
    <w:p w:rsidR="005609E6" w:rsidRPr="006F128A" w:rsidRDefault="005609E6" w:rsidP="009F6EF1">
      <w:pPr>
        <w:autoSpaceDE w:val="0"/>
        <w:autoSpaceDN w:val="0"/>
        <w:adjustRightInd w:val="0"/>
        <w:spacing w:before="240" w:line="276" w:lineRule="auto"/>
        <w:ind w:firstLine="360"/>
        <w:jc w:val="both"/>
        <w:rPr>
          <w:rFonts w:ascii="Cambria" w:hAnsi="Cambria"/>
        </w:rPr>
      </w:pPr>
      <w:r w:rsidRPr="006F128A">
        <w:rPr>
          <w:rFonts w:ascii="Cambria" w:hAnsi="Cambria"/>
        </w:rPr>
        <w:t xml:space="preserve">Detaljni prikaz razvojnih potreba i razvojnih izazova </w:t>
      </w:r>
      <w:r>
        <w:rPr>
          <w:rFonts w:ascii="Cambria" w:hAnsi="Cambria"/>
        </w:rPr>
        <w:t>Grada Raba</w:t>
      </w:r>
      <w:r w:rsidRPr="006F128A">
        <w:rPr>
          <w:rFonts w:ascii="Cambria" w:hAnsi="Cambria"/>
        </w:rPr>
        <w:t xml:space="preserve"> vidljiv je u narednoj tablici. </w:t>
      </w:r>
    </w:p>
    <w:p w:rsidR="005609E6" w:rsidRPr="006F128A" w:rsidRDefault="005609E6" w:rsidP="00097D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 w:cs="Arial"/>
        </w:rPr>
        <w:sectPr w:rsidR="005609E6" w:rsidRPr="006F128A" w:rsidSect="008857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09E6" w:rsidRPr="006F128A" w:rsidRDefault="005609E6" w:rsidP="00B11776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Cambria" w:hAnsi="Cambria" w:cs="Arial"/>
        </w:rPr>
      </w:pPr>
      <w:bookmarkStart w:id="18" w:name="_Hlk61693531"/>
      <w:bookmarkStart w:id="19" w:name="_Toc181793441"/>
      <w:bookmarkStart w:id="20" w:name="_Hlk89412486"/>
      <w:r w:rsidRPr="006F128A">
        <w:rPr>
          <w:rFonts w:ascii="Cambria" w:hAnsi="Cambria" w:cs="Arial"/>
          <w:i/>
          <w:sz w:val="22"/>
          <w:szCs w:val="22"/>
        </w:rPr>
        <w:t xml:space="preserve">Tablica </w:t>
      </w:r>
      <w:r w:rsidRPr="006F128A">
        <w:rPr>
          <w:rFonts w:ascii="Cambria" w:hAnsi="Cambria" w:cs="Arial"/>
          <w:i/>
          <w:sz w:val="22"/>
          <w:szCs w:val="22"/>
        </w:rPr>
        <w:fldChar w:fldCharType="begin"/>
      </w:r>
      <w:r w:rsidRPr="006F128A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6F128A">
        <w:rPr>
          <w:rFonts w:ascii="Cambria" w:hAnsi="Cambria" w:cs="Arial"/>
          <w:i/>
          <w:sz w:val="22"/>
          <w:szCs w:val="22"/>
        </w:rPr>
        <w:fldChar w:fldCharType="separate"/>
      </w:r>
      <w:r>
        <w:rPr>
          <w:rFonts w:ascii="Cambria" w:hAnsi="Cambria" w:cs="Arial"/>
          <w:i/>
          <w:noProof/>
          <w:sz w:val="22"/>
          <w:szCs w:val="22"/>
        </w:rPr>
        <w:t>1</w:t>
      </w:r>
      <w:r w:rsidRPr="006F128A">
        <w:rPr>
          <w:rFonts w:ascii="Cambria" w:hAnsi="Cambria" w:cs="Arial"/>
          <w:i/>
          <w:sz w:val="22"/>
          <w:szCs w:val="22"/>
        </w:rPr>
        <w:fldChar w:fldCharType="end"/>
      </w:r>
      <w:r w:rsidRPr="006F128A">
        <w:rPr>
          <w:rFonts w:ascii="Cambria" w:hAnsi="Cambria" w:cs="Arial"/>
          <w:i/>
          <w:sz w:val="22"/>
          <w:szCs w:val="22"/>
        </w:rPr>
        <w:t>.</w:t>
      </w:r>
      <w:bookmarkEnd w:id="18"/>
      <w:r w:rsidRPr="006F128A">
        <w:rPr>
          <w:rFonts w:ascii="Cambria" w:hAnsi="Cambria" w:cs="Arial"/>
          <w:i/>
          <w:sz w:val="22"/>
          <w:szCs w:val="22"/>
        </w:rPr>
        <w:t xml:space="preserve">Razvojne potrebe i razvojni izazovi </w:t>
      </w:r>
      <w:r>
        <w:rPr>
          <w:rFonts w:ascii="Cambria" w:hAnsi="Cambria" w:cs="Arial"/>
          <w:i/>
          <w:sz w:val="22"/>
          <w:szCs w:val="22"/>
        </w:rPr>
        <w:t>Grada Raba</w:t>
      </w:r>
      <w:r w:rsidRPr="006F128A">
        <w:rPr>
          <w:rFonts w:ascii="Cambria" w:hAnsi="Cambria" w:cs="Arial"/>
          <w:i/>
          <w:sz w:val="22"/>
          <w:szCs w:val="22"/>
        </w:rPr>
        <w:t xml:space="preserve"> prema prioritetnim razvojnim područjima</w:t>
      </w:r>
      <w:bookmarkEnd w:id="19"/>
    </w:p>
    <w:tbl>
      <w:tblPr>
        <w:tblW w:w="5000" w:type="pct"/>
        <w:jc w:val="center"/>
        <w:tblBorders>
          <w:top w:val="single" w:sz="2" w:space="0" w:color="B8CCE4"/>
          <w:left w:val="single" w:sz="2" w:space="0" w:color="B8CCE4"/>
          <w:bottom w:val="single" w:sz="2" w:space="0" w:color="B8CCE4"/>
          <w:right w:val="single" w:sz="2" w:space="0" w:color="B8CCE4"/>
          <w:insideH w:val="single" w:sz="2" w:space="0" w:color="B8CCE4"/>
          <w:insideV w:val="single" w:sz="2" w:space="0" w:color="B8CCE4"/>
        </w:tblBorders>
        <w:tblLook w:val="00A0"/>
      </w:tblPr>
      <w:tblGrid>
        <w:gridCol w:w="526"/>
        <w:gridCol w:w="6660"/>
        <w:gridCol w:w="7032"/>
      </w:tblGrid>
      <w:tr w:rsidR="005609E6" w:rsidRPr="00AE7635" w:rsidTr="00904A8B">
        <w:trPr>
          <w:cantSplit/>
          <w:trHeight w:val="454"/>
          <w:jc w:val="center"/>
        </w:trPr>
        <w:tc>
          <w:tcPr>
            <w:tcW w:w="185" w:type="pct"/>
            <w:vMerge w:val="restart"/>
            <w:shd w:val="clear" w:color="auto" w:fill="B8CCE4"/>
            <w:textDirection w:val="btLr"/>
            <w:vAlign w:val="center"/>
          </w:tcPr>
          <w:p w:rsidR="005609E6" w:rsidRPr="00904A8B" w:rsidRDefault="005609E6" w:rsidP="00904A8B">
            <w:pPr>
              <w:ind w:left="113" w:right="113"/>
              <w:jc w:val="both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bookmarkStart w:id="21" w:name="_Hlk89412429"/>
          </w:p>
        </w:tc>
        <w:tc>
          <w:tcPr>
            <w:tcW w:w="4815" w:type="pct"/>
            <w:gridSpan w:val="2"/>
            <w:shd w:val="clear" w:color="auto" w:fill="B8CCE4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04A8B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KONKURENTNO GOSPODASTVO, TURIZAM, RURALNI RAZVOJ I LJUDSKI POTENCIJAL</w:t>
            </w:r>
          </w:p>
        </w:tc>
      </w:tr>
      <w:tr w:rsidR="005609E6" w:rsidRPr="00AE7635" w:rsidTr="00904A8B">
        <w:trPr>
          <w:trHeight w:val="283"/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904A8B" w:rsidRDefault="005609E6" w:rsidP="00904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2342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RAZVOJNE POTREBE</w:t>
            </w:r>
          </w:p>
        </w:tc>
        <w:tc>
          <w:tcPr>
            <w:tcW w:w="2473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RAZVOJNI IZAZOVI</w:t>
            </w:r>
          </w:p>
        </w:tc>
      </w:tr>
      <w:tr w:rsidR="005609E6" w:rsidRPr="00AE7635" w:rsidTr="00904A8B">
        <w:trPr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342" w:type="pct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Provođenje edukacija za pripremu i provedbu projekata,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Izrada strateško-planskih razvojnih dokumenata,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Ažuriranje prostorno-planske dokumentacije,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Sudjelovanje građana na sjednicama Vijeća,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Uključenost zaposlenika u provedbu projekata financiranih iz EU fondova,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Pametno upravljanje gradskom imovinom,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Održavanje i opremanje poslovnih prostora,</w:t>
            </w:r>
          </w:p>
          <w:p w:rsidR="005609E6" w:rsidRPr="00904A8B" w:rsidRDefault="005609E6" w:rsidP="00904A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Digitalizacija gradske uprave,</w:t>
            </w:r>
          </w:p>
          <w:p w:rsidR="005609E6" w:rsidRPr="00904A8B" w:rsidRDefault="005609E6" w:rsidP="00904A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Ulaganje u računalne programe,</w:t>
            </w:r>
          </w:p>
          <w:p w:rsidR="005609E6" w:rsidRPr="00904A8B" w:rsidRDefault="005609E6" w:rsidP="00904A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Opremanje i uređenje gradske uprave,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Adaptacija stambenih objekata,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Davanje u zakup poslovnih prostora i stambenih objekata u vlasništvu Grada,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Prilagodba stvarnim potrebama lokalnog stanovništva,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Opremanje i razvoj poduzetničke zone Mišnjak,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Investiranje od stranih ulagača,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Edukacije iz sektora poduzetništva i gospodarstva,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Otvaranje novih radnih mjesta,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Poticanje razvoja poduzetništva  gospodarstva,</w:t>
            </w:r>
          </w:p>
          <w:p w:rsidR="005609E6" w:rsidRPr="00904A8B" w:rsidRDefault="005609E6" w:rsidP="00904A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Unaprjeđenje i proširenje turističke ponude,</w:t>
            </w:r>
          </w:p>
          <w:p w:rsidR="005609E6" w:rsidRPr="00904A8B" w:rsidRDefault="005609E6" w:rsidP="00904A8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Povećanje smještajnih kapaciteta,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Razvoj ostalih grana turizma ( ruralni turizam, cikloturizam itd.)</w:t>
            </w:r>
          </w:p>
        </w:tc>
        <w:tc>
          <w:tcPr>
            <w:tcW w:w="2473" w:type="pct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Mogućnost povlačenja sredstava iz EU fondova za sufinanciranje projekata,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Učinkovito upravljanje gradskom upravom,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/>
                <w:sz w:val="18"/>
                <w:szCs w:val="18"/>
              </w:rPr>
              <w:t>Iskorištavanje neiskorištenih poslovnih prostora,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Razvijena nova platforma komunikacije s građanima,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Samozapošljavanje,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Pružanje potpora poduzetnicima, obrtnicima i poljoprivrednicima,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Povlačenje sredstava iz EU fondova,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A1F8F">
              <w:rPr>
                <w:rFonts w:ascii="Cambria" w:hAnsi="Cambria" w:cs="Cambria"/>
                <w:sz w:val="18"/>
                <w:szCs w:val="18"/>
              </w:rPr>
              <w:t>Povlačenje sredstava iz EU za izgradnju turističke infrastrukture,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1F8F">
              <w:rPr>
                <w:rFonts w:ascii="Cambria" w:hAnsi="Cambria" w:cs="Cambria"/>
                <w:sz w:val="18"/>
                <w:szCs w:val="18"/>
              </w:rPr>
              <w:t>Uspostava novih komunikacijskih platformi s ciljem promoviranja Grada Raba</w:t>
            </w:r>
          </w:p>
        </w:tc>
      </w:tr>
      <w:tr w:rsidR="005609E6" w:rsidRPr="00AE7635" w:rsidTr="00904A8B">
        <w:trPr>
          <w:trHeight w:val="454"/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904A8B" w:rsidRDefault="005609E6" w:rsidP="00904A8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4815" w:type="pct"/>
            <w:gridSpan w:val="2"/>
            <w:shd w:val="clear" w:color="auto" w:fill="B8CCE4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INFRASTRUKTURA, OKOLIŠ I PROSTOR</w:t>
            </w:r>
          </w:p>
        </w:tc>
      </w:tr>
      <w:tr w:rsidR="005609E6" w:rsidRPr="00AE7635" w:rsidTr="00904A8B">
        <w:trPr>
          <w:trHeight w:val="283"/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904A8B" w:rsidRDefault="005609E6" w:rsidP="00904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2342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RAZVOJNE POTREBE</w:t>
            </w:r>
          </w:p>
        </w:tc>
        <w:tc>
          <w:tcPr>
            <w:tcW w:w="2473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RAZVOJNI IZAZOVI</w:t>
            </w:r>
          </w:p>
        </w:tc>
      </w:tr>
      <w:tr w:rsidR="005609E6" w:rsidRPr="00AE7635" w:rsidTr="00904A8B">
        <w:trPr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342" w:type="pct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Uređenje okoliša Grada Raba,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Ulaganje u komunalnu infrastrukturu,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Opremanje svih naselja Grada Raba novom javnom rasvjetom,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Uvođenje LED rasvjete u sva naselja,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Održavanje javne rasvjete,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6A1F8F">
              <w:rPr>
                <w:rFonts w:ascii="Cambria" w:hAnsi="Cambria" w:cs="Arial"/>
                <w:bCs/>
                <w:sz w:val="18"/>
                <w:szCs w:val="18"/>
              </w:rPr>
              <w:t>Uređenje nerazvrstanih cesta i poljskih puteva,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6A1F8F">
              <w:rPr>
                <w:rFonts w:ascii="Cambria" w:hAnsi="Cambria" w:cs="Arial"/>
                <w:bCs/>
                <w:sz w:val="18"/>
                <w:szCs w:val="18"/>
              </w:rPr>
              <w:t>Sigurnost sudionika u prometu,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6A1F8F">
              <w:rPr>
                <w:rFonts w:ascii="Cambria" w:hAnsi="Cambria" w:cs="Arial"/>
                <w:bCs/>
                <w:sz w:val="18"/>
                <w:szCs w:val="18"/>
              </w:rPr>
              <w:t>Izgradnja nogostupa,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bCs/>
                <w:sz w:val="18"/>
                <w:szCs w:val="18"/>
              </w:rPr>
              <w:t>Izgradnja obilaznice,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Unaprjeđenje sustava vodoopskrbe i odvodnje,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Izgradnja sustava odvodnje u naselju Mundanije,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Sanacija septičkih jama,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Sanacija divljih odlagališta otpada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Razdvajanje otpada u kućanstvu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Podizanje ekološke svijesti stanovnika,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Sprječavanje prirodnih katastrofa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Pomoć DVD-u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Poboljšanje opremljenosti vatrogasne postrojbe,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Izgradnja novih grobnih mjesta</w:t>
            </w:r>
          </w:p>
          <w:p w:rsidR="005609E6" w:rsidRPr="00904A8B" w:rsidRDefault="005609E6" w:rsidP="00904A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Uređenje i održavanje groblja i drugih pratećih objekata za obavljanje ispraćaja i sahrane</w:t>
            </w:r>
          </w:p>
        </w:tc>
        <w:tc>
          <w:tcPr>
            <w:tcW w:w="2473" w:type="pct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A1F8F">
              <w:rPr>
                <w:rFonts w:ascii="Cambria" w:hAnsi="Cambria"/>
                <w:sz w:val="18"/>
                <w:szCs w:val="18"/>
              </w:rPr>
              <w:t>Stvaranje ljepšeg okruženja za građane i turiste,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  <w:lang w:eastAsia="hr-HR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Smanjenje troškova električne energije,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Podizanje kvalitete života i uređenost cestovnih puteva Grada Raba,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Uređen sustav vodoopskrbe i odvodnje,</w:t>
            </w:r>
          </w:p>
          <w:p w:rsidR="005609E6" w:rsidRPr="00904A8B" w:rsidRDefault="005609E6" w:rsidP="00904A8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Recikliranje otpada,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Provođenje izobrazno-informativnih aktivnosti vezanih za pametno prikupljanje i razdvajanje otpada,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Edukacije građana o opasnosti od požara,</w:t>
            </w:r>
          </w:p>
          <w:p w:rsidR="005609E6" w:rsidRPr="00904A8B" w:rsidRDefault="005609E6" w:rsidP="00904A8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Osiguranje dostatnog broja ukopnih mjesta</w:t>
            </w:r>
          </w:p>
        </w:tc>
      </w:tr>
      <w:tr w:rsidR="005609E6" w:rsidRPr="00AE7635" w:rsidTr="00904A8B">
        <w:trPr>
          <w:trHeight w:val="454"/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904A8B" w:rsidRDefault="005609E6" w:rsidP="00904A8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4815" w:type="pct"/>
            <w:gridSpan w:val="2"/>
            <w:shd w:val="clear" w:color="auto" w:fill="B8CCE4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KVALITETA ŽIVOTA I DRUŠTVENE DJELATNOSTI</w:t>
            </w:r>
          </w:p>
        </w:tc>
      </w:tr>
      <w:tr w:rsidR="005609E6" w:rsidRPr="00AE7635" w:rsidTr="00904A8B">
        <w:trPr>
          <w:trHeight w:val="283"/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904A8B" w:rsidRDefault="005609E6" w:rsidP="00904A8B">
            <w:pPr>
              <w:jc w:val="center"/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2342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RAZVOJNE POTREBE</w:t>
            </w:r>
          </w:p>
        </w:tc>
        <w:tc>
          <w:tcPr>
            <w:tcW w:w="2473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04A8B">
              <w:rPr>
                <w:rFonts w:ascii="Cambria" w:hAnsi="Cambria" w:cs="Arial"/>
                <w:b/>
                <w:bCs/>
                <w:color w:val="1F497D"/>
                <w:sz w:val="18"/>
                <w:szCs w:val="18"/>
              </w:rPr>
              <w:t>RAZVOJNI IZAZOVI</w:t>
            </w:r>
          </w:p>
        </w:tc>
      </w:tr>
      <w:tr w:rsidR="005609E6" w:rsidRPr="00AE7635" w:rsidTr="00904A8B">
        <w:trPr>
          <w:jc w:val="center"/>
        </w:trPr>
        <w:tc>
          <w:tcPr>
            <w:tcW w:w="185" w:type="pct"/>
            <w:vMerge/>
            <w:shd w:val="clear" w:color="auto" w:fill="B8CCE4"/>
          </w:tcPr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342" w:type="pct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Skrb za starije i nemoćne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Povećanje smještajnih kapaciteta u Domovima za starije i nemoćne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Osigurati svakom djetetu mogućnost pohađanja vrtića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Sufinanciranje boravka djece u vrtićima,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jc w:val="both"/>
              <w:rPr>
                <w:rFonts w:ascii="Cambria" w:hAnsi="Cambria" w:cs="Arial"/>
                <w:sz w:val="18"/>
                <w:szCs w:val="18"/>
                <w:lang w:eastAsia="hr-HR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Uređenje predškolske ustanove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Dogradnja osnovne škole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Održavanje nastave u jednoj smjeni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Uređenje i opremanje školskih objekata,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904A8B">
              <w:rPr>
                <w:rFonts w:ascii="Cambria" w:hAnsi="Cambria" w:cs="Arial"/>
                <w:bCs/>
                <w:sz w:val="18"/>
                <w:szCs w:val="18"/>
              </w:rPr>
              <w:t>Unaprjeđenje uvjeta za obrazovanje odraslih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bCs/>
                <w:sz w:val="18"/>
                <w:szCs w:val="18"/>
              </w:rPr>
              <w:t>Potpore za visoko i srednjoškolsko obrazovanje,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Nabava novih knjiga,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Održavanje knjižnice,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sz w:val="18"/>
                <w:szCs w:val="18"/>
              </w:rPr>
              <w:t>Organizacija radionica za djecu,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Organizacija kulturnih manifestacija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Obnova kulturnih objekata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Održavanje dječjih radionica u sklopu kulturnih manifestacija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Poticanje rada udruga u kulturi,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Izgradnja sportsko rekreativnih centara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Uvođenje novih sportskih sadržaj,</w:t>
            </w:r>
          </w:p>
          <w:p w:rsidR="005609E6" w:rsidRPr="00904A8B" w:rsidRDefault="005609E6" w:rsidP="0090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  <w:lang w:eastAsia="hr-HR"/>
              </w:rPr>
            </w:pPr>
            <w:r w:rsidRPr="00904A8B">
              <w:rPr>
                <w:rFonts w:ascii="Cambria" w:hAnsi="Cambria" w:cs="Arial"/>
                <w:color w:val="000000"/>
                <w:sz w:val="18"/>
                <w:szCs w:val="18"/>
              </w:rPr>
              <w:t>Povećanje broja ronilačkih centar</w:t>
            </w:r>
          </w:p>
        </w:tc>
        <w:tc>
          <w:tcPr>
            <w:tcW w:w="2473" w:type="pct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sz w:val="18"/>
                <w:szCs w:val="18"/>
              </w:rPr>
              <w:t>Pružanje boljeg i kvalitetnijeg života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Unaprjeđenje odgojno-obrazovnog aspekta,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Jednaki uvjeti i kvaliteta obrazovanja,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bCs/>
                <w:sz w:val="18"/>
                <w:szCs w:val="18"/>
              </w:rPr>
              <w:t>Stvaranje uvjeta za kvalitetniji život građana,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/>
                <w:sz w:val="18"/>
                <w:szCs w:val="18"/>
              </w:rPr>
              <w:t>Uređena gradska knjižnica s još više sadržaja za djecu,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/>
                <w:sz w:val="18"/>
                <w:szCs w:val="18"/>
              </w:rPr>
              <w:t>Očuvanje kulturne baštine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/>
                <w:sz w:val="18"/>
                <w:szCs w:val="18"/>
              </w:rPr>
              <w:t>Poticanje građana na sudjelovanje na kulturnim manifestacijama,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Poticanje građana na vođenje zdravog i aktivnog života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A1F8F">
              <w:rPr>
                <w:rFonts w:ascii="Cambria" w:hAnsi="Cambria" w:cs="Arial"/>
                <w:color w:val="000000"/>
                <w:sz w:val="18"/>
                <w:szCs w:val="18"/>
              </w:rPr>
              <w:t>Organizacija natjecanja iz različitih vrsta sporta</w:t>
            </w:r>
          </w:p>
        </w:tc>
      </w:tr>
      <w:bookmarkEnd w:id="21"/>
    </w:tbl>
    <w:p w:rsidR="005609E6" w:rsidRDefault="005609E6" w:rsidP="00AE763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bookmarkEnd w:id="20"/>
    <w:p w:rsidR="005609E6" w:rsidRPr="006F128A" w:rsidRDefault="005609E6" w:rsidP="00A739A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  <w:sectPr w:rsidR="005609E6" w:rsidRPr="006F128A" w:rsidSect="008857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609E6" w:rsidRPr="006F128A" w:rsidRDefault="005609E6" w:rsidP="00F41251">
      <w:pPr>
        <w:numPr>
          <w:ilvl w:val="0"/>
          <w:numId w:val="8"/>
        </w:numPr>
        <w:contextualSpacing/>
        <w:jc w:val="both"/>
        <w:outlineLvl w:val="0"/>
        <w:rPr>
          <w:rFonts w:ascii="Cambria" w:eastAsia="Batang" w:hAnsi="Cambria" w:cs="Arial"/>
          <w:b/>
          <w:color w:val="1F497D"/>
          <w:sz w:val="36"/>
          <w:szCs w:val="36"/>
        </w:rPr>
      </w:pPr>
      <w:bookmarkStart w:id="22" w:name="_Toc61182284"/>
      <w:r w:rsidRPr="006F128A">
        <w:rPr>
          <w:rFonts w:ascii="Cambria" w:eastAsia="Batang" w:hAnsi="Cambria" w:cs="Arial"/>
          <w:b/>
          <w:color w:val="1F497D"/>
          <w:sz w:val="36"/>
          <w:szCs w:val="36"/>
        </w:rPr>
        <w:t>POPIS PRIORITETA DJELOVANJA U PODRUČJU NADLEŽNOSTI SAMOUPRAVNE JEDINICE</w:t>
      </w:r>
    </w:p>
    <w:p w:rsidR="005609E6" w:rsidRDefault="005609E6" w:rsidP="007B3228">
      <w:pPr>
        <w:pStyle w:val="ListParagraph"/>
        <w:spacing w:before="240"/>
        <w:ind w:left="360"/>
        <w:jc w:val="center"/>
        <w:rPr>
          <w:rFonts w:ascii="Cambria" w:hAnsi="Cambria" w:cs="Arial"/>
          <w:i/>
          <w:sz w:val="22"/>
          <w:szCs w:val="22"/>
        </w:rPr>
      </w:pPr>
      <w:bookmarkStart w:id="23" w:name="_Toc155167612"/>
      <w:bookmarkStart w:id="24" w:name="_Toc161036800"/>
      <w:bookmarkStart w:id="25" w:name="_Toc181793442"/>
      <w:r w:rsidRPr="00F41251">
        <w:rPr>
          <w:rFonts w:ascii="Cambria" w:hAnsi="Cambria" w:cs="Arial"/>
          <w:i/>
          <w:sz w:val="22"/>
          <w:szCs w:val="22"/>
        </w:rPr>
        <w:t xml:space="preserve">Tablica </w:t>
      </w:r>
      <w:r w:rsidRPr="00F41251">
        <w:rPr>
          <w:rFonts w:ascii="Cambria" w:hAnsi="Cambria" w:cs="Arial"/>
          <w:i/>
          <w:sz w:val="22"/>
          <w:szCs w:val="22"/>
        </w:rPr>
        <w:fldChar w:fldCharType="begin"/>
      </w:r>
      <w:r w:rsidRPr="00F41251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F41251">
        <w:rPr>
          <w:rFonts w:ascii="Cambria" w:hAnsi="Cambria" w:cs="Arial"/>
          <w:i/>
          <w:sz w:val="22"/>
          <w:szCs w:val="22"/>
        </w:rPr>
        <w:fldChar w:fldCharType="separate"/>
      </w:r>
      <w:r>
        <w:rPr>
          <w:rFonts w:ascii="Cambria" w:hAnsi="Cambria" w:cs="Arial"/>
          <w:i/>
          <w:noProof/>
          <w:sz w:val="22"/>
          <w:szCs w:val="22"/>
        </w:rPr>
        <w:t>2</w:t>
      </w:r>
      <w:r w:rsidRPr="00F41251">
        <w:rPr>
          <w:rFonts w:ascii="Cambria" w:hAnsi="Cambria" w:cs="Arial"/>
          <w:i/>
          <w:sz w:val="22"/>
          <w:szCs w:val="22"/>
        </w:rPr>
        <w:fldChar w:fldCharType="end"/>
      </w:r>
      <w:r w:rsidRPr="00F41251">
        <w:rPr>
          <w:rFonts w:ascii="Cambria" w:hAnsi="Cambria" w:cs="Arial"/>
          <w:i/>
          <w:sz w:val="22"/>
          <w:szCs w:val="22"/>
        </w:rPr>
        <w:t xml:space="preserve">. </w:t>
      </w:r>
      <w:bookmarkEnd w:id="23"/>
      <w:r w:rsidRPr="00F41251">
        <w:rPr>
          <w:rFonts w:ascii="Cambria" w:hAnsi="Cambria" w:cs="Arial"/>
          <w:i/>
          <w:sz w:val="22"/>
          <w:szCs w:val="22"/>
        </w:rPr>
        <w:t xml:space="preserve">Pregled temeljnih strateških prioriteta i mjera Provedbenog programa </w:t>
      </w:r>
      <w:r>
        <w:rPr>
          <w:rFonts w:ascii="Cambria" w:hAnsi="Cambria" w:cs="Arial"/>
          <w:i/>
          <w:sz w:val="22"/>
          <w:szCs w:val="22"/>
        </w:rPr>
        <w:t>Grada Raba</w:t>
      </w:r>
      <w:r w:rsidRPr="00F41251">
        <w:rPr>
          <w:rFonts w:ascii="Cambria" w:hAnsi="Cambria" w:cs="Arial"/>
          <w:i/>
          <w:sz w:val="22"/>
          <w:szCs w:val="22"/>
        </w:rPr>
        <w:t xml:space="preserve"> za razdoblje 2021.-2025. te njihova povezanost s posebnim ciljevima i mjerama Plana razvoja </w:t>
      </w:r>
      <w:r>
        <w:rPr>
          <w:rFonts w:ascii="Cambria" w:hAnsi="Cambria" w:cs="Arial"/>
          <w:i/>
          <w:sz w:val="22"/>
          <w:szCs w:val="22"/>
        </w:rPr>
        <w:t xml:space="preserve">Primorsko-goranske </w:t>
      </w:r>
      <w:r w:rsidRPr="00E3377E">
        <w:rPr>
          <w:rFonts w:ascii="Cambria" w:hAnsi="Cambria" w:cs="Arial"/>
          <w:i/>
          <w:sz w:val="22"/>
          <w:szCs w:val="22"/>
        </w:rPr>
        <w:t>županije za razdoblje od 2022. do 2027. godine</w:t>
      </w:r>
      <w:bookmarkEnd w:id="24"/>
      <w:bookmarkEnd w:id="25"/>
    </w:p>
    <w:p w:rsidR="005609E6" w:rsidRPr="00E3377E" w:rsidRDefault="005609E6" w:rsidP="007B3228">
      <w:pPr>
        <w:pStyle w:val="ListParagraph"/>
        <w:ind w:left="360"/>
        <w:rPr>
          <w:rFonts w:ascii="Cambria" w:hAnsi="Cambria" w:cs="Arial"/>
          <w:i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0A0"/>
      </w:tblPr>
      <w:tblGrid>
        <w:gridCol w:w="3828"/>
        <w:gridCol w:w="3575"/>
        <w:gridCol w:w="3272"/>
        <w:gridCol w:w="3752"/>
      </w:tblGrid>
      <w:tr w:rsidR="005609E6" w:rsidRPr="006E3CAC" w:rsidTr="00A94C01">
        <w:tc>
          <w:tcPr>
            <w:tcW w:w="0" w:type="auto"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PRIORITETI PROVEDBENOG PROGRAMA GRADA RABA ZA RAZDOBLJE 2021.-2025.</w:t>
            </w:r>
          </w:p>
        </w:tc>
        <w:tc>
          <w:tcPr>
            <w:tcW w:w="0" w:type="auto"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POSEBNI CILJEVI PLANA RAZVOJA PRIMORSKO-GORANSKE ŽUPANIJE ZA RAZDOBLJE 2022.-2027.</w:t>
            </w:r>
          </w:p>
        </w:tc>
        <w:tc>
          <w:tcPr>
            <w:tcW w:w="0" w:type="auto"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MJERE PROVEDBENOG PROGRAMA GRADA RABA ZA RAZDOBLJE 2021.-2025.</w:t>
            </w:r>
          </w:p>
        </w:tc>
        <w:tc>
          <w:tcPr>
            <w:tcW w:w="0" w:type="auto"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MJERE PLANA RAZVOJA PRIMORSKO-GORANSKE ŽUPANIJE ZA RAZDOBLJE 2022.-2027.</w:t>
            </w:r>
          </w:p>
        </w:tc>
      </w:tr>
      <w:tr w:rsidR="005609E6" w:rsidRPr="006E3CAC" w:rsidTr="006F2ADE">
        <w:trPr>
          <w:trHeight w:val="468"/>
        </w:trPr>
        <w:tc>
          <w:tcPr>
            <w:tcW w:w="0" w:type="auto"/>
            <w:vMerge w:val="restart"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1. </w:t>
            </w:r>
            <w:r w:rsidRPr="00630AE5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KONKURENTNO GOSPODARSTVO, TURIZAM, RURALNI RAZVOJ I LJUDSKI POTENCIJAL</w:t>
            </w:r>
          </w:p>
        </w:tc>
        <w:tc>
          <w:tcPr>
            <w:tcW w:w="0" w:type="auto"/>
            <w:vMerge w:val="restart"/>
            <w:vAlign w:val="center"/>
          </w:tcPr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1.1 Konkurentno gospodarstvo temeljeno na znanju i inovacijama</w:t>
            </w: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1. Uređenje naselja i stanovanje</w:t>
            </w:r>
          </w:p>
        </w:tc>
        <w:tc>
          <w:tcPr>
            <w:tcW w:w="0" w:type="auto"/>
            <w:vMerge w:val="restart"/>
          </w:tcPr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3. Podrška razvoju sektora plavog i zelenog gospodarstva</w:t>
            </w:r>
          </w:p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4. Podrška razvoju pametne i održive mobilnosti</w:t>
            </w:r>
          </w:p>
        </w:tc>
      </w:tr>
      <w:tr w:rsidR="005609E6" w:rsidRPr="006E3CAC" w:rsidTr="006F2ADE">
        <w:trPr>
          <w:trHeight w:val="468"/>
        </w:trPr>
        <w:tc>
          <w:tcPr>
            <w:tcW w:w="0" w:type="auto"/>
            <w:vMerge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Merge/>
            <w:vAlign w:val="center"/>
          </w:tcPr>
          <w:p w:rsidR="005609E6" w:rsidRPr="0048211B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609E6" w:rsidRPr="0048211B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2. Gospodarski razvoj</w:t>
            </w:r>
          </w:p>
        </w:tc>
        <w:tc>
          <w:tcPr>
            <w:tcW w:w="0" w:type="auto"/>
            <w:vMerge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</w:tr>
      <w:tr w:rsidR="005609E6" w:rsidRPr="006E3CAC" w:rsidTr="006F2ADE">
        <w:trPr>
          <w:trHeight w:val="468"/>
        </w:trPr>
        <w:tc>
          <w:tcPr>
            <w:tcW w:w="0" w:type="auto"/>
            <w:vMerge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Merge/>
            <w:vAlign w:val="center"/>
          </w:tcPr>
          <w:p w:rsidR="005609E6" w:rsidRPr="0048211B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609E6" w:rsidRPr="0048211B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3. Prostorno i urbanističko planiranje</w:t>
            </w:r>
          </w:p>
        </w:tc>
        <w:tc>
          <w:tcPr>
            <w:tcW w:w="0" w:type="auto"/>
            <w:vMerge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</w:tr>
      <w:tr w:rsidR="005609E6" w:rsidRPr="006E3CAC" w:rsidTr="006F2ADE">
        <w:trPr>
          <w:trHeight w:val="1290"/>
        </w:trPr>
        <w:tc>
          <w:tcPr>
            <w:tcW w:w="0" w:type="auto"/>
            <w:vMerge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Align w:val="center"/>
          </w:tcPr>
          <w:p w:rsidR="005609E6" w:rsidRPr="0048211B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1.2 Atraktivno poslovno okruženje za zapošljavanje, rast i ulaganje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4.Lokalna uprava i administracija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4. Osposobljavanje javne uprave i regionalne i lokalne samouprave za upravljanje regionalnim i lokalnim razvojem</w:t>
            </w:r>
          </w:p>
        </w:tc>
      </w:tr>
      <w:tr w:rsidR="005609E6" w:rsidRPr="006E3CAC" w:rsidTr="006F2ADE">
        <w:tc>
          <w:tcPr>
            <w:tcW w:w="0" w:type="auto"/>
            <w:vMerge w:val="restart"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2.</w:t>
            </w:r>
            <w:r>
              <w:t xml:space="preserve"> </w:t>
            </w:r>
            <w:r w:rsidRPr="00630AE5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INFRASTRUKTURA, OKOLIŠ I PROSTOR</w:t>
            </w:r>
          </w:p>
        </w:tc>
        <w:tc>
          <w:tcPr>
            <w:tcW w:w="0" w:type="auto"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2.1 Kvalitetna, dostupna i održiva javna-komunalna infrastruktura na cjelokupnom području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5. Komunalno gospodarstvo</w:t>
            </w:r>
          </w:p>
        </w:tc>
        <w:tc>
          <w:tcPr>
            <w:tcW w:w="0" w:type="auto"/>
          </w:tcPr>
          <w:p w:rsidR="005609E6" w:rsidRPr="00592F7E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1.</w:t>
            </w:r>
            <w:r w:rsidRPr="00592F7E">
              <w:rPr>
                <w:rFonts w:ascii="Cambria" w:hAnsi="Cambria"/>
                <w:bCs/>
                <w:iCs/>
                <w:sz w:val="20"/>
                <w:szCs w:val="20"/>
              </w:rPr>
              <w:t xml:space="preserve"> Poticanje razvoja održive komunalne infrastrukture te dostupnih i priuštivih usluga na</w:t>
            </w: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592F7E">
              <w:rPr>
                <w:rFonts w:ascii="Cambria" w:hAnsi="Cambria"/>
                <w:bCs/>
                <w:iCs/>
                <w:sz w:val="20"/>
                <w:szCs w:val="20"/>
              </w:rPr>
              <w:t>cjelokupnom području županije</w:t>
            </w:r>
          </w:p>
        </w:tc>
      </w:tr>
      <w:tr w:rsidR="005609E6" w:rsidRPr="006E3CAC" w:rsidTr="006F2ADE">
        <w:tc>
          <w:tcPr>
            <w:tcW w:w="0" w:type="auto"/>
            <w:vMerge/>
            <w:shd w:val="clear" w:color="auto" w:fill="B4C6E7"/>
          </w:tcPr>
          <w:p w:rsidR="005609E6" w:rsidRPr="00393144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2.2. Pametan i održiv pristup upravljanju prostorom i prirodnim resursima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6. Zaštita i unapređenje prirodnog okoliša</w:t>
            </w:r>
          </w:p>
        </w:tc>
        <w:tc>
          <w:tcPr>
            <w:tcW w:w="0" w:type="auto"/>
          </w:tcPr>
          <w:p w:rsidR="005609E6" w:rsidRPr="006C43E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2.</w:t>
            </w:r>
            <w:r w:rsidRPr="006C43E4">
              <w:rPr>
                <w:rFonts w:ascii="Cambria" w:hAnsi="Cambria"/>
                <w:bCs/>
                <w:iCs/>
                <w:sz w:val="20"/>
                <w:szCs w:val="20"/>
              </w:rPr>
              <w:t xml:space="preserve"> Održivo i učinkovito upravljanje prostorom i poticanje razvoja zelene infrastrukture</w:t>
            </w:r>
          </w:p>
        </w:tc>
      </w:tr>
      <w:tr w:rsidR="005609E6" w:rsidRPr="006E3CAC" w:rsidTr="006F2ADE">
        <w:tc>
          <w:tcPr>
            <w:tcW w:w="0" w:type="auto"/>
            <w:vMerge/>
            <w:shd w:val="clear" w:color="auto" w:fill="B4C6E7"/>
          </w:tcPr>
          <w:p w:rsidR="005609E6" w:rsidRPr="00393144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Merge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7. Protupožarna i civilna zaštita</w:t>
            </w:r>
          </w:p>
        </w:tc>
        <w:tc>
          <w:tcPr>
            <w:tcW w:w="0" w:type="auto"/>
          </w:tcPr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1.</w:t>
            </w:r>
            <w:r>
              <w:t xml:space="preserve"> </w:t>
            </w:r>
            <w:r w:rsidRPr="00E40ABA">
              <w:rPr>
                <w:rFonts w:ascii="Cambria" w:hAnsi="Cambria"/>
                <w:bCs/>
                <w:iCs/>
                <w:sz w:val="20"/>
                <w:szCs w:val="20"/>
              </w:rPr>
              <w:t>Održivo korištenje resursa sa ciljem ublažavanja klimatskih promjena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 </w:t>
            </w:r>
          </w:p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:rsidR="005609E6" w:rsidRPr="00E40ABA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Mjera 3. </w:t>
            </w:r>
            <w:r w:rsidRPr="00E40ABA">
              <w:rPr>
                <w:rFonts w:ascii="Cambria" w:hAnsi="Cambria"/>
                <w:bCs/>
                <w:iCs/>
                <w:sz w:val="20"/>
                <w:szCs w:val="20"/>
              </w:rPr>
              <w:t>Održivo i učinkovito upravljanje prirodom, posebice vrijednim dijelovima prirode i</w:t>
            </w: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E40ABA">
              <w:rPr>
                <w:rFonts w:ascii="Cambria" w:hAnsi="Cambria"/>
                <w:bCs/>
                <w:iCs/>
                <w:sz w:val="20"/>
                <w:szCs w:val="20"/>
              </w:rPr>
              <w:t>ekološkom mrežom</w:t>
            </w:r>
          </w:p>
        </w:tc>
      </w:tr>
      <w:tr w:rsidR="005609E6" w:rsidRPr="006E3CAC" w:rsidTr="006F2ADE">
        <w:trPr>
          <w:trHeight w:val="1042"/>
        </w:trPr>
        <w:tc>
          <w:tcPr>
            <w:tcW w:w="0" w:type="auto"/>
            <w:vMerge w:val="restart"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  <w:r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 xml:space="preserve">3. </w:t>
            </w:r>
            <w:r w:rsidRPr="00630AE5">
              <w:rPr>
                <w:rFonts w:ascii="Cambria" w:hAnsi="Cambria"/>
                <w:b/>
                <w:iCs/>
                <w:color w:val="1F4E79"/>
                <w:sz w:val="22"/>
                <w:szCs w:val="22"/>
              </w:rPr>
              <w:t>KVALITETA ŽIVOTA I DRUŠTVENE DJELATNOSTI</w:t>
            </w:r>
          </w:p>
        </w:tc>
        <w:tc>
          <w:tcPr>
            <w:tcW w:w="0" w:type="auto"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3.1.  Razvoj modernog obrazovnog sustava prilagođenog društvenim izazovima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8. Odgoj i obrazovanje</w:t>
            </w:r>
          </w:p>
        </w:tc>
        <w:tc>
          <w:tcPr>
            <w:tcW w:w="0" w:type="auto"/>
          </w:tcPr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Mjera 1. </w:t>
            </w:r>
            <w:r w:rsidRPr="00181D53">
              <w:rPr>
                <w:rFonts w:ascii="Cambria" w:hAnsi="Cambria"/>
                <w:bCs/>
                <w:iCs/>
                <w:sz w:val="20"/>
                <w:szCs w:val="20"/>
              </w:rPr>
              <w:t>Izgradnja, adaptacija i opremanje osnovnih i srednjih škola</w:t>
            </w:r>
          </w:p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:rsidR="005609E6" w:rsidRPr="00181D53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2.</w:t>
            </w:r>
            <w:r>
              <w:t xml:space="preserve"> </w:t>
            </w:r>
            <w:r w:rsidRPr="00181D53">
              <w:rPr>
                <w:rFonts w:ascii="Cambria" w:hAnsi="Cambria"/>
                <w:bCs/>
                <w:iCs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o</w:t>
            </w:r>
            <w:r w:rsidRPr="00181D53">
              <w:rPr>
                <w:rFonts w:ascii="Cambria" w:hAnsi="Cambria"/>
                <w:bCs/>
                <w:iCs/>
                <w:sz w:val="20"/>
                <w:szCs w:val="20"/>
              </w:rPr>
              <w:t>brazovanju</w:t>
            </w:r>
          </w:p>
        </w:tc>
      </w:tr>
      <w:tr w:rsidR="005609E6" w:rsidRPr="006E3CAC" w:rsidTr="006F2ADE">
        <w:tc>
          <w:tcPr>
            <w:tcW w:w="0" w:type="auto"/>
            <w:vMerge/>
            <w:shd w:val="clear" w:color="auto" w:fill="B4C6E7"/>
          </w:tcPr>
          <w:p w:rsidR="005609E6" w:rsidRPr="00393144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3.2. Podrška osnivanja i funkcioniranja obitelji te razvoj sustava brige o djeci i mladima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9. Briga o djeci</w:t>
            </w:r>
          </w:p>
        </w:tc>
        <w:tc>
          <w:tcPr>
            <w:tcW w:w="0" w:type="auto"/>
          </w:tcPr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Mjera 2. </w:t>
            </w:r>
            <w:r w:rsidRPr="001A3161">
              <w:rPr>
                <w:rFonts w:ascii="Cambria" w:hAnsi="Cambria"/>
                <w:bCs/>
                <w:iCs/>
                <w:sz w:val="20"/>
                <w:szCs w:val="20"/>
              </w:rPr>
              <w:t>Unaprjeđenje uvjeta i organizacije rada predškolskih i školskih ustanova</w:t>
            </w: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</w:tr>
      <w:tr w:rsidR="005609E6" w:rsidRPr="006E3CAC" w:rsidTr="006F2ADE">
        <w:tc>
          <w:tcPr>
            <w:tcW w:w="0" w:type="auto"/>
            <w:vMerge/>
            <w:shd w:val="clear" w:color="auto" w:fill="B4C6E7"/>
          </w:tcPr>
          <w:p w:rsidR="005609E6" w:rsidRPr="00393144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3.3. Visoki socijalni standard i dostojanstveno starenje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10. Socijalna skrb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Mjera 1. </w:t>
            </w:r>
            <w:r w:rsidRPr="00C431B6">
              <w:rPr>
                <w:rFonts w:ascii="Cambria" w:hAnsi="Cambria"/>
                <w:bCs/>
                <w:iCs/>
                <w:sz w:val="20"/>
                <w:szCs w:val="20"/>
              </w:rPr>
              <w:t>Prilagodba socijalnog i zdravstvenog sustava sve starijoj strukturi stanovništva</w:t>
            </w:r>
          </w:p>
        </w:tc>
      </w:tr>
      <w:tr w:rsidR="005609E6" w:rsidRPr="006E3CAC" w:rsidTr="006F2ADE">
        <w:tc>
          <w:tcPr>
            <w:tcW w:w="0" w:type="auto"/>
            <w:vMerge/>
            <w:shd w:val="clear" w:color="auto" w:fill="B4C6E7"/>
          </w:tcPr>
          <w:p w:rsidR="005609E6" w:rsidRPr="00393144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3.4. Regija zdravlja i kvalitete života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11. Primarna zdravstvena zašita</w:t>
            </w:r>
          </w:p>
        </w:tc>
        <w:tc>
          <w:tcPr>
            <w:tcW w:w="0" w:type="auto"/>
          </w:tcPr>
          <w:p w:rsidR="005609E6" w:rsidRPr="00D55018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2.</w:t>
            </w:r>
            <w:r>
              <w:t xml:space="preserve"> </w:t>
            </w:r>
            <w:r w:rsidRPr="00D55018">
              <w:rPr>
                <w:rFonts w:ascii="Cambria" w:hAnsi="Cambria"/>
                <w:bCs/>
                <w:iCs/>
                <w:sz w:val="20"/>
                <w:szCs w:val="20"/>
              </w:rPr>
              <w:t>Modernizacija, izgradnja i opremanje zdravstvene infrastrukture i podrška</w:t>
            </w: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D55018">
              <w:rPr>
                <w:rFonts w:ascii="Cambria" w:hAnsi="Cambria"/>
                <w:bCs/>
                <w:iCs/>
                <w:sz w:val="20"/>
                <w:szCs w:val="20"/>
              </w:rPr>
              <w:t>zdravstvenom sustavu u post-COVID razdoblju</w:t>
            </w:r>
          </w:p>
        </w:tc>
      </w:tr>
      <w:tr w:rsidR="005609E6" w:rsidRPr="006E3CAC" w:rsidTr="006F2ADE">
        <w:trPr>
          <w:trHeight w:val="1651"/>
        </w:trPr>
        <w:tc>
          <w:tcPr>
            <w:tcW w:w="0" w:type="auto"/>
            <w:vMerge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Posebni cilj 3.5. Razvoj kulture i sport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>a</w:t>
            </w: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 xml:space="preserve"> te poticanje kreativnosti</w:t>
            </w:r>
          </w:p>
        </w:tc>
        <w:tc>
          <w:tcPr>
            <w:tcW w:w="0" w:type="auto"/>
          </w:tcPr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48211B">
              <w:rPr>
                <w:rFonts w:ascii="Cambria" w:hAnsi="Cambria"/>
                <w:bCs/>
                <w:iCs/>
                <w:sz w:val="20"/>
                <w:szCs w:val="20"/>
              </w:rPr>
              <w:t>Mjera 12. Kultura</w:t>
            </w:r>
          </w:p>
        </w:tc>
        <w:tc>
          <w:tcPr>
            <w:tcW w:w="0" w:type="auto"/>
          </w:tcPr>
          <w:p w:rsidR="005609E6" w:rsidRPr="009772ED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Mjera 1. </w:t>
            </w:r>
            <w:r w:rsidRPr="009772ED">
              <w:rPr>
                <w:rFonts w:ascii="Cambria" w:hAnsi="Cambria"/>
                <w:bCs/>
                <w:iCs/>
                <w:sz w:val="20"/>
                <w:szCs w:val="20"/>
              </w:rPr>
              <w:t>Poticanje razvoja kulture i održivo korištenje kulturne baštine kao temelja regionalnog</w:t>
            </w:r>
          </w:p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9772ED">
              <w:rPr>
                <w:rFonts w:ascii="Cambria" w:hAnsi="Cambria"/>
                <w:bCs/>
                <w:iCs/>
                <w:sz w:val="20"/>
                <w:szCs w:val="20"/>
              </w:rPr>
              <w:t>i lokalnog identiteta</w:t>
            </w:r>
          </w:p>
          <w:p w:rsidR="005609E6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:rsidR="005609E6" w:rsidRPr="00393144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</w:tr>
      <w:tr w:rsidR="005609E6" w:rsidRPr="006E3CAC" w:rsidTr="00A94C01">
        <w:trPr>
          <w:trHeight w:val="1651"/>
        </w:trPr>
        <w:tc>
          <w:tcPr>
            <w:tcW w:w="0" w:type="auto"/>
            <w:vMerge/>
            <w:shd w:val="clear" w:color="auto" w:fill="B4C6E7"/>
          </w:tcPr>
          <w:p w:rsidR="005609E6" w:rsidRDefault="005609E6" w:rsidP="0091482C">
            <w:pPr>
              <w:rPr>
                <w:rFonts w:ascii="Cambria" w:hAnsi="Cambria"/>
                <w:b/>
                <w:iCs/>
                <w:color w:val="1F4E79"/>
              </w:rPr>
            </w:pPr>
          </w:p>
        </w:tc>
        <w:tc>
          <w:tcPr>
            <w:tcW w:w="0" w:type="auto"/>
            <w:vMerge/>
          </w:tcPr>
          <w:p w:rsidR="005609E6" w:rsidRPr="0048211B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5609E6" w:rsidRPr="0048211B" w:rsidRDefault="005609E6" w:rsidP="0091482C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13. Tjelesna kultura i sport</w:t>
            </w:r>
          </w:p>
        </w:tc>
        <w:tc>
          <w:tcPr>
            <w:tcW w:w="0" w:type="auto"/>
          </w:tcPr>
          <w:p w:rsidR="005609E6" w:rsidRPr="00E349CC" w:rsidRDefault="005609E6" w:rsidP="00E35B0E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Mjera 4. </w:t>
            </w:r>
            <w:r w:rsidRPr="00E349CC">
              <w:rPr>
                <w:rFonts w:ascii="Cambria" w:hAnsi="Cambria"/>
                <w:bCs/>
                <w:iCs/>
                <w:sz w:val="20"/>
                <w:szCs w:val="20"/>
              </w:rPr>
              <w:t>Unaprjeđenje infrastrukturnih uvjeta i odgovarajuće opreme za potrebe programa</w:t>
            </w:r>
          </w:p>
          <w:p w:rsidR="005609E6" w:rsidRDefault="005609E6" w:rsidP="00E35B0E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E349CC">
              <w:rPr>
                <w:rFonts w:ascii="Cambria" w:hAnsi="Cambria"/>
                <w:bCs/>
                <w:iCs/>
                <w:sz w:val="20"/>
                <w:szCs w:val="20"/>
              </w:rPr>
              <w:t>sportskih i rekreativnih aktivnosti</w:t>
            </w:r>
            <w:r>
              <w:rPr>
                <w:rFonts w:ascii="Cambria" w:hAnsi="Cambria"/>
                <w:bCs/>
                <w:iCs/>
                <w:sz w:val="20"/>
                <w:szCs w:val="20"/>
              </w:rPr>
              <w:t xml:space="preserve">, </w:t>
            </w:r>
          </w:p>
          <w:p w:rsidR="005609E6" w:rsidRDefault="005609E6" w:rsidP="00E35B0E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</w:p>
          <w:p w:rsidR="005609E6" w:rsidRDefault="005609E6" w:rsidP="00E35B0E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Cs/>
                <w:sz w:val="20"/>
                <w:szCs w:val="20"/>
              </w:rPr>
              <w:t>Mjera 5. Poticanje unaprjeđenja sustava sporta i sportskih djelatnosti</w:t>
            </w:r>
          </w:p>
        </w:tc>
      </w:tr>
    </w:tbl>
    <w:p w:rsidR="005609E6" w:rsidRDefault="005609E6">
      <w:pPr>
        <w:rPr>
          <w:rFonts w:ascii="Cambria" w:eastAsia="Batang" w:hAnsi="Cambria" w:cs="Arial"/>
          <w:b/>
          <w:color w:val="1F497D"/>
          <w:sz w:val="36"/>
          <w:szCs w:val="36"/>
        </w:rPr>
        <w:sectPr w:rsidR="005609E6" w:rsidSect="005B28EF">
          <w:footerReference w:type="default" r:id="rId13"/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609E6" w:rsidRDefault="005609E6">
      <w:pPr>
        <w:rPr>
          <w:rFonts w:ascii="Cambria" w:eastAsia="Batang" w:hAnsi="Cambria" w:cs="Arial"/>
          <w:b/>
          <w:color w:val="1F497D"/>
          <w:sz w:val="36"/>
          <w:szCs w:val="36"/>
        </w:rPr>
      </w:pPr>
    </w:p>
    <w:p w:rsidR="005609E6" w:rsidRDefault="005609E6" w:rsidP="005551AB">
      <w:pPr>
        <w:numPr>
          <w:ilvl w:val="0"/>
          <w:numId w:val="8"/>
        </w:numPr>
        <w:spacing w:after="240"/>
        <w:contextualSpacing/>
        <w:outlineLvl w:val="0"/>
        <w:rPr>
          <w:rFonts w:ascii="Cambria" w:eastAsia="Batang" w:hAnsi="Cambria" w:cs="Arial"/>
          <w:b/>
          <w:color w:val="1F497D"/>
          <w:sz w:val="36"/>
          <w:szCs w:val="36"/>
        </w:rPr>
      </w:pPr>
      <w:bookmarkStart w:id="26" w:name="_Toc77342345"/>
      <w:bookmarkStart w:id="27" w:name="_Toc91067403"/>
      <w:bookmarkEnd w:id="22"/>
      <w:r w:rsidRPr="006F128A">
        <w:rPr>
          <w:rFonts w:ascii="Cambria" w:eastAsia="Batang" w:hAnsi="Cambria" w:cs="Arial"/>
          <w:b/>
          <w:color w:val="1F497D"/>
          <w:sz w:val="36"/>
          <w:szCs w:val="36"/>
        </w:rPr>
        <w:t>POPIS MJERA ZA PROVEDBU ODABRANIH POSEBNIH CILJEVA S KLJUČNIM AKTIVNOSTIMA I PRIPADAJUĆIM POKAZATELJIMA REZULTATA</w:t>
      </w:r>
      <w:bookmarkEnd w:id="26"/>
      <w:bookmarkEnd w:id="27"/>
    </w:p>
    <w:p w:rsidR="005609E6" w:rsidRPr="005551AB" w:rsidRDefault="005609E6" w:rsidP="005551AB">
      <w:pPr>
        <w:spacing w:after="240"/>
        <w:ind w:left="360"/>
        <w:contextualSpacing/>
        <w:outlineLvl w:val="0"/>
        <w:rPr>
          <w:rFonts w:ascii="Cambria" w:eastAsia="Batang" w:hAnsi="Cambria" w:cs="Arial"/>
          <w:b/>
          <w:color w:val="1F497D"/>
          <w:sz w:val="16"/>
          <w:szCs w:val="16"/>
        </w:rPr>
      </w:pPr>
    </w:p>
    <w:p w:rsidR="005609E6" w:rsidRPr="006F128A" w:rsidRDefault="005609E6" w:rsidP="009F6EF1">
      <w:pPr>
        <w:spacing w:after="240" w:line="276" w:lineRule="auto"/>
        <w:ind w:firstLine="360"/>
        <w:jc w:val="both"/>
        <w:rPr>
          <w:rFonts w:ascii="Cambria" w:hAnsi="Cambria" w:cs="Arial"/>
        </w:rPr>
      </w:pPr>
      <w:r w:rsidRPr="006F128A">
        <w:rPr>
          <w:rFonts w:ascii="Cambria" w:hAnsi="Cambria" w:cs="Arial"/>
        </w:rPr>
        <w:t xml:space="preserve">Mjerama opisanim ovim Provedbenim programom nastoje se realizirati opći ciljevi razvoja </w:t>
      </w:r>
      <w:r>
        <w:rPr>
          <w:rFonts w:ascii="Cambria" w:hAnsi="Cambria" w:cs="Arial"/>
        </w:rPr>
        <w:t>Grada Raba</w:t>
      </w:r>
      <w:r w:rsidRPr="006F128A">
        <w:rPr>
          <w:rFonts w:ascii="Cambria" w:hAnsi="Cambria" w:cs="Arial"/>
        </w:rPr>
        <w:t xml:space="preserve">, definirani nadređenim aktima strateškog planiranja. Stoga je neophodno omogućiti preduvjete za realizaciju uravnoteženog </w:t>
      </w:r>
      <w:r>
        <w:rPr>
          <w:rFonts w:ascii="Cambria" w:hAnsi="Cambria" w:cs="Arial"/>
        </w:rPr>
        <w:t>gradskog</w:t>
      </w:r>
      <w:r w:rsidRPr="006F128A">
        <w:rPr>
          <w:rFonts w:ascii="Cambria" w:hAnsi="Cambria" w:cs="Arial"/>
        </w:rPr>
        <w:t xml:space="preserve"> razvoja temeljenog na principima održivosti u funkciji unapređenja kvalitete života stanovnika te regulacije depopulacijskih trendova. </w:t>
      </w:r>
    </w:p>
    <w:p w:rsidR="005609E6" w:rsidRPr="006F128A" w:rsidRDefault="005609E6" w:rsidP="009F6EF1">
      <w:pPr>
        <w:spacing w:after="240" w:line="276" w:lineRule="auto"/>
        <w:ind w:firstLine="360"/>
        <w:jc w:val="both"/>
        <w:rPr>
          <w:rFonts w:ascii="Cambria" w:hAnsi="Cambria" w:cs="Arial"/>
        </w:rPr>
      </w:pPr>
      <w:bookmarkStart w:id="28" w:name="_Hlk77856355"/>
      <w:r w:rsidRPr="006F128A">
        <w:rPr>
          <w:rFonts w:ascii="Cambria" w:hAnsi="Cambria" w:cs="Arial"/>
        </w:rPr>
        <w:t xml:space="preserve">Mjere se razrađuju po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 xml:space="preserve">im aktivnostima (u projektima ili drugim </w:t>
      </w:r>
      <w:r w:rsidRPr="006F128A">
        <w:rPr>
          <w:rStyle w:val="highlight"/>
          <w:rFonts w:ascii="Cambria" w:hAnsi="Cambria" w:cs="Arial"/>
        </w:rPr>
        <w:t>provedben</w:t>
      </w:r>
      <w:r w:rsidRPr="006F128A">
        <w:rPr>
          <w:rFonts w:ascii="Cambria" w:hAnsi="Cambria" w:cs="Arial"/>
        </w:rPr>
        <w:t>im mehanizmima). Mjere predstavljaju ključnu poveznicu s proračunom budući da se aktivnosti i projekti financiraju u okviru proračunskih programa. Aktivnosti i projekti utvrđeni u proračunu moraju se preuzeti i u sustav strateškoga planiranja. Mjere se raščlanjuju i u aktivnosti/ključne točke ostvarenja s rokovima (po mjesecima). Aktivnosti/projekti i radnje/ključne točke ostvarenja povezani su s mjerama, no ne i međusobno.</w:t>
      </w:r>
      <w:bookmarkEnd w:id="28"/>
    </w:p>
    <w:p w:rsidR="005609E6" w:rsidRPr="00BB3E36" w:rsidRDefault="005609E6" w:rsidP="009F6EF1">
      <w:pPr>
        <w:spacing w:line="276" w:lineRule="auto"/>
        <w:ind w:firstLine="360"/>
        <w:jc w:val="both"/>
        <w:rPr>
          <w:rFonts w:ascii="Cambria" w:hAnsi="Cambria" w:cs="TimesNewRoman"/>
          <w:lang w:eastAsia="hr-HR"/>
        </w:rPr>
      </w:pPr>
      <w:r w:rsidRPr="006F128A">
        <w:rPr>
          <w:rFonts w:ascii="Cambria" w:hAnsi="Cambria" w:cs="Arial"/>
        </w:rPr>
        <w:t xml:space="preserve">Opis razvojnih mjera </w:t>
      </w:r>
      <w:r>
        <w:rPr>
          <w:rFonts w:ascii="Cambria" w:hAnsi="Cambria" w:cs="Arial"/>
        </w:rPr>
        <w:t>Grada</w:t>
      </w:r>
      <w:r w:rsidRPr="006F128A">
        <w:rPr>
          <w:rFonts w:ascii="Cambria" w:hAnsi="Cambria" w:cs="Arial"/>
        </w:rPr>
        <w:t xml:space="preserve"> uključuje mnoštvo komponenata, no kao najvažnije se izdvajaju: </w:t>
      </w:r>
      <w:r w:rsidRPr="006F128A">
        <w:rPr>
          <w:rFonts w:ascii="Cambria" w:hAnsi="Cambria" w:cs="TimesNewRoman"/>
          <w:i/>
          <w:iCs/>
          <w:lang w:eastAsia="hr-HR"/>
        </w:rPr>
        <w:t>svrha provedbe mjere; doprinosi mjere ciljevima i aktima više strateške važnosti; trošak provedbe mjere; ključne točke ostvarenja te pokazatelji rezultata i ciljana vrijednost</w:t>
      </w:r>
      <w:r w:rsidRPr="006F128A">
        <w:rPr>
          <w:rFonts w:ascii="Cambria" w:hAnsi="Cambria" w:cs="TimesNewRoman"/>
          <w:lang w:eastAsia="hr-HR"/>
        </w:rPr>
        <w:t xml:space="preserve"> za svaku pojedinu godinu provedbe programa uključujući i polaznu vrijednost. Detaljniji opis razvojnih mjera </w:t>
      </w:r>
      <w:r>
        <w:rPr>
          <w:rFonts w:ascii="Cambria" w:hAnsi="Cambria" w:cs="TimesNewRoman"/>
          <w:lang w:eastAsia="hr-HR"/>
        </w:rPr>
        <w:t>Grada Raba</w:t>
      </w:r>
      <w:r w:rsidRPr="006F128A">
        <w:rPr>
          <w:rFonts w:ascii="Cambria" w:hAnsi="Cambria" w:cs="TimesNewRoman"/>
          <w:lang w:eastAsia="hr-HR"/>
        </w:rPr>
        <w:t xml:space="preserve"> vidljiv je u narednim tablicama.</w:t>
      </w:r>
      <w:r w:rsidRPr="00BB3E36">
        <w:rPr>
          <w:rFonts w:ascii="Cambria" w:hAnsi="Cambria" w:cs="TimesNewRoman"/>
          <w:lang w:eastAsia="hr-HR"/>
        </w:rPr>
        <w:t xml:space="preserve"> </w:t>
      </w:r>
    </w:p>
    <w:p w:rsidR="005609E6" w:rsidRPr="001A4D7C" w:rsidRDefault="005609E6" w:rsidP="00481616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29" w:name="_Toc181793443"/>
      <w:bookmarkStart w:id="30" w:name="_Toc77342346"/>
      <w:r w:rsidRPr="001A4D7C">
        <w:rPr>
          <w:rFonts w:ascii="Cambria" w:hAnsi="Cambria" w:cs="Arial"/>
          <w:i/>
          <w:sz w:val="20"/>
          <w:szCs w:val="20"/>
        </w:rPr>
        <w:t xml:space="preserve">Tablica </w:t>
      </w:r>
      <w:r w:rsidRPr="001A4D7C">
        <w:rPr>
          <w:rFonts w:ascii="Cambria" w:hAnsi="Cambria" w:cs="Arial"/>
          <w:i/>
          <w:sz w:val="20"/>
          <w:szCs w:val="20"/>
        </w:rPr>
        <w:fldChar w:fldCharType="begin"/>
      </w:r>
      <w:r w:rsidRPr="001A4D7C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1A4D7C">
        <w:rPr>
          <w:rFonts w:ascii="Cambria" w:hAnsi="Cambria" w:cs="Arial"/>
          <w:i/>
          <w:sz w:val="20"/>
          <w:szCs w:val="20"/>
        </w:rPr>
        <w:fldChar w:fldCharType="separate"/>
      </w:r>
      <w:r w:rsidRPr="001A4D7C">
        <w:rPr>
          <w:rFonts w:ascii="Cambria" w:hAnsi="Cambria" w:cs="Arial"/>
          <w:i/>
          <w:noProof/>
          <w:sz w:val="20"/>
          <w:szCs w:val="20"/>
        </w:rPr>
        <w:t>3</w:t>
      </w:r>
      <w:r w:rsidRPr="001A4D7C">
        <w:rPr>
          <w:rFonts w:ascii="Cambria" w:hAnsi="Cambria" w:cs="Arial"/>
          <w:i/>
          <w:sz w:val="20"/>
          <w:szCs w:val="20"/>
        </w:rPr>
        <w:fldChar w:fldCharType="end"/>
      </w:r>
      <w:r w:rsidRPr="001A4D7C">
        <w:rPr>
          <w:rFonts w:ascii="Cambria" w:hAnsi="Cambria" w:cs="Arial"/>
          <w:i/>
          <w:sz w:val="20"/>
          <w:szCs w:val="20"/>
        </w:rPr>
        <w:t>. Mjera 1.</w:t>
      </w:r>
      <w:r w:rsidRPr="001A4D7C">
        <w:rPr>
          <w:rFonts w:ascii="Cambria" w:hAnsi="Cambria"/>
          <w:i/>
          <w:sz w:val="20"/>
          <w:szCs w:val="20"/>
        </w:rPr>
        <w:t xml:space="preserve"> </w:t>
      </w:r>
      <w:r w:rsidRPr="001A4D7C">
        <w:rPr>
          <w:rFonts w:ascii="Cambria" w:hAnsi="Cambria" w:cs="Arial"/>
          <w:i/>
          <w:sz w:val="20"/>
          <w:szCs w:val="20"/>
        </w:rPr>
        <w:t>Uređenje naselja i stanovanje</w:t>
      </w:r>
      <w:bookmarkEnd w:id="29"/>
    </w:p>
    <w:p w:rsidR="005609E6" w:rsidRPr="001A4D7C" w:rsidRDefault="005609E6" w:rsidP="00E3377E">
      <w:pPr>
        <w:jc w:val="center"/>
        <w:rPr>
          <w:rFonts w:ascii="Cambria" w:hAnsi="Cambria"/>
          <w:bCs/>
          <w:i/>
          <w:sz w:val="20"/>
          <w:szCs w:val="20"/>
        </w:rPr>
      </w:pPr>
      <w:r w:rsidRPr="001A4D7C">
        <w:rPr>
          <w:rFonts w:ascii="Cambria" w:hAnsi="Cambria" w:cs="Arial"/>
          <w:i/>
          <w:sz w:val="20"/>
          <w:szCs w:val="20"/>
        </w:rPr>
        <w:t>(</w:t>
      </w:r>
      <w:r w:rsidRPr="001A4D7C">
        <w:rPr>
          <w:rFonts w:ascii="Cambria" w:hAnsi="Cambria"/>
          <w:bCs/>
          <w:i/>
          <w:sz w:val="20"/>
          <w:szCs w:val="20"/>
        </w:rPr>
        <w:t>Mjera 4. Podrška razvoju pametne i održive mobilnosti)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6"/>
        <w:gridCol w:w="1455"/>
        <w:gridCol w:w="1281"/>
        <w:gridCol w:w="1127"/>
        <w:gridCol w:w="1275"/>
        <w:gridCol w:w="1121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bookmarkStart w:id="31" w:name="_Hlk89335642"/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1. KONKURENTNO GOSPODASTVO, TURIZAM, RURALNI RAZVOJ I LJUDSKI POTENCIJAL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Uređenje naselja i stanovanje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učinkovito upravljanje gradskom imovinom uređenjem, održavanje i davanjem u zakup poslovnih i stambenih prostora u vlasništvu Grada i poboljšanje opremljenosti gradske uprave.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2022.-2027. godine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Posebni cilj 1.1 Konkurentno gospodarstvo temeljeno na znanju i inovacijama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7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8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3701</w:t>
            </w:r>
          </w:p>
        </w:tc>
        <w:tc>
          <w:tcPr>
            <w:tcW w:w="2438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Poslovni i stambeni prostori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2.929.349,27</w:t>
            </w:r>
          </w:p>
        </w:tc>
      </w:tr>
      <w:tr w:rsidR="005609E6" w:rsidRPr="00FF2655" w:rsidTr="00904A8B">
        <w:trPr>
          <w:trHeight w:val="58"/>
        </w:trPr>
        <w:tc>
          <w:tcPr>
            <w:tcW w:w="2562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8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2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8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7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8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A113103</w:t>
            </w:r>
          </w:p>
        </w:tc>
        <w:tc>
          <w:tcPr>
            <w:tcW w:w="2438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zgrada i opreme za redovno korištenje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A370101</w:t>
            </w:r>
          </w:p>
        </w:tc>
        <w:tc>
          <w:tcPr>
            <w:tcW w:w="2438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stambenih i poslovnih prostora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K113106</w:t>
            </w:r>
          </w:p>
        </w:tc>
        <w:tc>
          <w:tcPr>
            <w:tcW w:w="2438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Ulaganje u postrojenja i opremu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K370103</w:t>
            </w:r>
          </w:p>
        </w:tc>
        <w:tc>
          <w:tcPr>
            <w:tcW w:w="2438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Ulaganje u stambene objekte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K370105</w:t>
            </w:r>
          </w:p>
        </w:tc>
        <w:tc>
          <w:tcPr>
            <w:tcW w:w="2438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Poslovni prostor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materijalni i ostali rashodi vezani za rad upravnih tijela i administracije,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učinkovito upravljanje javnim prostorom i imovinom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bookmarkStart w:id="32" w:name="_Hlk78282305"/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8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7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nabavljene opreme</w:t>
            </w: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5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4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4</w:t>
            </w:r>
          </w:p>
        </w:tc>
        <w:tc>
          <w:tcPr>
            <w:tcW w:w="57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saniranih poslovnih prostora</w:t>
            </w:r>
          </w:p>
        </w:tc>
        <w:tc>
          <w:tcPr>
            <w:tcW w:w="73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</w:t>
            </w:r>
          </w:p>
        </w:tc>
        <w:tc>
          <w:tcPr>
            <w:tcW w:w="57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</w:t>
            </w:r>
          </w:p>
        </w:tc>
      </w:tr>
    </w:tbl>
    <w:p w:rsidR="005609E6" w:rsidRPr="001A4D7C" w:rsidRDefault="005609E6" w:rsidP="00D740B5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33" w:name="_Toc181793444"/>
      <w:bookmarkEnd w:id="31"/>
      <w:bookmarkEnd w:id="32"/>
      <w:r w:rsidRPr="001A4D7C">
        <w:rPr>
          <w:rFonts w:ascii="Cambria" w:hAnsi="Cambria" w:cs="Arial"/>
          <w:i/>
          <w:sz w:val="20"/>
          <w:szCs w:val="20"/>
        </w:rPr>
        <w:t xml:space="preserve">Tablica </w:t>
      </w:r>
      <w:r w:rsidRPr="001A4D7C">
        <w:rPr>
          <w:rFonts w:ascii="Cambria" w:hAnsi="Cambria" w:cs="Arial"/>
          <w:i/>
          <w:sz w:val="20"/>
          <w:szCs w:val="20"/>
        </w:rPr>
        <w:fldChar w:fldCharType="begin"/>
      </w:r>
      <w:r w:rsidRPr="001A4D7C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1A4D7C">
        <w:rPr>
          <w:rFonts w:ascii="Cambria" w:hAnsi="Cambria" w:cs="Arial"/>
          <w:i/>
          <w:sz w:val="20"/>
          <w:szCs w:val="20"/>
        </w:rPr>
        <w:fldChar w:fldCharType="separate"/>
      </w:r>
      <w:r w:rsidRPr="001A4D7C">
        <w:rPr>
          <w:rFonts w:ascii="Cambria" w:hAnsi="Cambria" w:cs="Arial"/>
          <w:i/>
          <w:noProof/>
          <w:sz w:val="20"/>
          <w:szCs w:val="20"/>
        </w:rPr>
        <w:t>4</w:t>
      </w:r>
      <w:r w:rsidRPr="001A4D7C">
        <w:rPr>
          <w:rFonts w:ascii="Cambria" w:hAnsi="Cambria" w:cs="Arial"/>
          <w:i/>
          <w:sz w:val="20"/>
          <w:szCs w:val="20"/>
        </w:rPr>
        <w:fldChar w:fldCharType="end"/>
      </w:r>
      <w:r w:rsidRPr="001A4D7C">
        <w:rPr>
          <w:rFonts w:ascii="Cambria" w:hAnsi="Cambria" w:cs="Arial"/>
          <w:i/>
          <w:sz w:val="20"/>
          <w:szCs w:val="20"/>
        </w:rPr>
        <w:t>. Mjera 2.</w:t>
      </w:r>
      <w:r w:rsidRPr="001A4D7C">
        <w:rPr>
          <w:rFonts w:ascii="Cambria" w:hAnsi="Cambria"/>
          <w:i/>
          <w:sz w:val="20"/>
          <w:szCs w:val="20"/>
        </w:rPr>
        <w:t xml:space="preserve"> </w:t>
      </w:r>
      <w:r w:rsidRPr="001A4D7C">
        <w:rPr>
          <w:rFonts w:ascii="Cambria" w:hAnsi="Cambria" w:cs="Arial"/>
          <w:i/>
          <w:sz w:val="20"/>
          <w:szCs w:val="20"/>
        </w:rPr>
        <w:t>Gospodarski razvoj</w:t>
      </w:r>
      <w:bookmarkEnd w:id="33"/>
    </w:p>
    <w:p w:rsidR="005609E6" w:rsidRPr="001A4D7C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 w:rsidRPr="001A4D7C">
        <w:rPr>
          <w:rFonts w:ascii="Cambria" w:hAnsi="Cambria"/>
          <w:bCs/>
          <w:i/>
          <w:sz w:val="20"/>
          <w:szCs w:val="20"/>
        </w:rPr>
        <w:t>(Mjera 3. Podrška razvoju sektora plavog i zelenog gospodarstva)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1. KONKURENTNO GOSPODASTVO, TURIZAM, RURALNI RAZVOJ I LJUDSKI POTENCIJAL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Gospodarski razvoj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unaprijediti turizam i gospodarstvu na području Grada Raba. Isplatom potpora i subvencija povećala bi se proizvodnja autohtonih proizvoda a i sama turistička ponuda i potražnja.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 – 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 Posebni cilj 1.1. Konkurentno gospodarstvo temeljeno na znanju i inovacijama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2801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poticanja gospodarstva i poduzetništva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2802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Razvoj Grada Raba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2802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Razvoj turizma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4.977.104,31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/NE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2801: Program poticanja gospodarstva i poduzetništva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A280101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Subvencije i sufinanciranje u poljoprivredi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A280102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Subvencije i sufinanciranje gospodarstva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K280102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Priprema za izgradnju poduzetničke zone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2802: Razvoj Grada Raba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K280201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Kapitalni program razvoja Grada Raba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144D28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T280201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razvoja Grada Raba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20603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2802: Razvoj turizma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20603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A280202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Redovno održavanje plaža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20603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K280202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Uređenje plaža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920603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jačanje poduzetničke infrastrukture uspostavom poslovnih zona,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poboljšanje gospodarske konkurentnosti,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poduzetničkog okruženja,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jačanje malog i srednjeg poduzetništva,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razvoj i pružanje potpora poduzetničkim institucijama i pružanje potpora MSP,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poticanje kreativnih industrija, poticanje održivog razvoja poljoprivrede i ribarstva,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poticanje održivog razvoja turizma,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povećanje turističke razvijenosti i turističke ponude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920603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920603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Ukupan broj poduzetnika i poljoprivrednika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667 –obrta          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202 – d.o.o i d.d.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631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687-obrta           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208- d.o.o. i d.d.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649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707-obrta          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214- d.o.o i d.d.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668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728  - obrta         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220 –d.o.o. i d.d.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688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750 -obrta               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227-d.o.o. i d.d.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709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Ukupan broj iznajmljivača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1709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1760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1812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1866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1921</w:t>
            </w:r>
          </w:p>
        </w:tc>
      </w:tr>
    </w:tbl>
    <w:p w:rsidR="005609E6" w:rsidRPr="001A4D7C" w:rsidRDefault="005609E6" w:rsidP="00AF4A04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34" w:name="_Toc181793445"/>
      <w:r w:rsidRPr="001A4D7C">
        <w:rPr>
          <w:rFonts w:ascii="Cambria" w:hAnsi="Cambria" w:cs="Arial"/>
          <w:i/>
          <w:sz w:val="20"/>
          <w:szCs w:val="20"/>
        </w:rPr>
        <w:t xml:space="preserve">Tablica </w:t>
      </w:r>
      <w:r w:rsidRPr="001A4D7C">
        <w:rPr>
          <w:rFonts w:ascii="Cambria" w:hAnsi="Cambria" w:cs="Arial"/>
          <w:i/>
          <w:sz w:val="20"/>
          <w:szCs w:val="20"/>
        </w:rPr>
        <w:fldChar w:fldCharType="begin"/>
      </w:r>
      <w:r w:rsidRPr="001A4D7C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1A4D7C">
        <w:rPr>
          <w:rFonts w:ascii="Cambria" w:hAnsi="Cambria" w:cs="Arial"/>
          <w:i/>
          <w:sz w:val="20"/>
          <w:szCs w:val="20"/>
        </w:rPr>
        <w:fldChar w:fldCharType="separate"/>
      </w:r>
      <w:r w:rsidRPr="001A4D7C">
        <w:rPr>
          <w:rFonts w:ascii="Cambria" w:hAnsi="Cambria" w:cs="Arial"/>
          <w:i/>
          <w:noProof/>
          <w:sz w:val="20"/>
          <w:szCs w:val="20"/>
        </w:rPr>
        <w:t>5</w:t>
      </w:r>
      <w:r w:rsidRPr="001A4D7C">
        <w:rPr>
          <w:rFonts w:ascii="Cambria" w:hAnsi="Cambria" w:cs="Arial"/>
          <w:i/>
          <w:sz w:val="20"/>
          <w:szCs w:val="20"/>
        </w:rPr>
        <w:fldChar w:fldCharType="end"/>
      </w:r>
      <w:r w:rsidRPr="001A4D7C">
        <w:rPr>
          <w:rFonts w:ascii="Cambria" w:hAnsi="Cambria" w:cs="Arial"/>
          <w:i/>
          <w:sz w:val="20"/>
          <w:szCs w:val="20"/>
        </w:rPr>
        <w:t>. Mjera 3. Prostorno i urbanističko planiranje</w:t>
      </w:r>
      <w:bookmarkEnd w:id="34"/>
    </w:p>
    <w:p w:rsidR="005609E6" w:rsidRPr="001A4D7C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 w:rsidRPr="001A4D7C">
        <w:rPr>
          <w:rFonts w:ascii="Cambria" w:hAnsi="Cambria" w:cs="Arial"/>
          <w:i/>
          <w:sz w:val="20"/>
          <w:szCs w:val="20"/>
        </w:rPr>
        <w:t>(</w:t>
      </w:r>
      <w:r w:rsidRPr="001A4D7C">
        <w:rPr>
          <w:rFonts w:ascii="Cambria" w:hAnsi="Cambria"/>
          <w:bCs/>
          <w:i/>
          <w:sz w:val="20"/>
          <w:szCs w:val="20"/>
        </w:rPr>
        <w:t>Mjera 4. Podrška razvoju pametne i održive mobilnosti)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88"/>
        <w:gridCol w:w="1490"/>
        <w:gridCol w:w="1273"/>
        <w:gridCol w:w="1121"/>
        <w:gridCol w:w="1269"/>
        <w:gridCol w:w="1114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1. KONKURENTNO GOSPODASTVO, TURIZAM, RURALNI RAZVOJ I LJUDSKI POTENCIJAL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0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80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/>
                <w:sz w:val="20"/>
                <w:szCs w:val="20"/>
              </w:rPr>
              <w:t>Prostorno i urbanističko planiranje</w:t>
            </w:r>
          </w:p>
        </w:tc>
      </w:tr>
      <w:tr w:rsidR="005609E6" w:rsidRPr="00FF2655" w:rsidTr="00904A8B">
        <w:trPr>
          <w:trHeight w:val="58"/>
        </w:trPr>
        <w:tc>
          <w:tcPr>
            <w:tcW w:w="1820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80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izrada i izmjena prostornog plana kako bi se zadovoljile sve potrebe za provedbu planirani projekata na području Grada Raba.</w:t>
            </w:r>
          </w:p>
        </w:tc>
      </w:tr>
      <w:tr w:rsidR="005609E6" w:rsidRPr="00FF2655" w:rsidTr="00904A8B">
        <w:trPr>
          <w:trHeight w:val="284"/>
        </w:trPr>
        <w:tc>
          <w:tcPr>
            <w:tcW w:w="1820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80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 – 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20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80" w:type="pct"/>
            <w:gridSpan w:val="5"/>
            <w:vAlign w:val="center"/>
          </w:tcPr>
          <w:p w:rsidR="005609E6" w:rsidRPr="00904A8B" w:rsidRDefault="005609E6" w:rsidP="00E3377E">
            <w:pPr>
              <w:rPr>
                <w:rFonts w:ascii="Cambria" w:hAnsi="Cambria"/>
                <w:bCs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</w:t>
            </w:r>
            <w:r w:rsidRPr="00904A8B">
              <w:rPr>
                <w:rFonts w:ascii="Cambria" w:hAnsi="Cambria"/>
                <w:bCs/>
                <w:iCs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0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56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24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0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2701</w:t>
            </w:r>
          </w:p>
        </w:tc>
        <w:tc>
          <w:tcPr>
            <w:tcW w:w="2424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Programi vezani uz prostorno planiranje i održivi razvoj</w:t>
            </w:r>
          </w:p>
        </w:tc>
      </w:tr>
      <w:tr w:rsidR="005609E6" w:rsidRPr="00FF2655" w:rsidTr="00904A8B">
        <w:trPr>
          <w:trHeight w:val="284"/>
        </w:trPr>
        <w:tc>
          <w:tcPr>
            <w:tcW w:w="1820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80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367.131,22</w:t>
            </w:r>
          </w:p>
        </w:tc>
      </w:tr>
      <w:tr w:rsidR="005609E6" w:rsidRPr="00FF2655" w:rsidTr="00904A8B">
        <w:trPr>
          <w:trHeight w:val="58"/>
        </w:trPr>
        <w:tc>
          <w:tcPr>
            <w:tcW w:w="2576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24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76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/NE</w:t>
            </w:r>
          </w:p>
        </w:tc>
        <w:tc>
          <w:tcPr>
            <w:tcW w:w="2424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0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56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24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0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A270101</w:t>
            </w:r>
          </w:p>
        </w:tc>
        <w:tc>
          <w:tcPr>
            <w:tcW w:w="2424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Sufinanciranje programa i izrade projekata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0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K270101</w:t>
            </w:r>
          </w:p>
        </w:tc>
        <w:tc>
          <w:tcPr>
            <w:tcW w:w="2424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Sufinanciranje programa i izrada projekata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0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80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aktivnosti vezane za prostorno planiranje,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te održivo korištenje prostora,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planiranje pametnih rješenja za upravljanje razvojem</w:t>
            </w:r>
          </w:p>
        </w:tc>
      </w:tr>
      <w:tr w:rsidR="005609E6" w:rsidRPr="00FF2655" w:rsidTr="00904A8B">
        <w:trPr>
          <w:trHeight w:val="284"/>
        </w:trPr>
        <w:tc>
          <w:tcPr>
            <w:tcW w:w="1820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80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0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56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24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0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56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46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6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4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5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0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izrađenih prostorno-planskih dokumenata</w:t>
            </w:r>
          </w:p>
        </w:tc>
        <w:tc>
          <w:tcPr>
            <w:tcW w:w="75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Do 2021. napravljeni 1 PPUGR sa izmjenama, 19 UPU sa izmjenama, 4 DPU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2021. napravljeno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 – Program za izradu ID PPUG Raba</w:t>
            </w:r>
          </w:p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(sveobuhvatne izmjene)</w:t>
            </w:r>
          </w:p>
        </w:tc>
        <w:tc>
          <w:tcPr>
            <w:tcW w:w="64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 – ID PPUG Raba (k.č. 1810/29 k.o. Kampor); UPU 25 – Suha Punta (Kampor) (T2</w:t>
            </w:r>
            <w:r w:rsidRPr="00904A8B">
              <w:rPr>
                <w:rFonts w:ascii="Cambria" w:hAnsi="Cambria" w:cs="TimesNewRoman"/>
                <w:sz w:val="16"/>
                <w:szCs w:val="16"/>
              </w:rPr>
              <w:t>1</w:t>
            </w: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) </w:t>
            </w:r>
          </w:p>
        </w:tc>
        <w:tc>
          <w:tcPr>
            <w:tcW w:w="56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3 – UPU 41 – SRC u Barbatu;  SPUO sa Glavnom ocjenom za UPU 41; UPU 48 – TL Mišnjak </w:t>
            </w:r>
          </w:p>
        </w:tc>
        <w:tc>
          <w:tcPr>
            <w:tcW w:w="644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 xml:space="preserve">1 – SPUO za ID PPUG Raba </w:t>
            </w:r>
          </w:p>
        </w:tc>
        <w:tc>
          <w:tcPr>
            <w:tcW w:w="565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 – ID PPUG Raba</w:t>
            </w:r>
          </w:p>
        </w:tc>
      </w:tr>
    </w:tbl>
    <w:p w:rsidR="005609E6" w:rsidRPr="001A4D7C" w:rsidRDefault="005609E6" w:rsidP="00AF4A04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35" w:name="_Toc181793446"/>
      <w:r w:rsidRPr="001A4D7C">
        <w:rPr>
          <w:rFonts w:ascii="Cambria" w:hAnsi="Cambria" w:cs="Arial"/>
          <w:i/>
          <w:sz w:val="20"/>
          <w:szCs w:val="20"/>
        </w:rPr>
        <w:t xml:space="preserve">Tablica </w:t>
      </w:r>
      <w:r w:rsidRPr="001A4D7C">
        <w:rPr>
          <w:rFonts w:ascii="Cambria" w:hAnsi="Cambria" w:cs="Arial"/>
          <w:i/>
          <w:sz w:val="20"/>
          <w:szCs w:val="20"/>
        </w:rPr>
        <w:fldChar w:fldCharType="begin"/>
      </w:r>
      <w:r w:rsidRPr="001A4D7C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1A4D7C">
        <w:rPr>
          <w:rFonts w:ascii="Cambria" w:hAnsi="Cambria" w:cs="Arial"/>
          <w:i/>
          <w:sz w:val="20"/>
          <w:szCs w:val="20"/>
        </w:rPr>
        <w:fldChar w:fldCharType="separate"/>
      </w:r>
      <w:r w:rsidRPr="001A4D7C">
        <w:rPr>
          <w:rFonts w:ascii="Cambria" w:hAnsi="Cambria" w:cs="Arial"/>
          <w:i/>
          <w:noProof/>
          <w:sz w:val="20"/>
          <w:szCs w:val="20"/>
        </w:rPr>
        <w:t>6</w:t>
      </w:r>
      <w:r w:rsidRPr="001A4D7C">
        <w:rPr>
          <w:rFonts w:ascii="Cambria" w:hAnsi="Cambria" w:cs="Arial"/>
          <w:i/>
          <w:sz w:val="20"/>
          <w:szCs w:val="20"/>
        </w:rPr>
        <w:fldChar w:fldCharType="end"/>
      </w:r>
      <w:r w:rsidRPr="001A4D7C">
        <w:rPr>
          <w:rFonts w:ascii="Cambria" w:hAnsi="Cambria" w:cs="Arial"/>
          <w:i/>
          <w:sz w:val="20"/>
          <w:szCs w:val="20"/>
        </w:rPr>
        <w:t>. Mjera 4. Lokalna uprava i administracija</w:t>
      </w:r>
      <w:bookmarkEnd w:id="35"/>
    </w:p>
    <w:p w:rsidR="005609E6" w:rsidRPr="001A4D7C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 w:rsidRPr="001A4D7C">
        <w:rPr>
          <w:rFonts w:ascii="Cambria" w:hAnsi="Cambria" w:cs="Arial"/>
          <w:i/>
          <w:sz w:val="20"/>
          <w:szCs w:val="20"/>
        </w:rPr>
        <w:t>(Mjera 4. Osposobljavanje javne uprave i regionalne i lokalne samouprave za upravljanje regionalnim i lokalnim razvojem)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1. KONKURENTNO GOSPODASTVO, TURIZAM, RURALNI RAZVOJ I LJUDSKI POTENCIJAL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1.2 Atraktivno poslovno okruženje za zapošljavanje, rast i ulaganje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Lokalna uprava i administracija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poboljšati rad Gradske uprave i osigurati neometano djelovanje gradskih službenika.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 – 2027. godine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</w:t>
            </w:r>
            <w:r w:rsidRPr="00904A8B">
              <w:rPr>
                <w:rFonts w:ascii="Cambria" w:hAnsi="Cambria"/>
                <w:bCs/>
                <w:iCs/>
                <w:sz w:val="20"/>
                <w:szCs w:val="20"/>
              </w:rPr>
              <w:t>Posebni cilj 1.2 Atraktivno poslovno okruženje za zapošljavanje, rast i ulaganje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1110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Donošenje akata i mjera iz djelokruga predstavničkog i izvršnog tijela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1112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Djelokrug mjesne samouprave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1113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političkih stranaka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1121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Redovan rad Ureda Grada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1131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Priprema i donošenje akata iz djelokruga tijela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9.756.734,60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1110: Donošenje akata i mjera iz djelokruga predstavničkog i izvršnog tijela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A111001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Predstavničko i izvršno tijelo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1112: Djelokrug mjesne samouprave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A111102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Opći rashodi mjesne samouprave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A111203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Banjol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A111204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Barbat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A111206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Palit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A111207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Kampor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A111208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Mundanije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A111209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Donja Supeterska Draga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A111210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Gornja Supetarska Draga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K111203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Banjol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K111204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Barbat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K111205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K111206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Palit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K111207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Kampor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K111208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Mundanije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K111209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iCs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Donja Supetarska Draga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K111210</w:t>
            </w:r>
          </w:p>
        </w:tc>
        <w:tc>
          <w:tcPr>
            <w:tcW w:w="2437" w:type="pct"/>
            <w:gridSpan w:val="4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Cambria"/>
                <w:sz w:val="20"/>
                <w:szCs w:val="20"/>
              </w:rPr>
            </w:pPr>
            <w:r w:rsidRPr="00904A8B">
              <w:rPr>
                <w:rFonts w:ascii="Cambria" w:hAnsi="Cambria" w:cs="Cambria"/>
                <w:sz w:val="20"/>
                <w:szCs w:val="20"/>
              </w:rPr>
              <w:t>Djelatnost MO Gornja Supetarska Draga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1113: Program političkih stranaka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A111301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Osnovne funkcije stranaka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1121: Redovan rad Ureda Grada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A112101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Izvršavanje osnovnih zadaća i poslova iz djelokruga rada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A112103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Naknade građanima i kućanstvima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1131: Priprema i donošenje akata iz djelokruga rada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A113101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Administrativno, tehničko i stručno osoblje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A113102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Tekuća zaliha proračuna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Organizacija rada izvršnog tijela, predstavničkog tijela Jedinstvenog upravnog odjela,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Pravno normativni poslovi,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Jačanje kompetencija i unaprjeđenje sustava lokalne uprave,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Redovne i izvanredne aktivnosti Gradskog vijeća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Učestalost promjena lokalnih propisa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novih računalnih programa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</w:tr>
    </w:tbl>
    <w:p w:rsidR="005609E6" w:rsidRPr="001A4D7C" w:rsidRDefault="005609E6" w:rsidP="005551AB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36" w:name="_Toc181793447"/>
      <w:r w:rsidRPr="001A4D7C">
        <w:rPr>
          <w:rFonts w:ascii="Cambria" w:hAnsi="Cambria" w:cs="Arial"/>
          <w:i/>
          <w:sz w:val="20"/>
          <w:szCs w:val="20"/>
        </w:rPr>
        <w:t xml:space="preserve">Tablica </w:t>
      </w:r>
      <w:r w:rsidRPr="001A4D7C">
        <w:rPr>
          <w:rFonts w:ascii="Cambria" w:hAnsi="Cambria" w:cs="Arial"/>
          <w:i/>
          <w:sz w:val="20"/>
          <w:szCs w:val="20"/>
        </w:rPr>
        <w:fldChar w:fldCharType="begin"/>
      </w:r>
      <w:r w:rsidRPr="001A4D7C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1A4D7C">
        <w:rPr>
          <w:rFonts w:ascii="Cambria" w:hAnsi="Cambria" w:cs="Arial"/>
          <w:i/>
          <w:sz w:val="20"/>
          <w:szCs w:val="20"/>
        </w:rPr>
        <w:fldChar w:fldCharType="separate"/>
      </w:r>
      <w:r w:rsidRPr="001A4D7C">
        <w:rPr>
          <w:rFonts w:ascii="Cambria" w:hAnsi="Cambria" w:cs="Arial"/>
          <w:i/>
          <w:noProof/>
          <w:sz w:val="20"/>
          <w:szCs w:val="20"/>
        </w:rPr>
        <w:t>7</w:t>
      </w:r>
      <w:r w:rsidRPr="001A4D7C">
        <w:rPr>
          <w:rFonts w:ascii="Cambria" w:hAnsi="Cambria" w:cs="Arial"/>
          <w:i/>
          <w:sz w:val="20"/>
          <w:szCs w:val="20"/>
        </w:rPr>
        <w:fldChar w:fldCharType="end"/>
      </w:r>
      <w:r w:rsidRPr="001A4D7C">
        <w:rPr>
          <w:rFonts w:ascii="Cambria" w:hAnsi="Cambria" w:cs="Arial"/>
          <w:i/>
          <w:sz w:val="20"/>
          <w:szCs w:val="20"/>
        </w:rPr>
        <w:t>. Mjera 5. Komunalno gospodarstvo</w:t>
      </w:r>
      <w:bookmarkEnd w:id="36"/>
    </w:p>
    <w:p w:rsidR="005609E6" w:rsidRPr="001A4D7C" w:rsidRDefault="005609E6" w:rsidP="004930A6">
      <w:pPr>
        <w:rPr>
          <w:rFonts w:ascii="Cambria" w:hAnsi="Cambria"/>
          <w:bCs/>
          <w:i/>
          <w:sz w:val="20"/>
          <w:szCs w:val="20"/>
        </w:rPr>
      </w:pPr>
      <w:r w:rsidRPr="001A4D7C">
        <w:rPr>
          <w:rFonts w:ascii="Cambria" w:hAnsi="Cambria" w:cs="Arial"/>
          <w:i/>
          <w:sz w:val="20"/>
          <w:szCs w:val="20"/>
        </w:rPr>
        <w:t>(</w:t>
      </w:r>
      <w:r w:rsidRPr="001A4D7C">
        <w:rPr>
          <w:rFonts w:ascii="Cambria" w:hAnsi="Cambria"/>
          <w:bCs/>
          <w:i/>
          <w:sz w:val="20"/>
          <w:szCs w:val="20"/>
        </w:rPr>
        <w:t>Mjera 1. Poticanje razvoja održive komunalne infrastrukture te dostupnih i priuštivih usluga na</w:t>
      </w:r>
    </w:p>
    <w:p w:rsidR="005609E6" w:rsidRPr="001A4D7C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 w:rsidRPr="001A4D7C">
        <w:rPr>
          <w:rFonts w:ascii="Cambria" w:hAnsi="Cambria"/>
          <w:bCs/>
          <w:i/>
          <w:sz w:val="20"/>
          <w:szCs w:val="20"/>
        </w:rPr>
        <w:t>cjelokupnom području županije)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2. INFRASTRUKTURA, OKOLIŠ I PROSTOR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2.1 Kvalitetna, dostupna i održiva javna-komunalna infrastruktura na cjelokupnom području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Komunalno gospodarstvo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provedbe mjere je izgraditi i unaprijediti komunalnu infrastrukturu uređenjem nerazvrstanih cesta i proširenjem javne rasvjete čime bi se povećala sigurnost svih sudionika u prometu.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 god 2027. godine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</w:t>
            </w:r>
            <w:r w:rsidRPr="00904A8B">
              <w:rPr>
                <w:rFonts w:ascii="Cambria" w:hAnsi="Cambria"/>
                <w:bCs/>
                <w:iCs/>
                <w:sz w:val="20"/>
                <w:szCs w:val="20"/>
              </w:rPr>
              <w:t>Posebni cilj 2.1 Kvalitetna, dostupna i održiva javna-komunalna infrastruktura na cjelokupnom području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2144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Uređenje zgrade i vrta Banove vile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3001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održavanja i uređenja javnih površina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održavanja nerazvrstanih cesta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3201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i uređenje mjesnih groblja i spomenika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3202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Ostale pogrebne usluge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3301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i proširenje javne rasvjete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3501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Izgradnja objekata i uređaja odvodnje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7.333.962,49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/NE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2144: Uređenje zgrade i vrta Banove vile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A214401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zgrade i vrta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3001: Program održavanja i uređenja javnih površina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A300101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javnih površina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K300103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Uređenje javnih površina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T300102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javnih površina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3101: Program održavanja nerazvrstanih cesta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A310101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nerazvrstanih cesta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K310102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Uređenje nerazvrstanih cesta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 3201: Održavanje i uređenje mjesnih groblja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A320101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spomenika i groblja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A320102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Izgradnja i uređenje groblja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K320103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Izgradnja i uređenje groblja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3202 Ostale pogrebne usluge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T100010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Ostale pogrebne usluge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3301: Održavanje i proširenje javne rasvjete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A330101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i proširenje javne rasvjete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K330102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Proširenje i opremanje javne rasvjete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3501: Održavanje objekata i uređaja odvodnje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A350101</w:t>
            </w:r>
          </w:p>
        </w:tc>
        <w:tc>
          <w:tcPr>
            <w:tcW w:w="2437" w:type="pct"/>
            <w:gridSpan w:val="4"/>
            <w:tcBorders>
              <w:top w:val="single" w:sz="4" w:space="0" w:color="auto"/>
            </w:tcBorders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Tekući financijski rashodi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K350102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Odvodnja otpadnih voda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K350105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Zbrinjavanje oborinskih voda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razvoj i unaprjeđenje različitih infrastrukturnih sustava,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javnih površina kroz ulaganje u infrastrukturu,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održavanje javnih površina,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održavanje i uređenje nerazvrstanih cesta i puteva,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rekonstrukcija i izgradnja nerazvrstanih cesta,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uređenje groblja,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izgradnja novih grobnih mjesta,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postavljanje novih rasvjetnih tijela,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održivog sustava vodoopskrbe i odvodnje,</w:t>
            </w:r>
          </w:p>
          <w:p w:rsidR="005609E6" w:rsidRPr="00904A8B" w:rsidRDefault="005609E6" w:rsidP="00E622E0">
            <w:pPr>
              <w:rPr>
                <w:rFonts w:ascii="Cambria" w:hAnsi="Cambria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unaprjeđenje vodnog gospodarstva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postavljenih novih energetski efikasnih rasvjetnih tijela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1673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60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40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30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novoizgrađenih grobnih mjesta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84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63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10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Sanacija i izgradnja nerazvrstanih cesta u km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1,5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1,8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1,6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1,8</w:t>
            </w:r>
          </w:p>
        </w:tc>
      </w:tr>
    </w:tbl>
    <w:p w:rsidR="005609E6" w:rsidRDefault="005609E6" w:rsidP="005551AB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37" w:name="_Toc181793448"/>
      <w:r w:rsidRPr="00FF2655">
        <w:rPr>
          <w:rFonts w:ascii="Cambria" w:hAnsi="Cambria" w:cs="Arial"/>
          <w:i/>
          <w:sz w:val="20"/>
          <w:szCs w:val="20"/>
        </w:rPr>
        <w:t xml:space="preserve">Tablica </w:t>
      </w:r>
      <w:r w:rsidRPr="00FF2655">
        <w:rPr>
          <w:rFonts w:ascii="Cambria" w:hAnsi="Cambria" w:cs="Arial"/>
          <w:i/>
          <w:sz w:val="20"/>
          <w:szCs w:val="20"/>
        </w:rPr>
        <w:fldChar w:fldCharType="begin"/>
      </w:r>
      <w:r w:rsidRPr="00FF2655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FF2655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8</w:t>
      </w:r>
      <w:r w:rsidRPr="00FF2655">
        <w:rPr>
          <w:rFonts w:ascii="Cambria" w:hAnsi="Cambria" w:cs="Arial"/>
          <w:i/>
          <w:sz w:val="20"/>
          <w:szCs w:val="20"/>
        </w:rPr>
        <w:fldChar w:fldCharType="end"/>
      </w:r>
      <w:r w:rsidRPr="00FF2655">
        <w:rPr>
          <w:rFonts w:ascii="Cambria" w:hAnsi="Cambria" w:cs="Arial"/>
          <w:i/>
          <w:sz w:val="20"/>
          <w:szCs w:val="20"/>
        </w:rPr>
        <w:t>. Mjera 6. Zaštita i unapređenje prirodnog okoliša</w:t>
      </w:r>
      <w:bookmarkEnd w:id="37"/>
    </w:p>
    <w:p w:rsidR="005609E6" w:rsidRPr="00050633" w:rsidRDefault="005609E6" w:rsidP="00050633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</w:t>
      </w:r>
      <w:r w:rsidRPr="00050633">
        <w:rPr>
          <w:rFonts w:ascii="Cambria" w:hAnsi="Cambria" w:cs="Arial"/>
          <w:i/>
          <w:sz w:val="20"/>
          <w:szCs w:val="20"/>
        </w:rPr>
        <w:t>Mjera 3. Održivo i učinkovito upravljanje prirodom, posebice vrijednim dijelovima prirode i</w:t>
      </w:r>
    </w:p>
    <w:p w:rsidR="005609E6" w:rsidRPr="00FF2655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 w:rsidRPr="00050633">
        <w:rPr>
          <w:rFonts w:ascii="Cambria" w:hAnsi="Cambria" w:cs="Arial"/>
          <w:i/>
          <w:sz w:val="20"/>
          <w:szCs w:val="20"/>
        </w:rPr>
        <w:t>ekološkom mrežom</w:t>
      </w:r>
      <w:r>
        <w:rPr>
          <w:rFonts w:ascii="Cambria" w:hAnsi="Cambria" w:cs="Arial"/>
          <w:i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2. INFRASTRUKTURA, OKOLIŠ I PROSTOR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2.2. Pametan i održiv pristup upravljanju prostorom i prirodnim resursima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Zaštita i unapređenje prirodnog okoliša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očuvanje čovjekova okoliša i poticanje stanovnika na odvajanje otpada u kućanstvima i sanacija svih odlagališta otpada kako bi se očuvale kulturne i estetske vrijednosti krajolika i osiguravali bolji uvjeti života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 – 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</w:t>
            </w:r>
            <w:r w:rsidRPr="00904A8B">
              <w:rPr>
                <w:rFonts w:ascii="Cambria" w:hAnsi="Cambria"/>
                <w:bCs/>
                <w:iCs/>
                <w:sz w:val="20"/>
                <w:szCs w:val="20"/>
              </w:rPr>
              <w:t>Posebni cilj 2.2. Pametan i održiv pristup upravljanju prostorom i prirodnim resursima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3503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Zbrinjavanje komunalnog otpada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 811.395,07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427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K350104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zbrinjavanja otpada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očuvanje i unaprjeđenje kvalitete okoliša,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izgradnja građevina za gospodarenje otpadom,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uspostava cjelovitog sustava za održivo gospodarenje otpadom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izgrađenih centara za gospodarenje otpadom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Količina prikupljenog biorazgradivog i selektivnog otpada u kg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1.247.370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1.309.738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1.322.340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1.408.600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1.511.500</w:t>
            </w:r>
          </w:p>
        </w:tc>
      </w:tr>
    </w:tbl>
    <w:p w:rsidR="005609E6" w:rsidRPr="00FF2655" w:rsidRDefault="005609E6" w:rsidP="00FF2655">
      <w:pPr>
        <w:rPr>
          <w:rFonts w:ascii="Cambria" w:hAnsi="Cambria"/>
          <w:sz w:val="20"/>
          <w:szCs w:val="20"/>
        </w:rPr>
      </w:pPr>
    </w:p>
    <w:p w:rsidR="005609E6" w:rsidRDefault="005609E6" w:rsidP="00FF2655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38" w:name="_Toc181793449"/>
      <w:r w:rsidRPr="00FF2655">
        <w:rPr>
          <w:rFonts w:ascii="Cambria" w:hAnsi="Cambria" w:cs="Arial"/>
          <w:i/>
          <w:sz w:val="20"/>
          <w:szCs w:val="20"/>
        </w:rPr>
        <w:t xml:space="preserve">Tablica </w:t>
      </w:r>
      <w:r w:rsidRPr="00FF2655">
        <w:rPr>
          <w:rFonts w:ascii="Cambria" w:hAnsi="Cambria" w:cs="Arial"/>
          <w:i/>
          <w:sz w:val="20"/>
          <w:szCs w:val="20"/>
        </w:rPr>
        <w:fldChar w:fldCharType="begin"/>
      </w:r>
      <w:r w:rsidRPr="00FF2655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FF2655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9</w:t>
      </w:r>
      <w:r w:rsidRPr="00FF2655">
        <w:rPr>
          <w:rFonts w:ascii="Cambria" w:hAnsi="Cambria" w:cs="Arial"/>
          <w:i/>
          <w:sz w:val="20"/>
          <w:szCs w:val="20"/>
        </w:rPr>
        <w:fldChar w:fldCharType="end"/>
      </w:r>
      <w:r w:rsidRPr="00FF2655">
        <w:rPr>
          <w:rFonts w:ascii="Cambria" w:hAnsi="Cambria" w:cs="Arial"/>
          <w:i/>
          <w:sz w:val="20"/>
          <w:szCs w:val="20"/>
        </w:rPr>
        <w:t>. Mjera 7. Protupožarna i civilna zaštita</w:t>
      </w:r>
      <w:bookmarkEnd w:id="38"/>
    </w:p>
    <w:p w:rsidR="005609E6" w:rsidRPr="00FF2655" w:rsidRDefault="005609E6" w:rsidP="00FF2655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</w:t>
      </w:r>
      <w:r w:rsidRPr="00050633">
        <w:rPr>
          <w:rFonts w:ascii="Cambria" w:hAnsi="Cambria" w:cs="Arial"/>
          <w:i/>
          <w:sz w:val="20"/>
          <w:szCs w:val="20"/>
        </w:rPr>
        <w:t>Mjera 1. Održivo korištenje resursa sa ciljem ublažavanja klimatskih promjena</w:t>
      </w:r>
      <w:r>
        <w:rPr>
          <w:rFonts w:ascii="Cambria" w:hAnsi="Cambria" w:cs="Arial"/>
          <w:i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2. INFRASTRUKTURA, OKOLIŠ I PROSTOR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2.2. Pametan i održiv pristup upravljanju prostorom i prirodnim resursima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/>
                <w:sz w:val="20"/>
                <w:szCs w:val="20"/>
              </w:rPr>
              <w:t>Protupožarna i civilna zaštita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pravovremeno osigurati dostatnu zaštitu od požara te poboljšati opremljenost i povećati kapacitet protupožarnih snaga.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2022.-2027. godine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</w:t>
            </w:r>
            <w:r w:rsidRPr="00904A8B">
              <w:rPr>
                <w:rFonts w:ascii="Cambria" w:hAnsi="Cambria"/>
                <w:bCs/>
                <w:iCs/>
                <w:sz w:val="20"/>
                <w:szCs w:val="20"/>
              </w:rPr>
              <w:t>Posebni cilj 2.2. Pametan i održiv pristup upravljanju prostorom i prirodnim resursima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1141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donacije neprofitnim organizacijama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4843F3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1161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Ugradnja sustava za rano otkrivanje požara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1511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Izrada procjena i planova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1.151.975,98</w:t>
            </w:r>
          </w:p>
        </w:tc>
      </w:tr>
      <w:tr w:rsidR="005609E6" w:rsidRPr="00FF2655" w:rsidTr="00904A8B">
        <w:trPr>
          <w:trHeight w:val="286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1141 Tekuće donacije neprofitnim organizacijama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A114101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Osnovna djelatnost vatrogasne zajednice otoka Raba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A114102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Osnovna djelatnost DVD-a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A114104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Osnovna djelatnost Civilne zaštite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A114105 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Djelatnost Vatrogasne zajednice PGŽ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1161: Ugradnja sustava za rano otkrivanje požara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K116101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Ulaganje u sustav za rano otkrivanje požara na području Grada Raba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1511: Izrada procjena i planova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T115101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Izrada procjene rizika i plana Civilne zaštite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aktivnosti vezane za pružanje vatrogasne i civilne zaštite,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uspostava i unaprjeđenje sustava civilne zaštite,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poboljšanje opremljenosti i kapaciteta protupožarnih snaga,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promotivne aktivnosti protupožarne zaštite,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organizacija i redovan rad sustava zaštite i spašavanja na području samoupravne jedinice i sl.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E77249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E77249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osposobljenih članova dobrovoljnih vatrogasnih društava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140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140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145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147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147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opremljenih objekata dobrovoljnih vatrogasnih društava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</w:tr>
    </w:tbl>
    <w:p w:rsidR="005609E6" w:rsidRDefault="005609E6" w:rsidP="005551AB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39" w:name="_Toc181793450"/>
      <w:r w:rsidRPr="00FF2655">
        <w:rPr>
          <w:rFonts w:ascii="Cambria" w:hAnsi="Cambria" w:cs="Arial"/>
          <w:i/>
          <w:sz w:val="20"/>
          <w:szCs w:val="20"/>
        </w:rPr>
        <w:t xml:space="preserve">Tablica </w:t>
      </w:r>
      <w:r w:rsidRPr="00FF2655">
        <w:rPr>
          <w:rFonts w:ascii="Cambria" w:hAnsi="Cambria" w:cs="Arial"/>
          <w:i/>
          <w:sz w:val="20"/>
          <w:szCs w:val="20"/>
        </w:rPr>
        <w:fldChar w:fldCharType="begin"/>
      </w:r>
      <w:r w:rsidRPr="00FF2655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FF2655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10</w:t>
      </w:r>
      <w:r w:rsidRPr="00FF2655">
        <w:rPr>
          <w:rFonts w:ascii="Cambria" w:hAnsi="Cambria" w:cs="Arial"/>
          <w:i/>
          <w:sz w:val="20"/>
          <w:szCs w:val="20"/>
        </w:rPr>
        <w:fldChar w:fldCharType="end"/>
      </w:r>
      <w:r w:rsidRPr="00FF2655">
        <w:rPr>
          <w:rFonts w:ascii="Cambria" w:hAnsi="Cambria" w:cs="Arial"/>
          <w:i/>
          <w:sz w:val="20"/>
          <w:szCs w:val="20"/>
        </w:rPr>
        <w:t>. Mjera 8. Odgoj i obrazovanje</w:t>
      </w:r>
      <w:bookmarkEnd w:id="39"/>
    </w:p>
    <w:p w:rsidR="005609E6" w:rsidRPr="001377F8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 </w:t>
      </w:r>
      <w:r w:rsidRPr="001377F8">
        <w:rPr>
          <w:rFonts w:ascii="Cambria" w:hAnsi="Cambria" w:cs="Arial"/>
          <w:i/>
          <w:sz w:val="20"/>
          <w:szCs w:val="20"/>
        </w:rPr>
        <w:t>Mjera 1. Izgradnja, adaptacija i opremanje osnovnih i srednjih škola</w:t>
      </w:r>
    </w:p>
    <w:p w:rsidR="005609E6" w:rsidRPr="001377F8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 w:rsidRPr="001377F8">
        <w:rPr>
          <w:rFonts w:ascii="Cambria" w:hAnsi="Cambria" w:cs="Arial"/>
          <w:i/>
          <w:sz w:val="20"/>
          <w:szCs w:val="20"/>
        </w:rPr>
        <w:t>Mjera 2. Sustavno ulaganje u kvalitetu obrazovanja i usavršavanja te uvjete rada djelatnika u</w:t>
      </w:r>
    </w:p>
    <w:p w:rsidR="005609E6" w:rsidRPr="00FF2655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o</w:t>
      </w:r>
      <w:r w:rsidRPr="001377F8">
        <w:rPr>
          <w:rFonts w:ascii="Cambria" w:hAnsi="Cambria" w:cs="Arial"/>
          <w:i/>
          <w:sz w:val="20"/>
          <w:szCs w:val="20"/>
        </w:rPr>
        <w:t>brazovanju</w:t>
      </w:r>
      <w:r>
        <w:rPr>
          <w:rFonts w:ascii="Cambria" w:hAnsi="Cambria" w:cs="Arial"/>
          <w:i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3. KVALITETA ŽIVOTA I DRUŠTVENE DJELATNOSTI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3.1.  Razvoj modernog obrazovnog sustava prilagođenog društvenim izazovima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/>
                <w:sz w:val="20"/>
                <w:szCs w:val="20"/>
              </w:rPr>
              <w:t>Odgoj i obrazovanje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unaprjeđenje obrazovne i društvene strukture ulaganjem u obrazovne objekte, dodjelom financijske pomoći i sufinanciranjem raznih aktivnosti.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od 2022. – 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</w:t>
            </w:r>
            <w:r w:rsidRPr="00904A8B">
              <w:rPr>
                <w:rFonts w:ascii="Cambria" w:hAnsi="Cambria"/>
                <w:bCs/>
                <w:iCs/>
                <w:sz w:val="20"/>
                <w:szCs w:val="20"/>
              </w:rPr>
              <w:t>Posebni cilj 3.1.  Razvoj modernog obrazovnog sustava prilagođenog društvenim izazovima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potreba Pučkog otvorenog učilišta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2114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potreba Pučkog otvorenog učilišta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2150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Osnovna glazbena škola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2301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pomoći korisniku županijskog proračuna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2302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Kapitalna pomoć korisniku županijskog proračuna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Stipendije i školarine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3.961.799,44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2101: Program potreba Pučkog otvorenog učilišta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K210101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2114: Program potreba Pučkog otvorenog učilišta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A211401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K211401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2150: Osnovna glazbena škola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A215001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Osnovna glazbena škola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2301: Tekuće pomoći korisniku županijskog proračuna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A230101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Sufinanciranje programske aktivnosti Osnovne škole „Ivana Rabljanina“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A230102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Sufinanciranje programskih aktivnosti srednje škole "Markantuna de Dominisa"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2302: Kapitalna pomoć korisniku županijskog proračuna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K230101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Sufinanciranje izgradnje škole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2404: Stipendije i školarine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A240301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Stipendije učenicima i studentima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uvjeta za obrazovanje,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provedba cjeloživotnog obrazovanja,,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modernizacija i unaprjeđenje obrazovne infrastrukture,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dodjela stipendija za visoko i srednjoškolsko obrazovanje i sl.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redovna ulaganja u objekte osnovnoškolskih i srednjoškolskih obrazovnih ustanova,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izgradnja objekata osnovnoškolskih i srednjoškolskih obrazovnih ustanova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polaznika glazbene škole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56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56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59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65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65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dodijeljenih stipendija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32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32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33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35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35</w:t>
            </w:r>
          </w:p>
        </w:tc>
      </w:tr>
    </w:tbl>
    <w:p w:rsidR="005609E6" w:rsidRDefault="005609E6" w:rsidP="005551AB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40" w:name="_Toc181793451"/>
      <w:r w:rsidRPr="002A4E70">
        <w:rPr>
          <w:rFonts w:ascii="Cambria" w:hAnsi="Cambria" w:cs="Arial"/>
          <w:i/>
          <w:sz w:val="20"/>
          <w:szCs w:val="20"/>
        </w:rPr>
        <w:t xml:space="preserve">Tablica </w:t>
      </w:r>
      <w:r w:rsidRPr="002A4E70">
        <w:rPr>
          <w:rFonts w:ascii="Cambria" w:hAnsi="Cambria" w:cs="Arial"/>
          <w:i/>
          <w:sz w:val="20"/>
          <w:szCs w:val="20"/>
        </w:rPr>
        <w:fldChar w:fldCharType="begin"/>
      </w:r>
      <w:r w:rsidRPr="002A4E70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2A4E70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11</w:t>
      </w:r>
      <w:r w:rsidRPr="002A4E70">
        <w:rPr>
          <w:rFonts w:ascii="Cambria" w:hAnsi="Cambria" w:cs="Arial"/>
          <w:i/>
          <w:sz w:val="20"/>
          <w:szCs w:val="20"/>
        </w:rPr>
        <w:fldChar w:fldCharType="end"/>
      </w:r>
      <w:r w:rsidRPr="002A4E70">
        <w:rPr>
          <w:rFonts w:ascii="Cambria" w:hAnsi="Cambria" w:cs="Arial"/>
          <w:i/>
          <w:sz w:val="20"/>
          <w:szCs w:val="20"/>
        </w:rPr>
        <w:t>. Mjera 9. Briga o djeci</w:t>
      </w:r>
      <w:bookmarkEnd w:id="40"/>
    </w:p>
    <w:p w:rsidR="005609E6" w:rsidRPr="00FF2655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</w:t>
      </w:r>
      <w:r w:rsidRPr="001560F0">
        <w:rPr>
          <w:rFonts w:ascii="Cambria" w:hAnsi="Cambria" w:cs="Arial"/>
          <w:i/>
          <w:sz w:val="20"/>
          <w:szCs w:val="20"/>
        </w:rPr>
        <w:t>Mjera 2. Unaprjeđenje uvjeta i organizacije rada predškolskih i školskih ustanova</w:t>
      </w:r>
      <w:r>
        <w:rPr>
          <w:rFonts w:ascii="Cambria" w:hAnsi="Cambria" w:cs="Arial"/>
          <w:i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3. KVALITETA ŽIVOTA I DRUŠTVENE DJELATNOSTI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3.2. Podrška osnivanja i funkcioniranja obitelji te razvoj sustava brige o djeci i mladima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Briga o djeci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 mjere je osigurati kvalitetan i ugodan prostora za razvoj predškolske djelatnosti te kvalitetno provođenje programa njege i odgoja predškolske djece.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Plan razvoja Primorsko-goranske županije za razdoblje 2022.-2027.godine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Posebni cilj 3.2. Podrška osnivanja i funkcioniranja obitelji te razvoj sustava brige o djeci i mladima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2201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predškolskog odgoja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2202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Predškolski odgoj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2409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Rekonstrukcija Dječjeg vrtića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8.955.810,11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2201: Program predškolskog odgoja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A220101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Odgojno, administrativno i tehničko osoblje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2202: Predškolski odgoj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A220201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Odgojno i administrativno osoblje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K220202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Projekt uređenja i opremanja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2409: Rekonstrukcija Dječjeg vrtića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K240901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Rekonstrukcija Dječjeg vrtića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redovna djelatnost vrtića,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provedba predškolskog odgoja,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uvjeta za predškolski odgoj i obrazovanje i sl.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Ukupan broj upisane djece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265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265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335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335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335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rekonstruiranih objekata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0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nabavljene opreme i didaktičkih igračaka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50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40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100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30</w:t>
            </w:r>
          </w:p>
        </w:tc>
      </w:tr>
    </w:tbl>
    <w:p w:rsidR="005609E6" w:rsidRDefault="005609E6" w:rsidP="00693CF8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41" w:name="_Toc181793452"/>
      <w:r w:rsidRPr="00FF2655">
        <w:rPr>
          <w:rFonts w:ascii="Cambria" w:hAnsi="Cambria" w:cs="Arial"/>
          <w:i/>
          <w:sz w:val="20"/>
          <w:szCs w:val="20"/>
        </w:rPr>
        <w:t xml:space="preserve">Tablica </w:t>
      </w:r>
      <w:r w:rsidRPr="00FF2655">
        <w:rPr>
          <w:rFonts w:ascii="Cambria" w:hAnsi="Cambria" w:cs="Arial"/>
          <w:i/>
          <w:sz w:val="20"/>
          <w:szCs w:val="20"/>
        </w:rPr>
        <w:fldChar w:fldCharType="begin"/>
      </w:r>
      <w:r w:rsidRPr="00FF2655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FF2655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12</w:t>
      </w:r>
      <w:r w:rsidRPr="00FF2655">
        <w:rPr>
          <w:rFonts w:ascii="Cambria" w:hAnsi="Cambria" w:cs="Arial"/>
          <w:i/>
          <w:sz w:val="20"/>
          <w:szCs w:val="20"/>
        </w:rPr>
        <w:fldChar w:fldCharType="end"/>
      </w:r>
      <w:r w:rsidRPr="00FF2655">
        <w:rPr>
          <w:rFonts w:ascii="Cambria" w:hAnsi="Cambria" w:cs="Arial"/>
          <w:i/>
          <w:sz w:val="20"/>
          <w:szCs w:val="20"/>
        </w:rPr>
        <w:t>. Mjera 10. Socijalna skrb</w:t>
      </w:r>
      <w:bookmarkEnd w:id="41"/>
    </w:p>
    <w:p w:rsidR="005609E6" w:rsidRPr="00FF2655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(Mjera 1. Prilagodba socijalnog i zdravstvenog sustava sve starijoj strukturi stanovništva)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3. KVALITETA ŽIVOTA I DRUŠTVENE DJELATNOSTI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3.3. Visoki socijalni standard i dostojanstveno starenje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Socijalna skrb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poticanje socijalne uključenosti i povećanje razine kvalitete života krajnjih korisnika.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2022.-2027.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Posebni cilj 3.3. Visoki socijalni standardi i dostojanstveno starenje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1114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Savjet mladih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pomoći neprofitnoj organizaciji – GDCK Grada Raba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Prema Odluci o socijalnoj skrbi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2405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Naknade građanima i kućanstvima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2406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donacije udrugama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2407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Projekt uređenja Doma za starije i nemoćne 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2408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Sufinanciranje rada Doma za starije i nemoćne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2501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donacije neprofitnim organizacijama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2603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“Zdravi grad“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1.945.834,24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1114: Savjet mladih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A111401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Rad Savjeta mladih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2401: Tekuće pomoći neprofitnoj organizaciji – GDCK Grada Raba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A240101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Humanitarna djelatnost GDCK – Grad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2404 Prema Odluci o socijalnoj skrbi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A240401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Naknada građanima i kućanstvima u novcu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A240402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Naknade građanima i kućanstvima u naravi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2405: Naknade građanima i kućanstvima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A240501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Naknade građanima i kućanstvima u novcu i naravi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2406: Tekuće donacije neprofitnim organizacijama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A240601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Humanitarne udruge građana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2407: Projekt uređenja Doma za starije i nemoćne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K240701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Rekonstrukcija zgrade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2408: Sufinanciranje rada Doma za starije i nemoćne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A240701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Sufinanciranje rada Doma za starije i nemoćne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2501 Tekuće donacije neprofitnim organizacijama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A250101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Sportske udruge i manifestacije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76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2603 Program “Zdravi grad“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A260202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donacije neprofitnim organizacijama i preventiva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aktivnosti vezane za pružanje socijalne skrbi osjetljivim skupinama,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osiguranje ravnomjerne dostupnosti socijalnih usluga,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pružanje skrbi nemoćnima,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društvene infrastrukture za pružanje socijalne skrbi i zaštite i sl.</w:t>
            </w:r>
            <w:r w:rsidRPr="006A1F8F">
              <w:rPr>
                <w:rFonts w:ascii="Cambria" w:hAnsi="Cambria"/>
                <w:sz w:val="20"/>
              </w:rPr>
              <w:t xml:space="preserve"> 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poboljšanje standarda postojećih usluga socijalne zaštite u okvirima lokalne zajednice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korisnika socijalnih usluga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337 po raznim osnovama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345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347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350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355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korisnika božićnica za umirovljenika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253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265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270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280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300</w:t>
            </w:r>
          </w:p>
        </w:tc>
      </w:tr>
    </w:tbl>
    <w:p w:rsidR="005609E6" w:rsidRDefault="005609E6" w:rsidP="00A05091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42" w:name="_Toc181793453"/>
      <w:r w:rsidRPr="00FF2655">
        <w:rPr>
          <w:rFonts w:ascii="Cambria" w:hAnsi="Cambria" w:cs="Arial"/>
          <w:i/>
          <w:sz w:val="20"/>
          <w:szCs w:val="20"/>
        </w:rPr>
        <w:t xml:space="preserve">Tablica </w:t>
      </w:r>
      <w:r w:rsidRPr="00FF2655">
        <w:rPr>
          <w:rFonts w:ascii="Cambria" w:hAnsi="Cambria" w:cs="Arial"/>
          <w:i/>
          <w:sz w:val="20"/>
          <w:szCs w:val="20"/>
        </w:rPr>
        <w:fldChar w:fldCharType="begin"/>
      </w:r>
      <w:r w:rsidRPr="00FF2655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FF2655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13</w:t>
      </w:r>
      <w:r w:rsidRPr="00FF2655">
        <w:rPr>
          <w:rFonts w:ascii="Cambria" w:hAnsi="Cambria" w:cs="Arial"/>
          <w:i/>
          <w:sz w:val="20"/>
          <w:szCs w:val="20"/>
        </w:rPr>
        <w:fldChar w:fldCharType="end"/>
      </w:r>
      <w:r w:rsidRPr="00FF2655">
        <w:rPr>
          <w:rFonts w:ascii="Cambria" w:hAnsi="Cambria" w:cs="Arial"/>
          <w:i/>
          <w:sz w:val="20"/>
          <w:szCs w:val="20"/>
        </w:rPr>
        <w:t>. Mjera 11. Primarna zdravstvena zaštita</w:t>
      </w:r>
      <w:bookmarkEnd w:id="42"/>
    </w:p>
    <w:p w:rsidR="005609E6" w:rsidRPr="00FF2655" w:rsidRDefault="005609E6" w:rsidP="005947F6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(Mjera 2. Modernizacija, izgradnja i opremanje zdravstvene infrastrukture i podrška zdravstvenom sustavu u post COVID razdoblju)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595"/>
        <w:gridCol w:w="1457"/>
        <w:gridCol w:w="1281"/>
        <w:gridCol w:w="1127"/>
        <w:gridCol w:w="1275"/>
        <w:gridCol w:w="1120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3. KVALITETA ŽIVOTA I DRUŠTVENE DJELATNOSTI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3.4. Regija zdravlja i kvalitete života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Primarna zdravstvena zaštita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Unapređenje zdravstvenog sustava i pružanje kvalitetnih usluga u zdravstvu.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2022.-2027.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Posebni cilj 3.4. Regija zdravlja i kvalitete života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2601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javnih potreba i udruga u zdravstvu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425.380,60</w:t>
            </w:r>
          </w:p>
        </w:tc>
      </w:tr>
      <w:tr w:rsidR="005609E6" w:rsidRPr="00FF2655" w:rsidTr="00904A8B">
        <w:trPr>
          <w:trHeight w:val="58"/>
        </w:trPr>
        <w:tc>
          <w:tcPr>
            <w:tcW w:w="2563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437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563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39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437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A260101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pomoći županijskom proračunu – Dom zdravlja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A260103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pomoći HMP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A260104</w:t>
            </w:r>
          </w:p>
        </w:tc>
        <w:tc>
          <w:tcPr>
            <w:tcW w:w="2437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pomoći Inslula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 xml:space="preserve">unaprjeđenje dostupnosti usluga zdravstvene zaštite, 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 xml:space="preserve">poboljšanje opremljenosti i unaprjeđivanje uvjeta za pružanje zdravstvenih usluga, 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unaprjeđenje kvalitete zdravstvenih usluga i sl.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76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24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437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24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39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50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72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47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6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24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korisnika financiranih programa</w:t>
            </w:r>
          </w:p>
        </w:tc>
        <w:tc>
          <w:tcPr>
            <w:tcW w:w="739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1476 po raznim osnovama</w:t>
            </w:r>
          </w:p>
        </w:tc>
        <w:tc>
          <w:tcPr>
            <w:tcW w:w="650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1500</w:t>
            </w:r>
          </w:p>
        </w:tc>
        <w:tc>
          <w:tcPr>
            <w:tcW w:w="572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1520</w:t>
            </w:r>
          </w:p>
        </w:tc>
        <w:tc>
          <w:tcPr>
            <w:tcW w:w="647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1550</w:t>
            </w:r>
          </w:p>
        </w:tc>
        <w:tc>
          <w:tcPr>
            <w:tcW w:w="56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1580</w:t>
            </w:r>
          </w:p>
        </w:tc>
      </w:tr>
    </w:tbl>
    <w:p w:rsidR="005609E6" w:rsidRDefault="005609E6" w:rsidP="001D295F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43" w:name="_Toc181793454"/>
      <w:r w:rsidRPr="00FF2655">
        <w:rPr>
          <w:rFonts w:ascii="Cambria" w:hAnsi="Cambria" w:cs="Arial"/>
          <w:i/>
          <w:sz w:val="20"/>
          <w:szCs w:val="20"/>
        </w:rPr>
        <w:t xml:space="preserve">Tablica </w:t>
      </w:r>
      <w:r w:rsidRPr="00FF2655">
        <w:rPr>
          <w:rFonts w:ascii="Cambria" w:hAnsi="Cambria" w:cs="Arial"/>
          <w:i/>
          <w:sz w:val="20"/>
          <w:szCs w:val="20"/>
        </w:rPr>
        <w:fldChar w:fldCharType="begin"/>
      </w:r>
      <w:r w:rsidRPr="00FF2655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FF2655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14</w:t>
      </w:r>
      <w:r w:rsidRPr="00FF2655">
        <w:rPr>
          <w:rFonts w:ascii="Cambria" w:hAnsi="Cambria" w:cs="Arial"/>
          <w:i/>
          <w:sz w:val="20"/>
          <w:szCs w:val="20"/>
        </w:rPr>
        <w:fldChar w:fldCharType="end"/>
      </w:r>
      <w:r w:rsidRPr="00FF2655">
        <w:rPr>
          <w:rFonts w:ascii="Cambria" w:hAnsi="Cambria" w:cs="Arial"/>
          <w:i/>
          <w:sz w:val="20"/>
          <w:szCs w:val="20"/>
        </w:rPr>
        <w:t>. Mjera 12. Kultura</w:t>
      </w:r>
      <w:bookmarkEnd w:id="43"/>
    </w:p>
    <w:p w:rsidR="005609E6" w:rsidRPr="001D295F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(Mjera 1. </w:t>
      </w:r>
      <w:r w:rsidRPr="001D295F">
        <w:rPr>
          <w:rFonts w:ascii="Cambria" w:hAnsi="Cambria" w:cs="Arial"/>
          <w:i/>
          <w:sz w:val="20"/>
          <w:szCs w:val="20"/>
        </w:rPr>
        <w:t>Poticanje razvoja kulture i održivo korištenje kulturne baštine kao temelja regionalnog</w:t>
      </w:r>
    </w:p>
    <w:p w:rsidR="005609E6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 w:rsidRPr="001D295F">
        <w:rPr>
          <w:rFonts w:ascii="Cambria" w:hAnsi="Cambria" w:cs="Arial"/>
          <w:i/>
          <w:sz w:val="20"/>
          <w:szCs w:val="20"/>
        </w:rPr>
        <w:t>i lokalnog identiteta</w:t>
      </w:r>
      <w:r>
        <w:rPr>
          <w:rFonts w:ascii="Cambria" w:hAnsi="Cambria" w:cs="Arial"/>
          <w:i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707"/>
        <w:gridCol w:w="1435"/>
        <w:gridCol w:w="1257"/>
        <w:gridCol w:w="1106"/>
        <w:gridCol w:w="1254"/>
        <w:gridCol w:w="1096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3. KVALITETA ŽIVOTA I DRUŠTVENE DJELATNOSTI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3.5. Razvoj kulture i sporta te poticanje kreativnosti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1881" w:type="pc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19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Kultura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19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unaprijediti društvenu infrastrukturu, proširiti ponudu društvenih sadržaja i potaknuti građane na sudjelovanje u manifestacijama i aktivnostima koje organiziraju Udruge i Grad Rab.</w:t>
            </w:r>
          </w:p>
        </w:tc>
      </w:tr>
      <w:tr w:rsidR="005609E6" w:rsidRPr="00FF2655" w:rsidTr="00904A8B">
        <w:trPr>
          <w:trHeight w:val="284"/>
        </w:trPr>
        <w:tc>
          <w:tcPr>
            <w:tcW w:w="1881" w:type="pc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19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Plan razvoja Primorsko-goranske županije za razdoblje 2022.-2027.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81" w:type="pc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19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/>
                <w:bCs/>
                <w:iCs/>
                <w:sz w:val="20"/>
                <w:szCs w:val="20"/>
              </w:rPr>
              <w:t>Posebni cilj 3.5. Razvoj kulture i sporta te poticanje kreativnosti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 w:val="restar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28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391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1115</w:t>
            </w:r>
          </w:p>
        </w:tc>
        <w:tc>
          <w:tcPr>
            <w:tcW w:w="2391" w:type="pct"/>
            <w:gridSpan w:val="4"/>
            <w:shd w:val="clear" w:color="auto" w:fill="FFFFFF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Tekuće donacije udrugama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2103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Glazbene večeri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2104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Klape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2105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Prigodne manifestacije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2106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Izložbe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2107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Rapska fjera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2108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Folklor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2109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Obrazovanje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2112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Festival “Petar Nakić“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2116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Rapske glazbene večeri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2117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Rapske klape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2119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Izložbe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2120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Rapska fjera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2121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Folklor Rapski tanac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2126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potreba Gradske knjižnice Rab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2127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Knjižna i neknjižna građa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2128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2129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Kulturno-animacijske aktivnosti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2130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Opremanje dječjeg odjela i studijske čitaonice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2131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potreba Gradske knjižnice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2132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Knjižna i neknjižna građa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2133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2134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Kulturno – animacijske aktivnosti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2135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javnih potreba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2140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Izdavačka djelatnost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2143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Izdavačka djelatnost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2152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2155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Kultura</w:t>
            </w:r>
          </w:p>
        </w:tc>
      </w:tr>
      <w:tr w:rsidR="005609E6" w:rsidRPr="00FF2655" w:rsidTr="00904A8B">
        <w:trPr>
          <w:trHeight w:val="549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2504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kulturnih objekata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3010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Rekonstrukcija nove zgrade Gradske knjižnice</w:t>
            </w:r>
          </w:p>
        </w:tc>
      </w:tr>
      <w:tr w:rsidR="005609E6" w:rsidRPr="00FF2655" w:rsidTr="00904A8B">
        <w:trPr>
          <w:trHeight w:val="284"/>
        </w:trPr>
        <w:tc>
          <w:tcPr>
            <w:tcW w:w="1881" w:type="pc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19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 4.292.079,40</w:t>
            </w:r>
          </w:p>
        </w:tc>
      </w:tr>
      <w:tr w:rsidR="005609E6" w:rsidRPr="00FF2655" w:rsidTr="00904A8B">
        <w:trPr>
          <w:trHeight w:val="58"/>
        </w:trPr>
        <w:tc>
          <w:tcPr>
            <w:tcW w:w="2609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391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609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 w:val="restar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28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391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1115 Tekuće donacije udrugama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A111501</w:t>
            </w:r>
          </w:p>
        </w:tc>
        <w:tc>
          <w:tcPr>
            <w:tcW w:w="2391" w:type="pct"/>
            <w:gridSpan w:val="4"/>
            <w:shd w:val="clear" w:color="auto" w:fill="FFFFFF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Poticanje rada udruga koje okupljaju stanovnike Grada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2103: Glazbene večeri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A210301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Rapske glazbene večeri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2104: Klape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A210401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Rapske klape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2105: Prigodne manifestacije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A210501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Prigodne manifestacije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2106: Izložbe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A210601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Izložbe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2107: Rapska fjera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A210701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Rapska fjera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2108: Folklor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A210801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Folklor Rapski tanac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2109: Obrazovanje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A210901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Obrazovanje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2112: Festival “Petar Nakić“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A211201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Festival “Petar Nakić“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2116: Rapske glazbene večeri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A211601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Rapske glazbene večeri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2117: Rapske klape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A211701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Rapske klape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2119: Izložbe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A211901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Izložbe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2120 Rapska fjera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A212001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Rapska fjera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2121 Folklor Rapski tanac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A212101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Folklor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2126: Program potreba Gradske knjižnice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A212601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Djelatnost Gradske knjižnice Rab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2127: Knjižna i neknjižna građa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K212701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Knjižna i neknjižna građa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2128: Informatizacija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A212801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2129: Kulturno-animacijske aktivnosti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A212901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Kulturno-animacijske aktivnosti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2130 Opremanje dječjeg odjela i studijske čitaonice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K213001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Opremanje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2131: Program potreba Gradske knjižnice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A213101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Djelatnost Gradske knjižnice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2132: Knjižna i neknjižna građa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K213201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Knjižna i neknjižna građa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2133: Informatizacija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A213301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K213301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2134: Kulturno -animacijske aktivnosti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A213401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Kulturno-animacijske aktivnosti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2135: Program javnih potreba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A213501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Udruge, manifestacije i donacije u kulturi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2140: Izdavačka djelatnost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A214001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Izdavačka djelatnost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2143: Izdavačka djelatnost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A214301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Izdavačka djelatnost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2152: Kultura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A215201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2155: Kultura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A215501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Kultura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2504: Uređenje i održavanje kulturnih objekata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A250401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i opremanje kulturnih objekata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K250401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i uređenje kulturnih objekata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9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3010: Rekonstrukcija nove zgrade Gradske knjižnice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K301001</w:t>
            </w:r>
          </w:p>
        </w:tc>
        <w:tc>
          <w:tcPr>
            <w:tcW w:w="2391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Rekonstrukcija nove zgrade Gradske knjižnice</w:t>
            </w:r>
          </w:p>
        </w:tc>
      </w:tr>
      <w:tr w:rsidR="005609E6" w:rsidRPr="00FF2655" w:rsidTr="00904A8B">
        <w:trPr>
          <w:trHeight w:val="234"/>
        </w:trPr>
        <w:tc>
          <w:tcPr>
            <w:tcW w:w="1881" w:type="pc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19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aktivnost građana u kulturi,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Organizacija kulturnih manifestacija,</w:t>
            </w:r>
          </w:p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Ulaganje u zaštitu kulturne baštine</w:t>
            </w:r>
          </w:p>
        </w:tc>
      </w:tr>
      <w:tr w:rsidR="005609E6" w:rsidRPr="00FF2655" w:rsidTr="00904A8B">
        <w:trPr>
          <w:trHeight w:val="284"/>
        </w:trPr>
        <w:tc>
          <w:tcPr>
            <w:tcW w:w="1881" w:type="pc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19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81" w:type="pct"/>
            <w:vMerge w:val="restart"/>
            <w:shd w:val="clear" w:color="auto" w:fill="F2F2F2"/>
            <w:vAlign w:val="center"/>
          </w:tcPr>
          <w:p w:rsidR="005609E6" w:rsidRPr="00904A8B" w:rsidRDefault="005609E6" w:rsidP="00F16C3C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2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391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81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2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3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61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36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56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81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članova folklora</w:t>
            </w: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70</w:t>
            </w:r>
          </w:p>
        </w:tc>
        <w:tc>
          <w:tcPr>
            <w:tcW w:w="63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70</w:t>
            </w:r>
          </w:p>
        </w:tc>
        <w:tc>
          <w:tcPr>
            <w:tcW w:w="561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75</w:t>
            </w:r>
          </w:p>
        </w:tc>
        <w:tc>
          <w:tcPr>
            <w:tcW w:w="63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80</w:t>
            </w:r>
          </w:p>
        </w:tc>
        <w:tc>
          <w:tcPr>
            <w:tcW w:w="55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80</w:t>
            </w:r>
          </w:p>
        </w:tc>
      </w:tr>
      <w:tr w:rsidR="005609E6" w:rsidRPr="00FF2655" w:rsidTr="00904A8B">
        <w:trPr>
          <w:trHeight w:val="284"/>
        </w:trPr>
        <w:tc>
          <w:tcPr>
            <w:tcW w:w="1881" w:type="pct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održanih manifestacija</w:t>
            </w: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230</w:t>
            </w:r>
          </w:p>
        </w:tc>
        <w:tc>
          <w:tcPr>
            <w:tcW w:w="63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270</w:t>
            </w:r>
          </w:p>
        </w:tc>
        <w:tc>
          <w:tcPr>
            <w:tcW w:w="561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270</w:t>
            </w:r>
          </w:p>
        </w:tc>
        <w:tc>
          <w:tcPr>
            <w:tcW w:w="63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270</w:t>
            </w:r>
          </w:p>
        </w:tc>
        <w:tc>
          <w:tcPr>
            <w:tcW w:w="556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270</w:t>
            </w:r>
          </w:p>
        </w:tc>
      </w:tr>
    </w:tbl>
    <w:p w:rsidR="005609E6" w:rsidRDefault="005609E6" w:rsidP="00A05091">
      <w:pPr>
        <w:spacing w:before="240" w:line="276" w:lineRule="auto"/>
        <w:jc w:val="center"/>
        <w:rPr>
          <w:rFonts w:ascii="Cambria" w:hAnsi="Cambria" w:cs="Arial"/>
          <w:i/>
          <w:sz w:val="20"/>
          <w:szCs w:val="20"/>
        </w:rPr>
      </w:pPr>
      <w:bookmarkStart w:id="44" w:name="_Toc181793455"/>
      <w:r w:rsidRPr="00FF2655">
        <w:rPr>
          <w:rFonts w:ascii="Cambria" w:hAnsi="Cambria" w:cs="Arial"/>
          <w:i/>
          <w:sz w:val="20"/>
          <w:szCs w:val="20"/>
        </w:rPr>
        <w:t xml:space="preserve">Tablica </w:t>
      </w:r>
      <w:r w:rsidRPr="00FF2655">
        <w:rPr>
          <w:rFonts w:ascii="Cambria" w:hAnsi="Cambria" w:cs="Arial"/>
          <w:i/>
          <w:sz w:val="20"/>
          <w:szCs w:val="20"/>
        </w:rPr>
        <w:fldChar w:fldCharType="begin"/>
      </w:r>
      <w:r w:rsidRPr="00FF2655">
        <w:rPr>
          <w:rFonts w:ascii="Cambria" w:hAnsi="Cambria" w:cs="Arial"/>
          <w:i/>
          <w:sz w:val="20"/>
          <w:szCs w:val="20"/>
        </w:rPr>
        <w:instrText xml:space="preserve"> SEQ Tablica \* ARABIC </w:instrText>
      </w:r>
      <w:r w:rsidRPr="00FF2655">
        <w:rPr>
          <w:rFonts w:ascii="Cambria" w:hAnsi="Cambria" w:cs="Arial"/>
          <w:i/>
          <w:sz w:val="20"/>
          <w:szCs w:val="20"/>
        </w:rPr>
        <w:fldChar w:fldCharType="separate"/>
      </w:r>
      <w:r>
        <w:rPr>
          <w:rFonts w:ascii="Cambria" w:hAnsi="Cambria" w:cs="Arial"/>
          <w:i/>
          <w:noProof/>
          <w:sz w:val="20"/>
          <w:szCs w:val="20"/>
        </w:rPr>
        <w:t>15</w:t>
      </w:r>
      <w:r w:rsidRPr="00FF2655">
        <w:rPr>
          <w:rFonts w:ascii="Cambria" w:hAnsi="Cambria" w:cs="Arial"/>
          <w:i/>
          <w:sz w:val="20"/>
          <w:szCs w:val="20"/>
        </w:rPr>
        <w:fldChar w:fldCharType="end"/>
      </w:r>
      <w:r w:rsidRPr="00FF2655">
        <w:rPr>
          <w:rFonts w:ascii="Cambria" w:hAnsi="Cambria" w:cs="Arial"/>
          <w:i/>
          <w:sz w:val="20"/>
          <w:szCs w:val="20"/>
        </w:rPr>
        <w:t>. Mjera 1</w:t>
      </w:r>
      <w:r>
        <w:rPr>
          <w:rFonts w:ascii="Cambria" w:hAnsi="Cambria" w:cs="Arial"/>
          <w:i/>
          <w:sz w:val="20"/>
          <w:szCs w:val="20"/>
        </w:rPr>
        <w:t>3</w:t>
      </w:r>
      <w:r w:rsidRPr="00FF2655">
        <w:rPr>
          <w:rFonts w:ascii="Cambria" w:hAnsi="Cambria" w:cs="Arial"/>
          <w:i/>
          <w:sz w:val="20"/>
          <w:szCs w:val="20"/>
        </w:rPr>
        <w:t xml:space="preserve">. </w:t>
      </w:r>
      <w:r>
        <w:rPr>
          <w:rFonts w:ascii="Cambria" w:hAnsi="Cambria" w:cs="Arial"/>
          <w:i/>
          <w:sz w:val="20"/>
          <w:szCs w:val="20"/>
        </w:rPr>
        <w:t>T</w:t>
      </w:r>
      <w:r w:rsidRPr="00FF2655">
        <w:rPr>
          <w:rFonts w:ascii="Cambria" w:hAnsi="Cambria" w:cs="Arial"/>
          <w:i/>
          <w:sz w:val="20"/>
          <w:szCs w:val="20"/>
        </w:rPr>
        <w:t>jelesna kultura i sport</w:t>
      </w:r>
      <w:bookmarkEnd w:id="44"/>
    </w:p>
    <w:p w:rsidR="005609E6" w:rsidRPr="00FF2655" w:rsidRDefault="005609E6" w:rsidP="00E3377E">
      <w:pPr>
        <w:spacing w:line="276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(Mjera 4. Unaprjeđenje </w:t>
      </w:r>
      <w:r w:rsidRPr="00BC2898">
        <w:rPr>
          <w:rFonts w:ascii="Cambria" w:hAnsi="Cambria" w:cs="Arial"/>
          <w:i/>
          <w:sz w:val="20"/>
          <w:szCs w:val="20"/>
        </w:rPr>
        <w:t>infrastrukturnih uvjeta i odgovarajuće opreme za potrebe programa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BC2898">
        <w:rPr>
          <w:rFonts w:ascii="Cambria" w:hAnsi="Cambria" w:cs="Arial"/>
          <w:i/>
          <w:sz w:val="20"/>
          <w:szCs w:val="20"/>
        </w:rPr>
        <w:t>sportskih i rekreativnih aktivnosti</w:t>
      </w:r>
      <w:r>
        <w:rPr>
          <w:rFonts w:ascii="Cambria" w:hAnsi="Cambria" w:cs="Arial"/>
          <w:i/>
          <w:sz w:val="20"/>
          <w:szCs w:val="20"/>
        </w:rPr>
        <w:t>, Mjera 5. Poticanje unaprjeđenja sustava sporta i sportskih djelatnosti)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/>
      </w:tblPr>
      <w:tblGrid>
        <w:gridCol w:w="3709"/>
        <w:gridCol w:w="1435"/>
        <w:gridCol w:w="1257"/>
        <w:gridCol w:w="1106"/>
        <w:gridCol w:w="1254"/>
        <w:gridCol w:w="1094"/>
      </w:tblGrid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PRIORITET 3. KVALITETA ŽIVOTA I DRUŠTVENE DJELATNOSTI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Cs/>
                <w:color w:val="FFFFFF"/>
                <w:sz w:val="20"/>
                <w:szCs w:val="20"/>
              </w:rPr>
              <w:t>Posebni cilj 3.5. Razvoj kulture i sporta te poticanje kreativnosti</w:t>
            </w:r>
          </w:p>
        </w:tc>
      </w:tr>
      <w:tr w:rsidR="005609E6" w:rsidRPr="00FF2655" w:rsidTr="00904A8B">
        <w:trPr>
          <w:trHeight w:val="284"/>
        </w:trPr>
        <w:tc>
          <w:tcPr>
            <w:tcW w:w="1882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mjere</w:t>
            </w:r>
          </w:p>
        </w:tc>
        <w:tc>
          <w:tcPr>
            <w:tcW w:w="3118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Arial"/>
                <w:iCs/>
                <w:sz w:val="20"/>
                <w:szCs w:val="20"/>
              </w:rPr>
            </w:pPr>
            <w:r w:rsidRPr="00904A8B">
              <w:rPr>
                <w:rFonts w:ascii="Cambria" w:hAnsi="Cambria" w:cs="Arial"/>
                <w:iCs/>
                <w:sz w:val="20"/>
                <w:szCs w:val="20"/>
              </w:rPr>
              <w:t>Tjelesna kultura i sport</w:t>
            </w:r>
          </w:p>
        </w:tc>
      </w:tr>
      <w:tr w:rsidR="005609E6" w:rsidRPr="00FF2655" w:rsidTr="00904A8B">
        <w:trPr>
          <w:trHeight w:val="58"/>
        </w:trPr>
        <w:tc>
          <w:tcPr>
            <w:tcW w:w="1882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Svrha provedbe mjere</w:t>
            </w:r>
          </w:p>
        </w:tc>
        <w:tc>
          <w:tcPr>
            <w:tcW w:w="3118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jc w:val="both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Svrha mjere je unaprijediti sportsku infrastrukturu,   potaknuti građane na  aktivan život i svakodnevnicu.</w:t>
            </w:r>
          </w:p>
        </w:tc>
      </w:tr>
      <w:tr w:rsidR="005609E6" w:rsidRPr="00FF2655" w:rsidTr="00904A8B">
        <w:trPr>
          <w:trHeight w:val="284"/>
        </w:trPr>
        <w:tc>
          <w:tcPr>
            <w:tcW w:w="1882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provedbi nadređenog akta strateškog planiranja</w:t>
            </w:r>
          </w:p>
        </w:tc>
        <w:tc>
          <w:tcPr>
            <w:tcW w:w="3118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Plan razvoja Primorsko-goranske županije za razdoblje 2022.-2027. godine </w:t>
            </w:r>
          </w:p>
        </w:tc>
      </w:tr>
      <w:tr w:rsidR="005609E6" w:rsidRPr="00FF2655" w:rsidTr="00904A8B">
        <w:trPr>
          <w:trHeight w:val="284"/>
        </w:trPr>
        <w:tc>
          <w:tcPr>
            <w:tcW w:w="1882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Naziv cilja nadređenog akta strateškog planiranja</w:t>
            </w:r>
          </w:p>
        </w:tc>
        <w:tc>
          <w:tcPr>
            <w:tcW w:w="3118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Posebni cilj 3.5. Razvoj kulture i sporta te poticanje kreativnosti</w:t>
            </w:r>
          </w:p>
        </w:tc>
      </w:tr>
      <w:tr w:rsidR="005609E6" w:rsidRPr="00FF2655" w:rsidTr="00904A8B">
        <w:trPr>
          <w:trHeight w:val="58"/>
        </w:trPr>
        <w:tc>
          <w:tcPr>
            <w:tcW w:w="1882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Program u Gradskom proračunu</w:t>
            </w:r>
          </w:p>
        </w:tc>
        <w:tc>
          <w:tcPr>
            <w:tcW w:w="728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390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programa</w:t>
            </w:r>
          </w:p>
        </w:tc>
      </w:tr>
      <w:tr w:rsidR="005609E6" w:rsidRPr="00FF2655" w:rsidTr="00904A8B">
        <w:trPr>
          <w:trHeight w:val="58"/>
        </w:trPr>
        <w:tc>
          <w:tcPr>
            <w:tcW w:w="1882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2504</w:t>
            </w:r>
          </w:p>
        </w:tc>
        <w:tc>
          <w:tcPr>
            <w:tcW w:w="2390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sportskih objekata</w:t>
            </w:r>
          </w:p>
        </w:tc>
      </w:tr>
      <w:tr w:rsidR="005609E6" w:rsidRPr="00FF2655" w:rsidTr="00904A8B">
        <w:trPr>
          <w:trHeight w:val="284"/>
        </w:trPr>
        <w:tc>
          <w:tcPr>
            <w:tcW w:w="1882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/>
                <w:b/>
                <w:bCs/>
                <w:i/>
                <w:color w:val="1F497D"/>
                <w:sz w:val="20"/>
                <w:szCs w:val="20"/>
              </w:rPr>
              <w:t>Procijenjeni trošak (ili fiskalni učinak) provedbe mjere (u EUR)</w:t>
            </w:r>
          </w:p>
        </w:tc>
        <w:tc>
          <w:tcPr>
            <w:tcW w:w="3118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 xml:space="preserve"> </w:t>
            </w:r>
            <w:r w:rsidRPr="00904A8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924.582,33</w:t>
            </w:r>
          </w:p>
        </w:tc>
      </w:tr>
      <w:tr w:rsidR="005609E6" w:rsidRPr="00FF2655" w:rsidTr="00904A8B">
        <w:trPr>
          <w:trHeight w:val="58"/>
        </w:trPr>
        <w:tc>
          <w:tcPr>
            <w:tcW w:w="2610" w:type="pct"/>
            <w:gridSpan w:val="2"/>
            <w:shd w:val="clear" w:color="auto" w:fill="43FF43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zelenoj tranziciji</w:t>
            </w:r>
          </w:p>
        </w:tc>
        <w:tc>
          <w:tcPr>
            <w:tcW w:w="2390" w:type="pct"/>
            <w:gridSpan w:val="4"/>
            <w:shd w:val="clear" w:color="auto" w:fill="95B3D7"/>
            <w:vAlign w:val="center"/>
          </w:tcPr>
          <w:p w:rsidR="005609E6" w:rsidRPr="00904A8B" w:rsidRDefault="005609E6" w:rsidP="00904A8B">
            <w:pPr>
              <w:jc w:val="center"/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Doprinos mjere digitalnoj transformaciji</w:t>
            </w:r>
          </w:p>
        </w:tc>
      </w:tr>
      <w:tr w:rsidR="005609E6" w:rsidRPr="00FF2655" w:rsidTr="00904A8B">
        <w:trPr>
          <w:trHeight w:val="284"/>
        </w:trPr>
        <w:tc>
          <w:tcPr>
            <w:tcW w:w="2610" w:type="pct"/>
            <w:gridSpan w:val="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DA/</w:t>
            </w: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NE</w:t>
            </w:r>
          </w:p>
        </w:tc>
        <w:tc>
          <w:tcPr>
            <w:tcW w:w="2390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DA</w:t>
            </w:r>
            <w:r w:rsidRPr="00904A8B">
              <w:rPr>
                <w:rFonts w:ascii="Cambria" w:hAnsi="Cambria" w:cs="TimesNewRoman"/>
                <w:i/>
                <w:sz w:val="20"/>
                <w:szCs w:val="20"/>
              </w:rPr>
              <w:t>/</w:t>
            </w:r>
            <w:r w:rsidRPr="00904A8B"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  <w:t>NE</w:t>
            </w:r>
          </w:p>
        </w:tc>
      </w:tr>
      <w:tr w:rsidR="005609E6" w:rsidRPr="00FF2655" w:rsidTr="00904A8B">
        <w:trPr>
          <w:trHeight w:val="234"/>
        </w:trPr>
        <w:tc>
          <w:tcPr>
            <w:tcW w:w="1882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u w:val="single"/>
              </w:rPr>
              <w:t>Projekti/aktivnosti</w:t>
            </w:r>
          </w:p>
        </w:tc>
        <w:tc>
          <w:tcPr>
            <w:tcW w:w="728" w:type="pct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Programska klasifikacija</w:t>
            </w:r>
          </w:p>
        </w:tc>
        <w:tc>
          <w:tcPr>
            <w:tcW w:w="2390" w:type="pct"/>
            <w:gridSpan w:val="4"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Naziv aktivnosti/projekta</w:t>
            </w:r>
          </w:p>
        </w:tc>
      </w:tr>
      <w:tr w:rsidR="005609E6" w:rsidRPr="00FF2655" w:rsidTr="00904A8B">
        <w:trPr>
          <w:trHeight w:val="234"/>
        </w:trPr>
        <w:tc>
          <w:tcPr>
            <w:tcW w:w="1882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3118" w:type="pct"/>
            <w:gridSpan w:val="5"/>
            <w:shd w:val="clear" w:color="auto" w:fill="DBE5F1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Program 2504 Održavanje sportskih objekata</w:t>
            </w:r>
          </w:p>
        </w:tc>
      </w:tr>
      <w:tr w:rsidR="005609E6" w:rsidRPr="00FF2655" w:rsidTr="00904A8B">
        <w:trPr>
          <w:trHeight w:val="234"/>
        </w:trPr>
        <w:tc>
          <w:tcPr>
            <w:tcW w:w="1882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A258041</w:t>
            </w:r>
          </w:p>
        </w:tc>
        <w:tc>
          <w:tcPr>
            <w:tcW w:w="2390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Održavanje i opremanje</w:t>
            </w:r>
          </w:p>
        </w:tc>
      </w:tr>
      <w:tr w:rsidR="005609E6" w:rsidRPr="00FF2655" w:rsidTr="00904A8B">
        <w:trPr>
          <w:trHeight w:val="234"/>
        </w:trPr>
        <w:tc>
          <w:tcPr>
            <w:tcW w:w="1882" w:type="pct"/>
            <w:vMerge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K258041</w:t>
            </w:r>
          </w:p>
        </w:tc>
        <w:tc>
          <w:tcPr>
            <w:tcW w:w="2390" w:type="pct"/>
            <w:gridSpan w:val="4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Uređenje i održavanje sportskih objekata</w:t>
            </w:r>
          </w:p>
        </w:tc>
      </w:tr>
      <w:tr w:rsidR="005609E6" w:rsidRPr="00FF2655" w:rsidTr="00904A8B">
        <w:trPr>
          <w:trHeight w:val="234"/>
        </w:trPr>
        <w:tc>
          <w:tcPr>
            <w:tcW w:w="1882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Ključne aktivnosti ostvarenja mjere</w:t>
            </w:r>
          </w:p>
        </w:tc>
        <w:tc>
          <w:tcPr>
            <w:tcW w:w="3118" w:type="pct"/>
            <w:gridSpan w:val="5"/>
            <w:vAlign w:val="center"/>
          </w:tcPr>
          <w:p w:rsidR="005609E6" w:rsidRPr="006A1F8F" w:rsidRDefault="005609E6" w:rsidP="00904A8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ambria" w:hAnsi="Cambria" w:cs="TimesNewRoman"/>
                <w:iCs/>
                <w:sz w:val="20"/>
              </w:rPr>
            </w:pPr>
            <w:r w:rsidRPr="006A1F8F">
              <w:rPr>
                <w:rFonts w:ascii="Cambria" w:hAnsi="Cambria" w:cs="TimesNewRoman"/>
                <w:iCs/>
                <w:sz w:val="20"/>
              </w:rPr>
              <w:t>Poticanje razvoja sporta i rekreacije</w:t>
            </w:r>
          </w:p>
        </w:tc>
      </w:tr>
      <w:tr w:rsidR="005609E6" w:rsidRPr="00FF2655" w:rsidTr="00904A8B">
        <w:trPr>
          <w:trHeight w:val="284"/>
        </w:trPr>
        <w:tc>
          <w:tcPr>
            <w:tcW w:w="1882" w:type="pc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Planirani rok provedbe</w:t>
            </w:r>
          </w:p>
        </w:tc>
        <w:tc>
          <w:tcPr>
            <w:tcW w:w="3118" w:type="pct"/>
            <w:gridSpan w:val="5"/>
            <w:vAlign w:val="center"/>
          </w:tcPr>
          <w:p w:rsidR="005609E6" w:rsidRPr="00904A8B" w:rsidRDefault="005609E6" w:rsidP="00904A8B">
            <w:pPr>
              <w:spacing w:line="276" w:lineRule="auto"/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iCs/>
                <w:sz w:val="20"/>
                <w:szCs w:val="20"/>
              </w:rPr>
              <w:t>2025. godina</w:t>
            </w:r>
          </w:p>
        </w:tc>
      </w:tr>
      <w:tr w:rsidR="005609E6" w:rsidRPr="00FF2655" w:rsidTr="00904A8B">
        <w:trPr>
          <w:trHeight w:val="711"/>
        </w:trPr>
        <w:tc>
          <w:tcPr>
            <w:tcW w:w="1882" w:type="pct"/>
            <w:vMerge w:val="restart"/>
            <w:shd w:val="clear" w:color="auto" w:fill="F2F2F2"/>
            <w:vAlign w:val="center"/>
          </w:tcPr>
          <w:p w:rsidR="005609E6" w:rsidRPr="00904A8B" w:rsidRDefault="005609E6" w:rsidP="00E622E0">
            <w:pPr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  <w:highlight w:val="yellow"/>
              </w:rPr>
            </w:pPr>
            <w:r w:rsidRPr="00904A8B">
              <w:rPr>
                <w:rFonts w:ascii="Cambria" w:hAnsi="Cambria" w:cs="TimesNewRoman"/>
                <w:b/>
                <w:bCs/>
                <w:i/>
                <w:color w:val="1F497D"/>
                <w:sz w:val="20"/>
                <w:szCs w:val="20"/>
              </w:rPr>
              <w:t>Pokazatelj rezultata mjere</w:t>
            </w:r>
          </w:p>
        </w:tc>
        <w:tc>
          <w:tcPr>
            <w:tcW w:w="72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bCs/>
                <w:color w:val="1F497D"/>
                <w:sz w:val="20"/>
                <w:szCs w:val="20"/>
              </w:rPr>
              <w:t>POLAZNA VRIJEDNOST</w:t>
            </w:r>
          </w:p>
        </w:tc>
        <w:tc>
          <w:tcPr>
            <w:tcW w:w="2390" w:type="pct"/>
            <w:gridSpan w:val="4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i/>
                <w:sz w:val="20"/>
                <w:szCs w:val="20"/>
              </w:rPr>
            </w:pPr>
            <w:r w:rsidRPr="00904A8B">
              <w:rPr>
                <w:rFonts w:ascii="Cambria" w:eastAsia="Batang" w:hAnsi="Cambria"/>
                <w:b/>
                <w:color w:val="1F497D"/>
                <w:sz w:val="20"/>
                <w:szCs w:val="20"/>
              </w:rPr>
              <w:t>CILJANA VRIJEDNOST</w:t>
            </w:r>
          </w:p>
        </w:tc>
      </w:tr>
      <w:tr w:rsidR="005609E6" w:rsidRPr="00FF2655" w:rsidTr="00904A8B">
        <w:trPr>
          <w:trHeight w:val="58"/>
        </w:trPr>
        <w:tc>
          <w:tcPr>
            <w:tcW w:w="1882" w:type="pct"/>
            <w:vMerge/>
            <w:shd w:val="clear" w:color="auto" w:fill="F2F2F2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  <w:highlight w:val="yellow"/>
              </w:rPr>
            </w:pPr>
          </w:p>
        </w:tc>
        <w:tc>
          <w:tcPr>
            <w:tcW w:w="72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638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561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636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555" w:type="pct"/>
            <w:shd w:val="clear" w:color="auto" w:fill="B8CCE4"/>
            <w:vAlign w:val="center"/>
          </w:tcPr>
          <w:p w:rsidR="005609E6" w:rsidRPr="00904A8B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b/>
                <w:color w:val="1F497D"/>
                <w:sz w:val="20"/>
                <w:szCs w:val="20"/>
              </w:rPr>
              <w:t>2025.</w:t>
            </w:r>
          </w:p>
        </w:tc>
      </w:tr>
      <w:tr w:rsidR="005609E6" w:rsidRPr="00FF2655" w:rsidTr="00904A8B">
        <w:trPr>
          <w:trHeight w:val="284"/>
        </w:trPr>
        <w:tc>
          <w:tcPr>
            <w:tcW w:w="1882" w:type="pct"/>
            <w:vAlign w:val="center"/>
          </w:tcPr>
          <w:p w:rsidR="005609E6" w:rsidRPr="00904A8B" w:rsidDel="004445B9" w:rsidRDefault="005609E6" w:rsidP="00904A8B">
            <w:pPr>
              <w:spacing w:line="276" w:lineRule="auto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Broj održavanih sportskih objekata</w:t>
            </w:r>
          </w:p>
        </w:tc>
        <w:tc>
          <w:tcPr>
            <w:tcW w:w="728" w:type="pct"/>
            <w:vAlign w:val="center"/>
          </w:tcPr>
          <w:p w:rsidR="005609E6" w:rsidRPr="00904A8B" w:rsidDel="004445B9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</w:t>
            </w:r>
          </w:p>
        </w:tc>
        <w:tc>
          <w:tcPr>
            <w:tcW w:w="638" w:type="pct"/>
            <w:vAlign w:val="center"/>
          </w:tcPr>
          <w:p w:rsidR="005609E6" w:rsidRPr="00904A8B" w:rsidDel="004445B9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</w:t>
            </w:r>
          </w:p>
        </w:tc>
        <w:tc>
          <w:tcPr>
            <w:tcW w:w="561" w:type="pct"/>
            <w:vAlign w:val="center"/>
          </w:tcPr>
          <w:p w:rsidR="005609E6" w:rsidRPr="00904A8B" w:rsidDel="004445B9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</w:t>
            </w:r>
          </w:p>
        </w:tc>
        <w:tc>
          <w:tcPr>
            <w:tcW w:w="636" w:type="pct"/>
            <w:vAlign w:val="center"/>
          </w:tcPr>
          <w:p w:rsidR="005609E6" w:rsidRPr="00904A8B" w:rsidDel="004445B9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</w:t>
            </w:r>
          </w:p>
        </w:tc>
        <w:tc>
          <w:tcPr>
            <w:tcW w:w="555" w:type="pct"/>
            <w:vAlign w:val="center"/>
          </w:tcPr>
          <w:p w:rsidR="005609E6" w:rsidRPr="00904A8B" w:rsidDel="004445B9" w:rsidRDefault="005609E6" w:rsidP="00904A8B">
            <w:pPr>
              <w:spacing w:line="276" w:lineRule="auto"/>
              <w:jc w:val="center"/>
              <w:rPr>
                <w:rFonts w:ascii="Cambria" w:hAnsi="Cambria" w:cs="TimesNewRoman"/>
                <w:sz w:val="20"/>
                <w:szCs w:val="20"/>
              </w:rPr>
            </w:pPr>
            <w:r w:rsidRPr="00904A8B">
              <w:rPr>
                <w:rFonts w:ascii="Cambria" w:hAnsi="Cambria" w:cs="TimesNewRoman"/>
                <w:sz w:val="20"/>
                <w:szCs w:val="20"/>
              </w:rPr>
              <w:t>7</w:t>
            </w:r>
          </w:p>
        </w:tc>
      </w:tr>
    </w:tbl>
    <w:p w:rsidR="005609E6" w:rsidRPr="00FF2655" w:rsidRDefault="005609E6" w:rsidP="00AC5E22">
      <w:pPr>
        <w:tabs>
          <w:tab w:val="center" w:pos="4819"/>
        </w:tabs>
        <w:rPr>
          <w:rFonts w:ascii="Cambria" w:eastAsia="Batang" w:hAnsi="Cambria" w:cs="Arial"/>
          <w:sz w:val="20"/>
          <w:szCs w:val="20"/>
        </w:rPr>
      </w:pPr>
    </w:p>
    <w:p w:rsidR="005609E6" w:rsidRPr="00AC5E22" w:rsidRDefault="005609E6" w:rsidP="00AC5E22">
      <w:pPr>
        <w:tabs>
          <w:tab w:val="center" w:pos="4819"/>
        </w:tabs>
        <w:rPr>
          <w:rFonts w:ascii="Cambria" w:eastAsia="Batang" w:hAnsi="Cambria" w:cs="Arial"/>
          <w:sz w:val="36"/>
          <w:szCs w:val="36"/>
        </w:rPr>
        <w:sectPr w:rsidR="005609E6" w:rsidRPr="00AC5E22" w:rsidSect="008857BB"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5609E6" w:rsidRPr="00BB3E36" w:rsidRDefault="005609E6" w:rsidP="008960AF">
      <w:pPr>
        <w:numPr>
          <w:ilvl w:val="0"/>
          <w:numId w:val="8"/>
        </w:numPr>
        <w:contextualSpacing/>
        <w:jc w:val="both"/>
        <w:outlineLvl w:val="0"/>
        <w:rPr>
          <w:rFonts w:ascii="Cambria" w:eastAsia="Batang" w:hAnsi="Cambria" w:cs="Arial"/>
          <w:b/>
          <w:color w:val="1F497D"/>
          <w:sz w:val="36"/>
          <w:szCs w:val="36"/>
        </w:rPr>
      </w:pPr>
      <w:bookmarkStart w:id="45" w:name="_Toc91067404"/>
      <w:r w:rsidRPr="00BB3E36">
        <w:rPr>
          <w:rFonts w:ascii="Cambria" w:eastAsia="Batang" w:hAnsi="Cambria" w:cs="Arial"/>
          <w:b/>
          <w:color w:val="1F497D"/>
          <w:sz w:val="36"/>
          <w:szCs w:val="36"/>
        </w:rPr>
        <w:t>INDIKATIVNI FINANCIJSKI OKVIR ZA PROVEDBU MJERA, AKTIVNOSTI I PROJEKATA</w:t>
      </w:r>
      <w:bookmarkEnd w:id="30"/>
      <w:bookmarkEnd w:id="45"/>
    </w:p>
    <w:p w:rsidR="005609E6" w:rsidRPr="00BB3E36" w:rsidRDefault="005609E6" w:rsidP="00F55738">
      <w:pPr>
        <w:pStyle w:val="box455271"/>
        <w:spacing w:before="240" w:beforeAutospacing="0" w:after="0" w:afterAutospacing="0" w:line="276" w:lineRule="auto"/>
        <w:ind w:firstLine="360"/>
        <w:jc w:val="both"/>
        <w:rPr>
          <w:rFonts w:ascii="Cambria" w:hAnsi="Cambria"/>
        </w:rPr>
      </w:pPr>
      <w:r w:rsidRPr="00BB3E36">
        <w:rPr>
          <w:rFonts w:ascii="Cambria" w:hAnsi="Cambria"/>
        </w:rPr>
        <w:t xml:space="preserve">Provedbeni program </w:t>
      </w:r>
      <w:r>
        <w:rPr>
          <w:rFonts w:ascii="Cambria" w:hAnsi="Cambria"/>
        </w:rPr>
        <w:t>Grada Raba</w:t>
      </w:r>
      <w:r w:rsidRPr="00BB3E36">
        <w:rPr>
          <w:rFonts w:ascii="Cambria" w:hAnsi="Cambria"/>
        </w:rPr>
        <w:t xml:space="preserve"> realizirati će se putem provedbe niza definiranih mjera, odnosno konkretnih aktivnosti i projekata koji će poduprijeti ostvarenje utvrđenih ciljeva i prioriteta u narednom razdoblju trajanja programa. </w:t>
      </w:r>
    </w:p>
    <w:p w:rsidR="005609E6" w:rsidRPr="00BB3E36" w:rsidRDefault="005609E6" w:rsidP="00F55738">
      <w:pPr>
        <w:pStyle w:val="box455271"/>
        <w:spacing w:before="240" w:beforeAutospacing="0" w:after="0" w:afterAutospacing="0" w:line="276" w:lineRule="auto"/>
        <w:ind w:firstLine="360"/>
        <w:jc w:val="both"/>
        <w:rPr>
          <w:rFonts w:ascii="Cambria" w:hAnsi="Cambria"/>
        </w:rPr>
      </w:pPr>
      <w:r w:rsidRPr="00BB3E36">
        <w:rPr>
          <w:rFonts w:ascii="Cambria" w:hAnsi="Cambria"/>
        </w:rPr>
        <w:t xml:space="preserve">Financijskim okvirom daje se sažet uvid u financijsku vrijednost i izvore financiranja mjera, aktivnosti i projekata za realizaciju Provedbenog programa, a detaljna razrada financiranja u </w:t>
      </w:r>
      <w:r>
        <w:rPr>
          <w:rFonts w:ascii="Cambria" w:hAnsi="Cambria"/>
        </w:rPr>
        <w:t>mandatnom</w:t>
      </w:r>
      <w:r w:rsidRPr="00BB3E36">
        <w:rPr>
          <w:rFonts w:ascii="Cambria" w:hAnsi="Cambria"/>
        </w:rPr>
        <w:t xml:space="preserve"> razdoblju vidljiva je u narednoj tablici.</w:t>
      </w:r>
    </w:p>
    <w:p w:rsidR="005609E6" w:rsidRPr="00BB3E36" w:rsidRDefault="005609E6" w:rsidP="00F55738">
      <w:pPr>
        <w:spacing w:before="240"/>
        <w:jc w:val="center"/>
        <w:rPr>
          <w:rFonts w:ascii="Cambria" w:hAnsi="Cambria" w:cs="Arial"/>
          <w:i/>
          <w:sz w:val="22"/>
          <w:szCs w:val="22"/>
        </w:rPr>
      </w:pPr>
      <w:bookmarkStart w:id="46" w:name="_Toc61114575"/>
      <w:bookmarkStart w:id="47" w:name="_Toc181793456"/>
      <w:r w:rsidRPr="00BB3E36">
        <w:rPr>
          <w:rFonts w:ascii="Cambria" w:hAnsi="Cambria" w:cs="Arial"/>
          <w:i/>
          <w:sz w:val="22"/>
          <w:szCs w:val="22"/>
        </w:rPr>
        <w:t xml:space="preserve">Tablica </w:t>
      </w:r>
      <w:r w:rsidRPr="00BB3E36">
        <w:rPr>
          <w:rFonts w:ascii="Cambria" w:hAnsi="Cambria" w:cs="Arial"/>
          <w:i/>
          <w:sz w:val="22"/>
          <w:szCs w:val="22"/>
        </w:rPr>
        <w:fldChar w:fldCharType="begin"/>
      </w:r>
      <w:r w:rsidRPr="00BB3E36">
        <w:rPr>
          <w:rFonts w:ascii="Cambria" w:hAnsi="Cambria" w:cs="Arial"/>
          <w:i/>
          <w:sz w:val="22"/>
          <w:szCs w:val="22"/>
        </w:rPr>
        <w:instrText xml:space="preserve"> SEQ Tablica \* ARABIC </w:instrText>
      </w:r>
      <w:r w:rsidRPr="00BB3E36">
        <w:rPr>
          <w:rFonts w:ascii="Cambria" w:hAnsi="Cambria" w:cs="Arial"/>
          <w:i/>
          <w:sz w:val="22"/>
          <w:szCs w:val="22"/>
        </w:rPr>
        <w:fldChar w:fldCharType="separate"/>
      </w:r>
      <w:r>
        <w:rPr>
          <w:rFonts w:ascii="Cambria" w:hAnsi="Cambria" w:cs="Arial"/>
          <w:i/>
          <w:noProof/>
          <w:sz w:val="22"/>
          <w:szCs w:val="22"/>
        </w:rPr>
        <w:t>16</w:t>
      </w:r>
      <w:r w:rsidRPr="00BB3E36">
        <w:rPr>
          <w:rFonts w:ascii="Cambria" w:hAnsi="Cambria" w:cs="Arial"/>
          <w:i/>
          <w:sz w:val="22"/>
          <w:szCs w:val="22"/>
        </w:rPr>
        <w:fldChar w:fldCharType="end"/>
      </w:r>
      <w:r w:rsidRPr="00BB3E36">
        <w:rPr>
          <w:rFonts w:ascii="Cambria" w:hAnsi="Cambria" w:cs="Arial"/>
          <w:i/>
          <w:sz w:val="22"/>
          <w:szCs w:val="22"/>
        </w:rPr>
        <w:t>. Terminski plan provedbe mjera, aktivnosti i projekata s indikativnim financijskim planom</w:t>
      </w:r>
      <w:bookmarkEnd w:id="46"/>
      <w:bookmarkEnd w:id="47"/>
    </w:p>
    <w:tbl>
      <w:tblPr>
        <w:tblW w:w="5113" w:type="pct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A0"/>
      </w:tblPr>
      <w:tblGrid>
        <w:gridCol w:w="1117"/>
        <w:gridCol w:w="9"/>
        <w:gridCol w:w="64"/>
        <w:gridCol w:w="1999"/>
        <w:gridCol w:w="644"/>
        <w:gridCol w:w="42"/>
        <w:gridCol w:w="21"/>
        <w:gridCol w:w="218"/>
        <w:gridCol w:w="1246"/>
        <w:gridCol w:w="33"/>
        <w:gridCol w:w="42"/>
        <w:gridCol w:w="21"/>
        <w:gridCol w:w="1418"/>
        <w:gridCol w:w="54"/>
        <w:gridCol w:w="24"/>
        <w:gridCol w:w="1276"/>
        <w:gridCol w:w="64"/>
        <w:gridCol w:w="1412"/>
        <w:gridCol w:w="6"/>
        <w:gridCol w:w="1352"/>
        <w:gridCol w:w="67"/>
        <w:gridCol w:w="1210"/>
        <w:gridCol w:w="67"/>
        <w:gridCol w:w="898"/>
        <w:gridCol w:w="12"/>
        <w:gridCol w:w="15"/>
        <w:gridCol w:w="1119"/>
        <w:gridCol w:w="15"/>
        <w:gridCol w:w="54"/>
        <w:gridCol w:w="602"/>
      </w:tblGrid>
      <w:tr w:rsidR="005609E6" w:rsidRPr="00BB3E36" w:rsidTr="00A01767">
        <w:trPr>
          <w:jc w:val="center"/>
        </w:trPr>
        <w:tc>
          <w:tcPr>
            <w:tcW w:w="369" w:type="pct"/>
            <w:vMerge w:val="restart"/>
            <w:shd w:val="clear" w:color="auto" w:fill="B8CCE4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R.br.</w:t>
            </w:r>
          </w:p>
        </w:tc>
        <w:tc>
          <w:tcPr>
            <w:tcW w:w="685" w:type="pct"/>
            <w:gridSpan w:val="3"/>
            <w:vMerge w:val="restart"/>
            <w:shd w:val="clear" w:color="auto" w:fill="B8CCE4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Ciljevi; Prioriteti; Mjere; Aktivnosti/Projekti</w:t>
            </w:r>
          </w:p>
        </w:tc>
        <w:tc>
          <w:tcPr>
            <w:tcW w:w="227" w:type="pct"/>
            <w:gridSpan w:val="2"/>
            <w:shd w:val="clear" w:color="auto" w:fill="B8CCE4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929" w:type="pct"/>
            <w:gridSpan w:val="13"/>
            <w:shd w:val="clear" w:color="auto" w:fill="B8CCE4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hr-HR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Razdoblje provedbe</w:t>
            </w:r>
          </w:p>
        </w:tc>
        <w:tc>
          <w:tcPr>
            <w:tcW w:w="469" w:type="pct"/>
            <w:gridSpan w:val="2"/>
            <w:shd w:val="clear" w:color="auto" w:fill="B8CCE4"/>
          </w:tcPr>
          <w:p w:rsidR="005609E6" w:rsidRPr="00BC5A9A" w:rsidRDefault="005609E6" w:rsidP="00E622E0">
            <w:pPr>
              <w:jc w:val="center"/>
              <w:rPr>
                <w:rStyle w:val="bold"/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 w:val="restart"/>
            <w:shd w:val="clear" w:color="auto" w:fill="B8CCE4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Style w:val="bold"/>
                <w:rFonts w:ascii="Cambria" w:hAnsi="Cambria"/>
                <w:b/>
                <w:bCs/>
                <w:color w:val="1F497D"/>
                <w:sz w:val="20"/>
                <w:szCs w:val="20"/>
              </w:rPr>
              <w:t>Procjena potrebnih sredstava u mandatnom razdoblju</w:t>
            </w:r>
          </w:p>
        </w:tc>
        <w:tc>
          <w:tcPr>
            <w:tcW w:w="898" w:type="pct"/>
            <w:gridSpan w:val="7"/>
            <w:shd w:val="clear" w:color="auto" w:fill="B8CCE4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Izvori financiranja</w:t>
            </w:r>
          </w:p>
        </w:tc>
      </w:tr>
      <w:tr w:rsidR="005609E6" w:rsidRPr="00BB3E36" w:rsidTr="00A01767">
        <w:trPr>
          <w:trHeight w:val="1059"/>
          <w:jc w:val="center"/>
        </w:trPr>
        <w:tc>
          <w:tcPr>
            <w:tcW w:w="369" w:type="pct"/>
            <w:vMerge/>
          </w:tcPr>
          <w:p w:rsidR="005609E6" w:rsidRPr="00BC5A9A" w:rsidRDefault="005609E6" w:rsidP="00E622E0">
            <w:pPr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Merge/>
          </w:tcPr>
          <w:p w:rsidR="005609E6" w:rsidRPr="00BC5A9A" w:rsidRDefault="005609E6" w:rsidP="00E622E0">
            <w:pPr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shd w:val="clear" w:color="auto" w:fill="F2F2F2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color w:val="1F497D"/>
                <w:sz w:val="20"/>
                <w:szCs w:val="20"/>
              </w:rPr>
              <w:t>Valuta</w:t>
            </w:r>
          </w:p>
        </w:tc>
        <w:tc>
          <w:tcPr>
            <w:tcW w:w="437" w:type="pct"/>
            <w:gridSpan w:val="3"/>
            <w:shd w:val="clear" w:color="auto" w:fill="F2F2F2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color w:val="1F497D"/>
                <w:sz w:val="20"/>
                <w:szCs w:val="20"/>
              </w:rPr>
              <w:t>2021.</w:t>
            </w:r>
          </w:p>
        </w:tc>
        <w:tc>
          <w:tcPr>
            <w:tcW w:w="494" w:type="pct"/>
            <w:gridSpan w:val="3"/>
            <w:shd w:val="clear" w:color="auto" w:fill="F2F2F2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color w:val="1F497D"/>
                <w:sz w:val="20"/>
                <w:szCs w:val="20"/>
              </w:rPr>
              <w:t>2022.</w:t>
            </w:r>
          </w:p>
        </w:tc>
        <w:tc>
          <w:tcPr>
            <w:tcW w:w="451" w:type="pct"/>
            <w:gridSpan w:val="3"/>
            <w:shd w:val="clear" w:color="auto" w:fill="F2F2F2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color w:val="1F497D"/>
                <w:sz w:val="20"/>
                <w:szCs w:val="20"/>
              </w:rPr>
              <w:t>2023.</w:t>
            </w:r>
          </w:p>
        </w:tc>
        <w:tc>
          <w:tcPr>
            <w:tcW w:w="469" w:type="pct"/>
            <w:gridSpan w:val="2"/>
            <w:shd w:val="clear" w:color="auto" w:fill="F2F2F2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color w:val="1F497D"/>
                <w:sz w:val="20"/>
                <w:szCs w:val="20"/>
              </w:rPr>
              <w:t>2024.</w:t>
            </w:r>
          </w:p>
        </w:tc>
        <w:tc>
          <w:tcPr>
            <w:tcW w:w="469" w:type="pct"/>
            <w:gridSpan w:val="2"/>
            <w:shd w:val="clear" w:color="auto" w:fill="F2F2F2"/>
            <w:vAlign w:val="center"/>
          </w:tcPr>
          <w:p w:rsidR="005609E6" w:rsidRPr="00BC5A9A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color w:val="1F497D"/>
                <w:sz w:val="20"/>
                <w:szCs w:val="20"/>
              </w:rPr>
              <w:t>2025.</w:t>
            </w:r>
          </w:p>
        </w:tc>
        <w:tc>
          <w:tcPr>
            <w:tcW w:w="422" w:type="pct"/>
            <w:gridSpan w:val="2"/>
            <w:vMerge/>
          </w:tcPr>
          <w:p w:rsidR="005609E6" w:rsidRPr="00BC5A9A" w:rsidRDefault="005609E6" w:rsidP="00E622E0">
            <w:pPr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2F2F2"/>
            <w:vAlign w:val="center"/>
          </w:tcPr>
          <w:p w:rsidR="005609E6" w:rsidRPr="002B2C35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B2C35">
              <w:rPr>
                <w:rFonts w:ascii="Cambria" w:hAnsi="Cambria"/>
                <w:color w:val="1F497D"/>
                <w:sz w:val="20"/>
                <w:szCs w:val="20"/>
              </w:rPr>
              <w:t>Vlastiti izvori (Proračun)</w:t>
            </w:r>
          </w:p>
        </w:tc>
        <w:tc>
          <w:tcPr>
            <w:tcW w:w="402" w:type="pct"/>
            <w:gridSpan w:val="5"/>
            <w:shd w:val="clear" w:color="auto" w:fill="F2F2F2"/>
            <w:vAlign w:val="center"/>
          </w:tcPr>
          <w:p w:rsidR="005609E6" w:rsidRPr="002B2C35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B2C35">
              <w:rPr>
                <w:rFonts w:ascii="Cambria" w:hAnsi="Cambria"/>
                <w:color w:val="1F497D"/>
                <w:sz w:val="20"/>
                <w:szCs w:val="20"/>
              </w:rPr>
              <w:t>Pomoći/EU pomoći</w:t>
            </w:r>
          </w:p>
        </w:tc>
        <w:tc>
          <w:tcPr>
            <w:tcW w:w="199" w:type="pct"/>
            <w:shd w:val="clear" w:color="auto" w:fill="F2F2F2"/>
            <w:vAlign w:val="center"/>
          </w:tcPr>
          <w:p w:rsidR="005609E6" w:rsidRPr="002B2C35" w:rsidRDefault="005609E6" w:rsidP="00E622E0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B2C35">
              <w:rPr>
                <w:rFonts w:ascii="Cambria" w:hAnsi="Cambria"/>
                <w:color w:val="1F497D"/>
                <w:sz w:val="20"/>
                <w:szCs w:val="20"/>
              </w:rPr>
              <w:t>Ostali izvori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1054" w:type="pct"/>
            <w:gridSpan w:val="4"/>
            <w:shd w:val="clear" w:color="auto" w:fill="B8CCE4"/>
          </w:tcPr>
          <w:p w:rsidR="005609E6" w:rsidRPr="00BC5A9A" w:rsidRDefault="005609E6" w:rsidP="002C056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946" w:type="pct"/>
            <w:gridSpan w:val="26"/>
            <w:shd w:val="clear" w:color="auto" w:fill="B8CCE4"/>
          </w:tcPr>
          <w:p w:rsidR="005609E6" w:rsidRPr="00BC5A9A" w:rsidRDefault="005609E6" w:rsidP="00D31E23">
            <w:pPr>
              <w:ind w:hanging="3024"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KONKURENTNO GOSPODARSTVO, TURIZAM, RURALNI RAZVOJ I LJUDSKI POTENCIJAL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B8CCE4"/>
          </w:tcPr>
          <w:p w:rsidR="005609E6" w:rsidRPr="00BC5A9A" w:rsidRDefault="005609E6" w:rsidP="00C304F3">
            <w:pPr>
              <w:ind w:hanging="3024"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E97ADB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E97AD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Uređenje naselja i stanovanje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E97AD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C304F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4. Podrška razvoju pametne i održive mobilnosti</w:t>
            </w:r>
          </w:p>
        </w:tc>
      </w:tr>
      <w:tr w:rsidR="005609E6" w:rsidRPr="00BB3E36" w:rsidTr="00A01767">
        <w:trPr>
          <w:trHeight w:val="723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054511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Program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3701 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Poslovni i stambeni prostori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153.958,46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124.095,83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536.200,00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524.195,00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03678C">
              <w:rPr>
                <w:rFonts w:ascii="Cambria" w:hAnsi="Cambria" w:cs="Calibri"/>
                <w:color w:val="000000"/>
                <w:sz w:val="18"/>
                <w:szCs w:val="18"/>
              </w:rPr>
              <w:t>1.590.900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2.929.349,27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05451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BC5A9A" w:rsidRDefault="005609E6" w:rsidP="00E97AD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E97AD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03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E408E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A113103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E408E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Održavanje zgrada i opreme za redovno korištenje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44.462,14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44.462,14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222.310,00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222.310,00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48.700,00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582.244,28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E4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03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D53E03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A370101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D53E03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Održavanje stambenih i poslovnih prostora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39.816,84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39.816,84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66.360,00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66.360,00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35.000,00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247.353,68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53E0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671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4E3FD3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K113106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4E3FD3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Ulaganje u postrojenja i opremu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15.335,00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33.700,00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59.001,14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4E3F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A8D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K370103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A8D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Ulaganje u stambene objekte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13.272,28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13.272,28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53.094,56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A8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AC26CE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K370105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AC26CE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Poslovni prostor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53.089,12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23.226,49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218.920,00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218.920,00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1.473.500,00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1.987.655,61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AC26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E97AD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2. Gospodarski razvoj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EB6E0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3. Podrška razvoju sektora plavog i zelenog gospodarstva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</w:tcPr>
          <w:p w:rsidR="005609E6" w:rsidRPr="00BC5A9A" w:rsidRDefault="005609E6" w:rsidP="0028614D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Program 2801 Program poticanja gospodarstva i poduzetništva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96.224,04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100.205,72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100.551,50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82.643,00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03678C">
              <w:rPr>
                <w:rFonts w:ascii="Cambria" w:hAnsi="Cambria" w:cs="Calibri"/>
                <w:color w:val="000000"/>
                <w:sz w:val="18"/>
                <w:szCs w:val="18"/>
              </w:rPr>
              <w:t>144.654,5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524.278,75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A280101</w:t>
            </w:r>
          </w:p>
        </w:tc>
        <w:tc>
          <w:tcPr>
            <w:tcW w:w="685" w:type="pct"/>
            <w:gridSpan w:val="3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Subvencije i sufinanciranje u poljoprivredi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9.954,21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16.590,35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19.090,50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21.590,50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25.654,50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92.880,06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A280102</w:t>
            </w:r>
          </w:p>
        </w:tc>
        <w:tc>
          <w:tcPr>
            <w:tcW w:w="685" w:type="pct"/>
            <w:gridSpan w:val="3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Subvencije i sufinanciranje gospodarstva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59.725,26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63.706,95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61.552,50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61.052,50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98.000,00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344.037,21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K280102</w:t>
            </w:r>
          </w:p>
        </w:tc>
        <w:tc>
          <w:tcPr>
            <w:tcW w:w="685" w:type="pct"/>
            <w:gridSpan w:val="3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Priprema za izgradnju poduzetničke zone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26.544,56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19.908,42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21.000,00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87.361,48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BC5A9A" w:rsidRDefault="005609E6" w:rsidP="00AB067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AB067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AB067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2. Gospodarski razvoj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Default="005609E6" w:rsidP="00AB067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EB6E0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3. Podrška razvoju sektora plavog i zelenog gospodarstva</w:t>
            </w:r>
          </w:p>
        </w:tc>
      </w:tr>
      <w:tr w:rsidR="005609E6" w:rsidRPr="00BB3E36" w:rsidTr="00A01767">
        <w:trPr>
          <w:trHeight w:val="703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Default="005609E6" w:rsidP="0028614D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Program 2802 razvoj Grada Raba</w:t>
            </w:r>
          </w:p>
          <w:p w:rsidR="005609E6" w:rsidRPr="00BC5A9A" w:rsidRDefault="005609E6" w:rsidP="0028614D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Program 2802 Razvoj turizma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618.886,46</w:t>
            </w:r>
          </w:p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1.009.755,13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698.542,00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796.133,42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796E5F">
              <w:rPr>
                <w:rFonts w:ascii="Cambria" w:hAnsi="Cambria" w:cs="Calibri"/>
                <w:color w:val="000000"/>
                <w:sz w:val="18"/>
                <w:szCs w:val="18"/>
              </w:rPr>
              <w:t>1.329.508,55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4.452.825,56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03"/>
          <w:jc w:val="center"/>
        </w:trPr>
        <w:tc>
          <w:tcPr>
            <w:tcW w:w="369" w:type="pct"/>
            <w:vAlign w:val="center"/>
          </w:tcPr>
          <w:p w:rsidR="005609E6" w:rsidRPr="004C4BA5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4C4BA5">
              <w:rPr>
                <w:rFonts w:ascii="Cambria" w:hAnsi="Cambria"/>
                <w:sz w:val="20"/>
                <w:szCs w:val="20"/>
              </w:rPr>
              <w:t>K280201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4C4BA5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4C4BA5">
              <w:rPr>
                <w:rFonts w:ascii="Cambria" w:hAnsi="Cambria"/>
                <w:sz w:val="20"/>
                <w:szCs w:val="20"/>
              </w:rPr>
              <w:t>Kapitalni program razvoja Grada Raba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vAlign w:val="center"/>
          </w:tcPr>
          <w:p w:rsidR="005609E6" w:rsidRPr="00E45AD2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45AD2"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Merge w:val="restart"/>
            <w:vAlign w:val="center"/>
          </w:tcPr>
          <w:p w:rsidR="005609E6" w:rsidRPr="00E45AD2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45AD2"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5609E6" w:rsidRPr="00E45AD2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45AD2"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Pr="00E45AD2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45AD2">
              <w:rPr>
                <w:rFonts w:ascii="Cambria" w:hAnsi="Cambria"/>
                <w:sz w:val="18"/>
                <w:szCs w:val="18"/>
              </w:rPr>
              <w:t>74.000,00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Pr="00E45AD2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563.650,00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5609E6" w:rsidRPr="00E45AD2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637.650,00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4C4BA5">
        <w:trPr>
          <w:trHeight w:val="234"/>
          <w:jc w:val="center"/>
        </w:trPr>
        <w:tc>
          <w:tcPr>
            <w:tcW w:w="369" w:type="pct"/>
            <w:vMerge w:val="restar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T280201</w:t>
            </w:r>
          </w:p>
        </w:tc>
        <w:tc>
          <w:tcPr>
            <w:tcW w:w="685" w:type="pct"/>
            <w:gridSpan w:val="3"/>
            <w:vMerge w:val="restar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Program razvoja Grada Raba</w:t>
            </w:r>
          </w:p>
        </w:tc>
        <w:tc>
          <w:tcPr>
            <w:tcW w:w="227" w:type="pct"/>
            <w:gridSpan w:val="2"/>
            <w:vMerge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Merge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vMerge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vMerge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Merge w:val="restar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44"/>
          <w:jc w:val="center"/>
        </w:trPr>
        <w:tc>
          <w:tcPr>
            <w:tcW w:w="369" w:type="pct"/>
            <w:vMerge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Merge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37.162,39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49.107,44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38.512,50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49.926,50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74.500,00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249.208,83</w:t>
            </w:r>
          </w:p>
        </w:tc>
        <w:tc>
          <w:tcPr>
            <w:tcW w:w="297" w:type="pct"/>
            <w:vMerge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Merge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561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A280202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Redovno održavanje plaža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170.283,36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160.992,77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160.903,50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150.374,50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203.222,55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845.776,68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K280202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BC5A9A">
              <w:rPr>
                <w:rFonts w:ascii="Cambria" w:hAnsi="Cambria"/>
                <w:sz w:val="20"/>
                <w:szCs w:val="20"/>
              </w:rPr>
              <w:t>Uređenje plaža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411.440,71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799.654,92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499.126,00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521.832,42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488.136,00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2.720.190,05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AB067B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AB067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1.1 Konkurentno gospodarstvo temeljeno na znanju i inovacijama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AB067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3. Prostorno i urbanističko planiranje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Default="005609E6" w:rsidP="00AB067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C304F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4. Podrška razvoju pametne i održive mobilnosti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  <w:lang w:eastAsia="hr-HR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  <w:lang w:eastAsia="hr-HR"/>
              </w:rPr>
              <w:t>Program 2701 Programi vezani uz prostorno planiranje i održivi razvoj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82.951,76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69.679,47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68.500,00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367.131,22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A270101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Sufinanciranje programa i izrade projekata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1.990,84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1.990,84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8.981,68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/>
                <w:bCs/>
                <w:sz w:val="20"/>
                <w:szCs w:val="20"/>
              </w:rPr>
              <w:t>K270101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/>
                <w:bCs/>
                <w:sz w:val="20"/>
                <w:szCs w:val="20"/>
              </w:rPr>
              <w:t>Sufinanciranje programa i izrada projekata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80.960,91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67.688,63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358.149,54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Poseban cilj 1.2. Atraktivno poslovno okruženje za zapošljavanje, rast i ulaganje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4. Lokalna uprava i administracija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9043EE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4. </w:t>
            </w:r>
            <w:r w:rsidRPr="009043EE">
              <w:rPr>
                <w:rFonts w:ascii="Cambria" w:hAnsi="Cambria"/>
                <w:b/>
                <w:bCs/>
                <w:iCs/>
                <w:color w:val="1F497D"/>
                <w:sz w:val="20"/>
                <w:szCs w:val="20"/>
              </w:rPr>
              <w:t>Osposobljavanje javne uprave i regionalne i lokalne samouprave za upravljanje regionalnim i lokalnim razvojem</w:t>
            </w:r>
          </w:p>
        </w:tc>
      </w:tr>
      <w:tr w:rsidR="005609E6" w:rsidRPr="00BB3E36" w:rsidTr="00A01767">
        <w:trPr>
          <w:trHeight w:val="841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1110 Donošenje akata i mjera iz djelokruga predstavničkog i izvršnog tijela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61536">
              <w:rPr>
                <w:rFonts w:ascii="Cambria" w:hAnsi="Cambria"/>
                <w:sz w:val="18"/>
                <w:szCs w:val="18"/>
              </w:rPr>
              <w:t>84.942,60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61536">
              <w:rPr>
                <w:rFonts w:ascii="Cambria" w:hAnsi="Cambria"/>
                <w:sz w:val="18"/>
                <w:szCs w:val="18"/>
              </w:rPr>
              <w:t>32.649,81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23.997,50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23.997,50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47.000,00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212.587,41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/>
                <w:bCs/>
                <w:sz w:val="20"/>
                <w:szCs w:val="20"/>
              </w:rPr>
              <w:t>A111001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/>
                <w:bCs/>
                <w:sz w:val="20"/>
                <w:szCs w:val="20"/>
              </w:rPr>
              <w:t>Predstavničk</w:t>
            </w:r>
            <w:r>
              <w:rPr>
                <w:rFonts w:ascii="Cambria" w:hAnsi="Cambria"/>
                <w:bCs/>
                <w:sz w:val="20"/>
                <w:szCs w:val="20"/>
              </w:rPr>
              <w:t>a</w:t>
            </w:r>
            <w:r w:rsidRPr="00BC5A9A">
              <w:rPr>
                <w:rFonts w:ascii="Cambria" w:hAnsi="Cambria"/>
                <w:bCs/>
                <w:sz w:val="20"/>
                <w:szCs w:val="20"/>
              </w:rPr>
              <w:t xml:space="preserve"> i izvršn</w:t>
            </w:r>
            <w:r>
              <w:rPr>
                <w:rFonts w:ascii="Cambria" w:hAnsi="Cambria"/>
                <w:bCs/>
                <w:sz w:val="20"/>
                <w:szCs w:val="20"/>
              </w:rPr>
              <w:t>a</w:t>
            </w:r>
            <w:r w:rsidRPr="00BC5A9A">
              <w:rPr>
                <w:rFonts w:ascii="Cambria" w:hAnsi="Cambria"/>
                <w:bCs/>
                <w:sz w:val="20"/>
                <w:szCs w:val="20"/>
              </w:rPr>
              <w:t xml:space="preserve"> tijelo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61536">
              <w:rPr>
                <w:rFonts w:ascii="Cambria" w:hAnsi="Cambria"/>
                <w:sz w:val="18"/>
                <w:szCs w:val="18"/>
              </w:rPr>
              <w:t>84.942,60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61536">
              <w:rPr>
                <w:rFonts w:ascii="Cambria" w:hAnsi="Cambria"/>
                <w:sz w:val="18"/>
                <w:szCs w:val="18"/>
              </w:rPr>
              <w:t>32.649,81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23.997,50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23.997,50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47.000,00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06153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212.587,41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B8CCE4"/>
          </w:tcPr>
          <w:p w:rsidR="005609E6" w:rsidRPr="00E3377E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E3377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Program 1112: Djelokrug mjesne samouprave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273.807,15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280.310,57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281.115,00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281.105,00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24498D">
              <w:rPr>
                <w:rFonts w:ascii="Cambria" w:hAnsi="Cambria" w:cs="Calibri"/>
                <w:color w:val="000000"/>
                <w:sz w:val="18"/>
                <w:szCs w:val="18"/>
              </w:rPr>
              <w:t>283.748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1.408.641,45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A111102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Opći rashodi mjesne samouprave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4.247,13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4.247,13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4.248,00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4.247,67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4.248,00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21.237,93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A111203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Banjol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25.880,95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25.350,06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14.400,00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98.891,01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A111204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Barbat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14.068,62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17.253,97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15.940,00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9.300,00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65.862,59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A111206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Palit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19.642,98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19.510,25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15.000,00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87.833,23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A111207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Kampor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9.556,04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9.556,04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7.970,00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7.970,00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42.052,08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A111208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Mundanije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10.352,38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11.679,61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11.950,00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11.950,00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11.500,00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57.431,99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A111209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Donja Supeterska Draga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7.299,75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7.299,75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8.900,00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36.769,50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A111210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Gornja Supetarska Draga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2.654,46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2.200,00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12.828,92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Banjol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33.844,32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33.844,32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47.630,00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46.000,00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202.318,64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K111204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Barbat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35.835,16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31.588,063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33.570,00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40.210,00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39.000,00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180.203,22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K111205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Rab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23.757,38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27.871,79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32.120,00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32.120,00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33.000,00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148.869,17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K111206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Palit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30.526,25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30.526,25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33.190,00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33.190,00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33.000,00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160.432,50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K111207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Kampor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22.164,71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23.890,11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24.950,00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24.950,00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28.200,00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124.154,82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K111208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Mundanije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2.919,90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3.185,35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3.180,00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3.180,00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15.465,25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K111209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Arimo"/>
                <w:sz w:val="20"/>
                <w:szCs w:val="20"/>
                <w:lang w:eastAsia="hr-HR"/>
              </w:rPr>
              <w:t>Djelatnost MO Donja Supetarska Draga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18.581,19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19.112,08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17.920,00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17.920,00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16.000,00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89.533,27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K111210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MO Gornja Supetarska Draga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12.475,94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12.741,39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13.000,00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64.757,33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AF05E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9043EE" w:rsidRDefault="005609E6" w:rsidP="00AF05E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9043E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Poseban cilj 1.2. Atraktivno poslovno okruženje za zapošljavanje, rast i ulaganje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AF05E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4. Lokalna uprava i administracija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37348A" w:rsidRDefault="005609E6" w:rsidP="00AF05E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7348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4. </w:t>
            </w:r>
            <w:r w:rsidRPr="0037348A">
              <w:rPr>
                <w:rFonts w:ascii="Cambria" w:hAnsi="Cambria"/>
                <w:b/>
                <w:bCs/>
                <w:iCs/>
                <w:color w:val="1F497D"/>
                <w:sz w:val="20"/>
                <w:szCs w:val="20"/>
              </w:rPr>
              <w:t>Osposobljavanje javne uprave i regionalne i lokalne samouprave za upravljanje regionalnim i lokalnim razvojem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1113: Program političkih stranaka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4,087,86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3,530,43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3.584,00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3.584,00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3.564,00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10.732,00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A111301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Osnovne funkcije stranaka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4.087,86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3.530,43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3.584,00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3.584,00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3.564,00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10.732,00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Poseban cilj 1.2. Atraktivno poslovno okruženje za zapošljavanje, rast i ulaganje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4. Lokalna uprava i administracija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484D0B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426A1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4. </w:t>
            </w:r>
            <w:r w:rsidRPr="00426A1A">
              <w:rPr>
                <w:rFonts w:ascii="Cambria" w:hAnsi="Cambria"/>
                <w:b/>
                <w:bCs/>
                <w:iCs/>
                <w:color w:val="1F497D"/>
                <w:sz w:val="20"/>
                <w:szCs w:val="20"/>
              </w:rPr>
              <w:t>Osposobljavanje javne uprave i regionalne i lokalne samouprave za upravljanje regionalnim i lokalnim razvojem</w:t>
            </w:r>
          </w:p>
        </w:tc>
      </w:tr>
      <w:tr w:rsidR="005609E6" w:rsidRPr="00BB3E36" w:rsidTr="00A01767">
        <w:trPr>
          <w:trHeight w:val="666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color w:val="1F497D"/>
                <w:sz w:val="20"/>
                <w:szCs w:val="20"/>
              </w:rPr>
              <w:t>Program 1121: Redovan rad Ureda Grada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 w:cs="Calibri"/>
                <w:color w:val="000000"/>
                <w:sz w:val="18"/>
                <w:szCs w:val="18"/>
              </w:rPr>
              <w:t>19.908,42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 w:cs="Calibri"/>
                <w:color w:val="000000"/>
                <w:sz w:val="18"/>
                <w:szCs w:val="18"/>
              </w:rPr>
              <w:t>845.842,46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390.979,45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390.979,45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920319">
              <w:rPr>
                <w:rFonts w:ascii="Cambria" w:hAnsi="Cambria"/>
                <w:sz w:val="18"/>
                <w:szCs w:val="18"/>
              </w:rPr>
              <w:t>540.201</w:t>
            </w:r>
            <w:r>
              <w:rPr>
                <w:rFonts w:ascii="Cambria" w:hAnsi="Cambria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2.187.910,78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BC5A9A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946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A112101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Izvršavanje osnovnih zadaća i poslova iz djelokruga rada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/>
                <w:sz w:val="18"/>
                <w:szCs w:val="18"/>
              </w:rPr>
              <w:t>18.581,19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/>
                <w:sz w:val="18"/>
                <w:szCs w:val="18"/>
              </w:rPr>
              <w:t>844.515,23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/>
                <w:sz w:val="18"/>
                <w:szCs w:val="18"/>
              </w:rPr>
              <w:t>389.652,45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/>
                <w:sz w:val="18"/>
                <w:szCs w:val="18"/>
              </w:rPr>
              <w:t>389.652,45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3BF7">
              <w:rPr>
                <w:rFonts w:ascii="Cambria" w:hAnsi="Cambria"/>
                <w:sz w:val="18"/>
                <w:szCs w:val="18"/>
              </w:rPr>
              <w:t>536.374</w:t>
            </w:r>
            <w:r>
              <w:rPr>
                <w:rFonts w:ascii="Cambria" w:hAnsi="Cambria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2.178.775,32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946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DB3088">
              <w:rPr>
                <w:rFonts w:ascii="Cambria" w:hAnsi="Cambria" w:cs="TimesNewRoman"/>
                <w:iCs/>
                <w:sz w:val="20"/>
                <w:szCs w:val="20"/>
              </w:rPr>
              <w:t>A112103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DB3088">
              <w:rPr>
                <w:rFonts w:ascii="Cambria" w:hAnsi="Cambria" w:cs="TimesNewRoman"/>
                <w:iCs/>
                <w:sz w:val="20"/>
                <w:szCs w:val="20"/>
              </w:rPr>
              <w:t>Naknade građanima i kućanstvima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 w:cs="Calibri"/>
                <w:color w:val="000000"/>
                <w:sz w:val="18"/>
                <w:szCs w:val="18"/>
              </w:rPr>
              <w:t>1.327,23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 w:cs="Calibri"/>
                <w:color w:val="000000"/>
                <w:sz w:val="18"/>
                <w:szCs w:val="18"/>
              </w:rPr>
              <w:t>1.327,23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 w:cs="Calibri"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16D55">
              <w:rPr>
                <w:rFonts w:ascii="Cambria" w:hAnsi="Cambria" w:cs="Calibri"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3.827,00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616D5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9.135,46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Poseban cilj 1.2. Atraktivno poslovno okruženje za zapošljavanje, rast i ulaganje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4. Lokalna uprava i administracija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484D0B" w:rsidRDefault="005609E6" w:rsidP="000C705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547E3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4. </w:t>
            </w:r>
            <w:r w:rsidRPr="00547E39">
              <w:rPr>
                <w:rFonts w:ascii="Cambria" w:hAnsi="Cambria"/>
                <w:b/>
                <w:bCs/>
                <w:iCs/>
                <w:color w:val="1F497D"/>
                <w:sz w:val="20"/>
                <w:szCs w:val="20"/>
              </w:rPr>
              <w:t>Osposobljavanje javne uprave i regionalne i lokalne samouprave za upravljanje regionalnim i lokalnim razvojem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color w:val="1F497D"/>
                <w:sz w:val="20"/>
                <w:szCs w:val="20"/>
              </w:rPr>
              <w:t>Program 1131: Priprema i donošenje akata iz djelokruga rada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775.685,18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778.870,53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1.385.338,60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1.382.020,65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920319">
              <w:rPr>
                <w:rFonts w:ascii="Cambria" w:hAnsi="Cambria" w:cs="Calibri"/>
                <w:color w:val="000000"/>
                <w:sz w:val="18"/>
                <w:szCs w:val="18"/>
              </w:rPr>
              <w:t>1.614.948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5.936.862,96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A113101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Administrativno, tehničko i stručno osoblje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762.412,90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758.962,11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1.378.702,60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1.375.384,65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1.608.312,00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5.883.774,26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A113102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Tekuća zaliha proračuna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6.636,14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6.636,14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33.180,28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K113105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Ulaganje u računalne programe i umjetnička djela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6.636,14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13.272,28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19.908,42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INFRASTRUKTURA, OKOLIŠ I PROSTOR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 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2.1 Kvalitetna, dostupna i održiva javna-komunalna infrastruktura na cjelokupnom području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Komunalno gospodarstvo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održive komunalne infrastrukture te dostupnih i priuštivih usluga na cjelokupnom području županije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 xml:space="preserve">Program 2144: Uređenje </w:t>
            </w:r>
            <w: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 xml:space="preserve"> zgrade </w:t>
            </w: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i vrta Banove vile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4.910,74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312,00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8.977,20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color w:val="1F497D"/>
                <w:sz w:val="20"/>
                <w:szCs w:val="20"/>
              </w:rPr>
              <w:t>AKTIVNOST/</w:t>
            </w:r>
            <w:r w:rsidRPr="002C0562">
              <w:rPr>
                <w:rFonts w:ascii="Cambria" w:hAnsi="Cambria"/>
                <w:b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A214401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Održavanje zgrade i vrta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4.910,74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312,00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8.977,20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Komunalno gospodarstvo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održive komunalne infrastrukture te dostupnih i priuštivih usluga na cjelokupnom području županije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3001: Program održavanja i uređenja javnih površina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F7D81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F7D81">
              <w:rPr>
                <w:rFonts w:ascii="Cambria" w:hAnsi="Cambria" w:cs="Calibri"/>
                <w:color w:val="000000"/>
                <w:sz w:val="18"/>
                <w:szCs w:val="18"/>
              </w:rPr>
              <w:t>497.843,25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F7D81">
              <w:rPr>
                <w:rFonts w:ascii="Cambria" w:hAnsi="Cambria" w:cs="Calibri"/>
                <w:color w:val="000000"/>
                <w:sz w:val="18"/>
                <w:szCs w:val="18"/>
              </w:rPr>
              <w:t>520.273,41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F7D81">
              <w:rPr>
                <w:rFonts w:ascii="Cambria" w:hAnsi="Cambria"/>
                <w:sz w:val="18"/>
                <w:szCs w:val="18"/>
              </w:rPr>
              <w:t>614.585,00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F7D81">
              <w:rPr>
                <w:rFonts w:ascii="Cambria" w:hAnsi="Cambria"/>
                <w:sz w:val="18"/>
                <w:szCs w:val="18"/>
              </w:rPr>
              <w:t>572.505,00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920319">
              <w:rPr>
                <w:rFonts w:ascii="Cambria" w:hAnsi="Cambria"/>
                <w:sz w:val="18"/>
                <w:szCs w:val="18"/>
              </w:rPr>
              <w:t>745.150</w:t>
            </w:r>
            <w:r>
              <w:rPr>
                <w:rFonts w:ascii="Cambria" w:hAnsi="Cambria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2.950.356,66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FF7D81" w:rsidRDefault="005609E6" w:rsidP="0028614D">
            <w:pPr>
              <w:jc w:val="center"/>
              <w:rPr>
                <w:rFonts w:ascii="Cambria" w:hAnsi="Cambria"/>
                <w:b/>
                <w:bCs/>
                <w:color w:val="FFFFFF"/>
                <w:sz w:val="16"/>
                <w:szCs w:val="16"/>
              </w:rPr>
            </w:pPr>
            <w:r w:rsidRPr="00FF7D81">
              <w:rPr>
                <w:rFonts w:ascii="Cambria" w:hAnsi="Cambria"/>
                <w:b/>
                <w:color w:val="1F497D"/>
                <w:sz w:val="16"/>
                <w:szCs w:val="16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A300101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Održavanje javnih površina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154F6F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54F6F">
              <w:rPr>
                <w:rFonts w:ascii="Cambria" w:hAnsi="Cambria" w:cs="Calibri"/>
                <w:color w:val="000000"/>
                <w:sz w:val="18"/>
                <w:szCs w:val="18"/>
              </w:rPr>
              <w:t>356.493,46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154F6F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54F6F">
              <w:rPr>
                <w:rFonts w:ascii="Cambria" w:hAnsi="Cambria" w:cs="Calibri"/>
                <w:color w:val="000000"/>
                <w:sz w:val="18"/>
                <w:szCs w:val="18"/>
              </w:rPr>
              <w:t>365.651,34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154F6F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54F6F">
              <w:rPr>
                <w:rFonts w:ascii="Cambria" w:hAnsi="Cambria"/>
                <w:sz w:val="18"/>
                <w:szCs w:val="18"/>
              </w:rPr>
              <w:t>434.190,00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154F6F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54F6F">
              <w:rPr>
                <w:rFonts w:ascii="Cambria" w:hAnsi="Cambria"/>
                <w:sz w:val="18"/>
                <w:szCs w:val="18"/>
              </w:rPr>
              <w:t>431.535,00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154F6F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538.150,00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154F6F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2.126.019,80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K300103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Uređenje javnih površina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112.814,39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126.086,67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150.965,00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111.540,00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207.000,00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708.406,06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T300102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Održavanje javnih površina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28.535,40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28.535,40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29.430,00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29.430,00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115.930,80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DE36E1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Komunalno gospodarstvo</w:t>
            </w:r>
          </w:p>
        </w:tc>
      </w:tr>
      <w:tr w:rsidR="005609E6" w:rsidRPr="00DE36E1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održive komunalne infrastrukture te dostupnih i priuštivih usluga na cjelokupnom području županije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</w:tcPr>
          <w:p w:rsidR="005609E6" w:rsidRPr="00BC5A9A" w:rsidRDefault="005609E6" w:rsidP="0028614D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3101 Program održavanja nerazvrstanih cesta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311.102,27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1B8B">
              <w:rPr>
                <w:rFonts w:ascii="Cambria" w:hAnsi="Cambria"/>
                <w:sz w:val="20"/>
                <w:szCs w:val="20"/>
              </w:rPr>
              <w:t>218.196,30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34350">
              <w:rPr>
                <w:rFonts w:ascii="Cambria" w:hAnsi="Cambria"/>
                <w:sz w:val="20"/>
                <w:szCs w:val="20"/>
              </w:rPr>
              <w:t>354.390,00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934350">
              <w:rPr>
                <w:rFonts w:ascii="Cambria" w:hAnsi="Cambria"/>
                <w:sz w:val="20"/>
                <w:szCs w:val="20"/>
              </w:rPr>
              <w:t>325.380,00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C4BA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C4BA5">
              <w:rPr>
                <w:rFonts w:ascii="Cambria" w:hAnsi="Cambria"/>
                <w:sz w:val="18"/>
                <w:szCs w:val="18"/>
              </w:rPr>
              <w:t xml:space="preserve"> 598.800,00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C4BA5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C4BA5">
              <w:rPr>
                <w:rFonts w:ascii="Cambria" w:hAnsi="Cambria"/>
                <w:sz w:val="18"/>
                <w:szCs w:val="18"/>
              </w:rPr>
              <w:t xml:space="preserve"> 1.807.868,57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A310101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Održavanje nerazvrstanih cesta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91.047,85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87.729,78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88.440,00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88.440,00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227.500,00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583.157,63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K310102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Uređenje nerazvrstanih cesta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220.054,42</w:t>
            </w:r>
          </w:p>
        </w:tc>
        <w:tc>
          <w:tcPr>
            <w:tcW w:w="494" w:type="pct"/>
            <w:gridSpan w:val="3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130.466,52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265.950,00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 w:cs="TimesNewRoman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236.940,00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371.300,00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1.224.710,94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Komunalno gospodarstvo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održive komunalne infrastrukture te dostupnih i priuštivih usluga na cjelokupnom području županije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3201 Održavanje i uređenje mjesnih groblja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484.040,08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363.262,33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36.840,00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51.390,00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43.500,00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979.032,40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A320101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Održavanje spomenika i groblja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18.183,02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18.183,02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27.000,00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99.766,04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A320102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Izgradnja i uređenje groblja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6.636,14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6.636,14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6.640,00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26.552,28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K320103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3E23B0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Izgradnja i uređenje groblja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459.220,92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338.443,16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26.550,00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16.500,00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852.714,08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3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Komunalno gospodarstvo</w:t>
            </w:r>
          </w:p>
        </w:tc>
      </w:tr>
      <w:tr w:rsidR="005609E6" w:rsidRPr="00BB3E36" w:rsidTr="00A01767">
        <w:trPr>
          <w:trHeight w:val="23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održive komunalne infrastrukture te dostupnih i priuštivih usluga na cjelokupnom području županije</w:t>
            </w:r>
          </w:p>
        </w:tc>
      </w:tr>
      <w:tr w:rsidR="005609E6" w:rsidRPr="00BB3E36" w:rsidTr="00A01767">
        <w:trPr>
          <w:trHeight w:val="479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3E23B0" w:rsidRDefault="005609E6" w:rsidP="0028614D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EF29BF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3202 Ostale pogrebne usluge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1.327,23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7.987,23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color w:val="1F497D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34"/>
          <w:jc w:val="center"/>
        </w:trPr>
        <w:tc>
          <w:tcPr>
            <w:tcW w:w="5000" w:type="pct"/>
            <w:gridSpan w:val="30"/>
            <w:shd w:val="clear" w:color="auto" w:fill="8DB3E2"/>
            <w:vAlign w:val="center"/>
          </w:tcPr>
          <w:p w:rsidR="005609E6" w:rsidRPr="003E23B0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E23B0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9"/>
          <w:jc w:val="center"/>
        </w:trPr>
        <w:tc>
          <w:tcPr>
            <w:tcW w:w="369" w:type="pct"/>
            <w:vAlign w:val="center"/>
          </w:tcPr>
          <w:p w:rsidR="005609E6" w:rsidRPr="00EF29BF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EF29BF">
              <w:rPr>
                <w:rFonts w:ascii="Cambria" w:hAnsi="Cambria" w:cs="TimesNewRoman"/>
                <w:iCs/>
                <w:sz w:val="20"/>
                <w:szCs w:val="20"/>
              </w:rPr>
              <w:t>T100010</w:t>
            </w:r>
          </w:p>
        </w:tc>
        <w:tc>
          <w:tcPr>
            <w:tcW w:w="685" w:type="pct"/>
            <w:gridSpan w:val="3"/>
            <w:vAlign w:val="center"/>
          </w:tcPr>
          <w:p w:rsidR="005609E6" w:rsidRPr="00EF29BF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EF29BF">
              <w:rPr>
                <w:rFonts w:ascii="Cambria" w:hAnsi="Cambria" w:cs="TimesNewRoman"/>
                <w:iCs/>
                <w:sz w:val="20"/>
                <w:szCs w:val="20"/>
              </w:rPr>
              <w:t>Ostale pogrebne usluge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1.327,23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7.987,23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Komunalno gospodarstvo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održive komunalne infrastrukture te dostupnih i priuštivih usluga na cjelokupnom području županije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3301 Održavanje i proširenje javne rasvjete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179.573,96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191.519,01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231.835,00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231.835,00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252.600,00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1.087.362,97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A330101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 xml:space="preserve">Održavanje i </w:t>
            </w:r>
            <w:r>
              <w:rPr>
                <w:rFonts w:ascii="Cambria" w:hAnsi="Cambria" w:cs="TimesNewRoman"/>
                <w:iCs/>
                <w:sz w:val="20"/>
                <w:szCs w:val="20"/>
              </w:rPr>
              <w:t xml:space="preserve">potrošnja </w:t>
            </w: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javne rasvjete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153.029,40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178.246,73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222.335,00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222.335,00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232.600,00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1.008.546,13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K330102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Proširenje i opremanje javne rasvjete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26.544,56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13.272,28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78.816,84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647AC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Komunalno gospodarstvo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647AC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održive komunalne infrastrukture te dostupnih i priuštivih usluga na cjelokupnom području županije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3501 Održavanje objekata i uređaja odvodnje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11CD7">
              <w:rPr>
                <w:rFonts w:ascii="Cambria" w:hAnsi="Cambria" w:cs="Calibri"/>
                <w:color w:val="000000"/>
                <w:sz w:val="18"/>
                <w:szCs w:val="18"/>
              </w:rPr>
              <w:t>98.214,8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84.942,59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107.520,00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67.700,00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134.000,00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492.377,46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A350101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Tekući financijski rashodi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11.945,05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11.945,05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11.950,00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11.950,00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55.790,10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50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K350102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Odvodnja otpadnih voda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33.180,70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33.180,70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55.750,00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55.750,00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126.000,00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303.861,40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K350105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Zbrinjavanje oborinskih voda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53.089,12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39.816,84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132.725,96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4801" w:type="pct"/>
            <w:gridSpan w:val="29"/>
            <w:shd w:val="clear" w:color="auto" w:fill="95B3D7"/>
          </w:tcPr>
          <w:p w:rsidR="005609E6" w:rsidRPr="00D47BE4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2.2. Pametan i održiv pristup upravljanju prostorom i prirodnim resursima</w:t>
            </w: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593647" w:rsidRDefault="005609E6" w:rsidP="0028614D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48399C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2. Održivo i učinkovito upravljanje prostorom i poticanje razvoja zelene infrastrukture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6. Zaštita i unapređenje prirodnog okoliša</w:t>
            </w:r>
          </w:p>
        </w:tc>
      </w:tr>
      <w:tr w:rsidR="005609E6" w:rsidRPr="0049375C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3503 Zbrinjavanje komunalnog otpada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219.019,18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13.935,89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479.160,00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86.000,00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811.395,07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AKTIVNOST/</w:t>
            </w: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K350104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Program zbrinjavanja otpada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219.019,18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13.935,89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13.280,00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479.160,00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86.000,00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811.395,07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7. Protupožarna i civilna zaštita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</w:t>
            </w:r>
            <w:r>
              <w:t xml:space="preserve"> </w:t>
            </w:r>
            <w:r w:rsidRPr="00796B6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Održivo korištenje resursa sa ciljem ublažavanja klimatskih promjena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, Mjera 3.</w:t>
            </w:r>
            <w:r>
              <w:t xml:space="preserve"> </w:t>
            </w:r>
            <w:r w:rsidRPr="00796B6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Održivo i učinkovito upravljanje prirodom, posebice vrijednim dijelovima prirode i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ekološkom mrežom</w:t>
            </w:r>
          </w:p>
        </w:tc>
      </w:tr>
      <w:tr w:rsidR="005609E6" w:rsidRPr="00BB3E36" w:rsidTr="00A01767">
        <w:trPr>
          <w:trHeight w:val="578"/>
          <w:jc w:val="center"/>
        </w:trPr>
        <w:tc>
          <w:tcPr>
            <w:tcW w:w="1054" w:type="pct"/>
            <w:gridSpan w:val="4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Program 1141 Tekuće pomoći neprofitnim organizacijama</w:t>
            </w:r>
          </w:p>
        </w:tc>
        <w:tc>
          <w:tcPr>
            <w:tcW w:w="234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143.207,91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163.381,78</w:t>
            </w:r>
          </w:p>
        </w:tc>
        <w:tc>
          <w:tcPr>
            <w:tcW w:w="469" w:type="pct"/>
            <w:gridSpan w:val="4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165.771,50</w:t>
            </w:r>
          </w:p>
        </w:tc>
        <w:tc>
          <w:tcPr>
            <w:tcW w:w="469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165.771,50</w:t>
            </w:r>
          </w:p>
        </w:tc>
        <w:tc>
          <w:tcPr>
            <w:tcW w:w="469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7578E7">
              <w:rPr>
                <w:rFonts w:ascii="Cambria" w:hAnsi="Cambria" w:cs="Calibri"/>
                <w:color w:val="000000"/>
                <w:sz w:val="18"/>
                <w:szCs w:val="18"/>
              </w:rPr>
              <w:t>495.744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1.133.876,68</w:t>
            </w: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351D89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351D89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ind w:firstLine="26"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4E6E0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4E6E03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 w:val="restart"/>
            <w:shd w:val="clear" w:color="auto" w:fill="FFFFFF"/>
            <w:vAlign w:val="center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 xml:space="preserve">A114101 </w:t>
            </w:r>
          </w:p>
        </w:tc>
        <w:tc>
          <w:tcPr>
            <w:tcW w:w="661" w:type="pct"/>
            <w:vMerge w:val="restart"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>Osnovna djelatnost vatrogasne zajednice otoka Raba</w:t>
            </w:r>
          </w:p>
        </w:tc>
        <w:tc>
          <w:tcPr>
            <w:tcW w:w="234" w:type="pct"/>
            <w:gridSpan w:val="3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82.288,14</w:t>
            </w: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82.288,14</w:t>
            </w:r>
          </w:p>
        </w:tc>
        <w:tc>
          <w:tcPr>
            <w:tcW w:w="469" w:type="pct"/>
            <w:gridSpan w:val="4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82.288,00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82.288,00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131.000,00</w:t>
            </w:r>
          </w:p>
        </w:tc>
        <w:tc>
          <w:tcPr>
            <w:tcW w:w="422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460.152,28</w:t>
            </w: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16" w:type="pct"/>
            <w:gridSpan w:val="5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 w:val="restart"/>
            <w:shd w:val="clear" w:color="auto" w:fill="FFFFFF"/>
            <w:vAlign w:val="center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 xml:space="preserve">A114102 </w:t>
            </w:r>
          </w:p>
        </w:tc>
        <w:tc>
          <w:tcPr>
            <w:tcW w:w="661" w:type="pct"/>
            <w:vMerge w:val="restart"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>Osnovna djelatnost DVD-a Rab</w:t>
            </w:r>
          </w:p>
        </w:tc>
        <w:tc>
          <w:tcPr>
            <w:tcW w:w="234" w:type="pct"/>
            <w:gridSpan w:val="3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50.434,67</w:t>
            </w: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70.608,53</w:t>
            </w:r>
          </w:p>
        </w:tc>
        <w:tc>
          <w:tcPr>
            <w:tcW w:w="469" w:type="pct"/>
            <w:gridSpan w:val="4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72.998,00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72.998,00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342.222,00</w:t>
            </w:r>
          </w:p>
        </w:tc>
        <w:tc>
          <w:tcPr>
            <w:tcW w:w="422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609.261,20</w:t>
            </w: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16" w:type="pct"/>
            <w:gridSpan w:val="5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 w:val="restart"/>
            <w:shd w:val="clear" w:color="auto" w:fill="FFFFFF"/>
            <w:vAlign w:val="center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 xml:space="preserve">A114104 </w:t>
            </w:r>
          </w:p>
        </w:tc>
        <w:tc>
          <w:tcPr>
            <w:tcW w:w="661" w:type="pct"/>
            <w:vMerge w:val="restart"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>Osnovna djelatnost Civilne zaštite Rab</w:t>
            </w:r>
          </w:p>
        </w:tc>
        <w:tc>
          <w:tcPr>
            <w:tcW w:w="234" w:type="pct"/>
            <w:gridSpan w:val="3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5.308,91</w:t>
            </w: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5.308,91</w:t>
            </w:r>
          </w:p>
        </w:tc>
        <w:tc>
          <w:tcPr>
            <w:tcW w:w="469" w:type="pct"/>
            <w:gridSpan w:val="4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5.309,00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5.309,00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21.991,00</w:t>
            </w:r>
          </w:p>
        </w:tc>
        <w:tc>
          <w:tcPr>
            <w:tcW w:w="422" w:type="pct"/>
            <w:gridSpan w:val="2"/>
            <w:vMerge w:val="restart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43.226,82</w:t>
            </w: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16" w:type="pct"/>
            <w:gridSpan w:val="5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 w:val="restart"/>
            <w:shd w:val="clear" w:color="auto" w:fill="FFFFFF"/>
            <w:vAlign w:val="center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 xml:space="preserve">A114105 </w:t>
            </w:r>
          </w:p>
        </w:tc>
        <w:tc>
          <w:tcPr>
            <w:tcW w:w="661" w:type="pct"/>
            <w:vMerge w:val="restart"/>
            <w:shd w:val="clear" w:color="auto" w:fill="FFFFFF"/>
          </w:tcPr>
          <w:p w:rsidR="005609E6" w:rsidRPr="000A0016" w:rsidRDefault="005609E6" w:rsidP="0028614D">
            <w:pPr>
              <w:rPr>
                <w:rFonts w:ascii="Cambria" w:hAnsi="Cambria"/>
                <w:sz w:val="20"/>
                <w:szCs w:val="20"/>
              </w:rPr>
            </w:pPr>
            <w:r w:rsidRPr="000A0016">
              <w:rPr>
                <w:rFonts w:ascii="Cambria" w:hAnsi="Cambria"/>
                <w:sz w:val="20"/>
                <w:szCs w:val="20"/>
              </w:rPr>
              <w:t>Djelatnost Vatrogasne zajednice PGŽ</w:t>
            </w:r>
          </w:p>
        </w:tc>
        <w:tc>
          <w:tcPr>
            <w:tcW w:w="234" w:type="pct"/>
            <w:gridSpan w:val="3"/>
            <w:vMerge w:val="restart"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5.176,19</w:t>
            </w:r>
          </w:p>
        </w:tc>
        <w:tc>
          <w:tcPr>
            <w:tcW w:w="469" w:type="pct"/>
            <w:vMerge w:val="restart"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5.176,19</w:t>
            </w:r>
          </w:p>
        </w:tc>
        <w:tc>
          <w:tcPr>
            <w:tcW w:w="469" w:type="pct"/>
            <w:gridSpan w:val="4"/>
            <w:vMerge w:val="restart"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5.176,50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5.176,50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531,00</w:t>
            </w:r>
          </w:p>
        </w:tc>
        <w:tc>
          <w:tcPr>
            <w:tcW w:w="422" w:type="pct"/>
            <w:gridSpan w:val="2"/>
            <w:vMerge w:val="restart"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21.236,38</w:t>
            </w: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93" w:type="pct"/>
            <w:gridSpan w:val="3"/>
            <w:vMerge/>
            <w:shd w:val="clear" w:color="auto" w:fill="FFFFFF"/>
          </w:tcPr>
          <w:p w:rsidR="005609E6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FFFFFF"/>
          </w:tcPr>
          <w:p w:rsidR="005609E6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vMerge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Merge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4"/>
            <w:vMerge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vMerge/>
            <w:shd w:val="clear" w:color="auto" w:fill="FFFFFF"/>
            <w:vAlign w:val="center"/>
          </w:tcPr>
          <w:p w:rsidR="005609E6" w:rsidRDefault="005609E6" w:rsidP="0028614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shd w:val="clear" w:color="auto" w:fill="FFFFFF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61226D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7. Protupožarna i civilna zaštita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61226D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</w:t>
            </w:r>
            <w:r>
              <w:t xml:space="preserve"> </w:t>
            </w:r>
            <w:r w:rsidRPr="00796B6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Održivo korištenje resursa sa ciljem ublažavanja klimatskih promjena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, Mjera 3.</w:t>
            </w:r>
            <w:r>
              <w:t xml:space="preserve"> </w:t>
            </w:r>
            <w:r w:rsidRPr="00796B6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Održivo i učinkovito upravljanje prirodom, posebice vrijednim dijelovima prirode i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ekološkom mrežom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1161 Ugradnja sustava za rano otkrivanje požara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265,50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3.981,62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4E6E03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AKTIVNOST/</w:t>
            </w:r>
            <w:r w:rsidRPr="004E6E0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946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K116101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Ulaganje u sustav za rano otkrivanje požara na području Grada Raba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265,50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3.981,62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7. Protupožarna i civilna zaštita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</w:t>
            </w:r>
            <w:r>
              <w:t xml:space="preserve"> </w:t>
            </w:r>
            <w:r w:rsidRPr="00796B6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Održivo korištenje resursa sa ciljem ublažavanja klimatskih promjena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, Mjera 3.</w:t>
            </w:r>
            <w:r>
              <w:t xml:space="preserve"> </w:t>
            </w:r>
            <w:r w:rsidRPr="00796B6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Održivo i učinkovito upravljanje prirodom, posebice vrijednim dijelovima prirode i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ekološkom mrežom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1511: Izrada procjena i planova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663,61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14.117,68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T115101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28614D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Izrada procjene rizika i plana Civilne zaštite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663,61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3.318,00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14.117,68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2861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D47BE4">
            <w:pPr>
              <w:ind w:left="4076" w:hanging="5036"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KVALITETA ŽIVOTA I DRUŠTVENE DJELATNOSTI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D47BE4">
            <w:pPr>
              <w:ind w:left="4076" w:hanging="3538"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Plan razvoja Primorsko-goranske županije za razdoblje 2022.-2027.godine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D47BE4" w:rsidRDefault="005609E6" w:rsidP="00D47BE4">
            <w:pPr>
              <w:ind w:firstLine="3287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47BE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3.1.  Razvoj modernog obrazovnog sustava prilagođenog društvenim izazovima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28614D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8. Odgoj i obrazovanje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C63174" w:rsidRDefault="005609E6" w:rsidP="00EA59F2">
            <w:pPr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Izgradnja, adaptacija i opremanje osnovnih i srednjih škola, Mjera 2.</w:t>
            </w:r>
            <w:r w:rsidRPr="00C63174">
              <w:rPr>
                <w:b/>
                <w:color w:val="1F497D"/>
              </w:rPr>
              <w:t xml:space="preserve"> </w:t>
            </w: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BC5A9A" w:rsidRDefault="005609E6" w:rsidP="00EA59F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obrazovanju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EA59F2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2101 Program potreba Pučkog otvorenog učilišta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168.407,99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285.067,36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340.040,00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221.190,00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498.900,00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1.513.605,35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EA59F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EA59F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106.609,60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121.002,06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136.140,00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132.190,00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498.900,00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994.841,66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EA59F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K210101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EA59F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61.798,39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164.065,30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203.900,00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89.000,00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518.763,69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EA59F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EA59F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8. Odgoj i obrazovanje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C63174" w:rsidRDefault="005609E6" w:rsidP="006D7515">
            <w:pPr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Izgradnja, adaptacija i opremanje osnovnih i srednjih škola, Mjera 2.</w:t>
            </w:r>
            <w:r w:rsidRPr="00C63174">
              <w:rPr>
                <w:b/>
                <w:color w:val="1F497D"/>
              </w:rPr>
              <w:t xml:space="preserve"> </w:t>
            </w: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obrazovanju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2114: Program potreba Pučkog otvorenog učilišta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226.093,31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213.816,45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132.420,00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132.420,00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152.080,00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856.829,76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A211401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54.575,62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53.182,03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47.820,00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47.820,00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82.080,00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285.477,65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K211401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Pučkog otvorenog učilišta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171.517,69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160.634,42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84.600,00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84.600,00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70.000,00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571.352,11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882CF5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8. Odgoj i obrazovanje</w:t>
            </w:r>
          </w:p>
        </w:tc>
      </w:tr>
      <w:tr w:rsidR="005609E6" w:rsidRPr="00882CF5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C63174" w:rsidRDefault="005609E6" w:rsidP="00593647">
            <w:pPr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Izgradnja, adaptacija i opremanje osnovnih i srednjih škola, Mjera 2.</w:t>
            </w:r>
            <w:r w:rsidRPr="00C63174">
              <w:rPr>
                <w:b/>
                <w:color w:val="1F497D"/>
              </w:rPr>
              <w:t xml:space="preserve"> </w:t>
            </w: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BC5A9A" w:rsidRDefault="005609E6" w:rsidP="00593647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C63174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obrazovanju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2150: Osnovna glazbena škola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31.853,47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19.244,81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19.244,50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19.244,80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37.320,00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126.907,58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A215001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Osnovna glazbena škola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31.853,47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19.244,81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19.244,50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19.244,80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37.320,00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126.907,58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330031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8. Odgoj i obrazovanje</w:t>
            </w:r>
          </w:p>
        </w:tc>
      </w:tr>
      <w:tr w:rsidR="005609E6" w:rsidRPr="00330031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CA31E7" w:rsidRDefault="005609E6" w:rsidP="006D7515">
            <w:pPr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CA31E7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Izgradnja, adaptacija i opremanje osnovnih i srednjih škola, Mjera 2.</w:t>
            </w:r>
            <w:r w:rsidRPr="00CA31E7">
              <w:rPr>
                <w:b/>
                <w:color w:val="1F497D"/>
              </w:rPr>
              <w:t xml:space="preserve"> </w:t>
            </w:r>
            <w:r w:rsidRPr="00CA31E7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593647" w:rsidRDefault="005609E6" w:rsidP="006D7515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CA31E7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obrazovanju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2301: Tekuće pomoći korisniku županijskog proračuna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27.699,25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33.512,51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37.186,50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37.186,50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129.259,50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264.844,26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1186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A230101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Sufinanciranje programske aktivnosti Osnovne škole „Ivana Rabljanina“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23.319,40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27.805,43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30.019,50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30.019,50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121.259,50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232.423,33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1450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A23002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Sufinanciranje programskih aktinosti srednje škole „</w:t>
            </w:r>
            <w:r>
              <w:rPr>
                <w:rFonts w:ascii="Cambria" w:hAnsi="Cambria"/>
                <w:sz w:val="18"/>
                <w:szCs w:val="18"/>
              </w:rPr>
              <w:t>Markantuna de Dominisa“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4.379,85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5.707,08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7.167,00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7.167,00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32.420,93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8. Odgoj i obrazovanje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20024A" w:rsidRDefault="005609E6" w:rsidP="006D7515">
            <w:pPr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20024A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Izgradnja, adaptacija i opremanje osnovnih i srednjih škola, Mjera 2.</w:t>
            </w:r>
            <w:r w:rsidRPr="0020024A">
              <w:rPr>
                <w:b/>
                <w:color w:val="1F497D"/>
              </w:rPr>
              <w:t xml:space="preserve"> </w:t>
            </w:r>
            <w:r w:rsidRPr="0020024A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20024A" w:rsidRDefault="005609E6" w:rsidP="006D7515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20024A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obrazovanju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2302: Kapitalna pomoć korisniku županijskog proračuna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199.084,21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355.569,71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422.124,89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976.778,81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9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K230101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Sufinanciranje izgradnje škole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199.084,21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35.569,71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422.124,89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976.778,81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8. Odgoj i obrazovanje</w:t>
            </w: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D27533" w:rsidRDefault="005609E6" w:rsidP="00593647">
            <w:pPr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D27533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Izgradnja, adaptacija i opremanje osnovnih i srednjih škola, Mjera 2.</w:t>
            </w:r>
            <w:r w:rsidRPr="00D27533">
              <w:rPr>
                <w:b/>
                <w:color w:val="1F497D"/>
              </w:rPr>
              <w:t xml:space="preserve"> </w:t>
            </w:r>
            <w:r w:rsidRPr="00D27533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BC5A9A" w:rsidRDefault="005609E6" w:rsidP="00593647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D27533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obrazovanju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2404: Stipendije i školarine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39.816,84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39.816,84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65.200,00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222.833,68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A240301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Stipendije učenicima i studentima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39.816,84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39.816,84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65.200,00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222.833,68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A15279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A1527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3.2. Podrška osnivanja i funkcioniranja obitelji te razvoj sustava brige o djeci i mladima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9. Briga o djeci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143FA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2. Unaprjeđenje uvjeta i organizacije rada predškolskih i školskih ustanova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2201: Program predškolskog odgoja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530.891,23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663.614,04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730.000,00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735.000,00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1.520.000,00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4.179.505,27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A220101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Odgojno, administrativno i tehničko osoblje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530.891,23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663.614,04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730.000,00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735.000,00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1.520.000,00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4.179.505,27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9. Briga o djeci</w:t>
            </w: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143FA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2. Unaprjeđenje uvjeta i organizacije rada predškolskih i školskih ustanova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2202: Predškolski odgoj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348.769,00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357.953,41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549.450,00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384.450,00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CA71B2">
              <w:rPr>
                <w:rFonts w:ascii="Cambria" w:hAnsi="Cambria" w:cs="Calibri"/>
                <w:color w:val="000000"/>
                <w:sz w:val="18"/>
                <w:szCs w:val="18"/>
              </w:rPr>
              <w:t>747.530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2.388.152,42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03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A220201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Odgojno i administrativno osoblje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337.381,38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351.051,83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539.250,00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374.250,00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722.830,00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2.324.763,21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69" w:type="pct"/>
            <w:vMerge w:val="restar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K220202</w:t>
            </w:r>
          </w:p>
        </w:tc>
        <w:tc>
          <w:tcPr>
            <w:tcW w:w="685" w:type="pct"/>
            <w:gridSpan w:val="3"/>
            <w:vMerge w:val="restart"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Projekt uređenja i opremanja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11.387,62</w:t>
            </w:r>
          </w:p>
        </w:tc>
        <w:tc>
          <w:tcPr>
            <w:tcW w:w="494" w:type="pct"/>
            <w:gridSpan w:val="3"/>
            <w:vMerge w:val="restar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6.901,59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10.200,00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10.200,00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24.700,00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63.389,21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369" w:type="pct"/>
            <w:vMerge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Merge/>
            <w:vAlign w:val="center"/>
          </w:tcPr>
          <w:p w:rsidR="005609E6" w:rsidRPr="00BC5A9A" w:rsidRDefault="005609E6" w:rsidP="006D7515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5609E6" w:rsidRDefault="005609E6" w:rsidP="006D751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Merge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4" w:type="pct"/>
            <w:gridSpan w:val="3"/>
            <w:vMerge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3"/>
            <w:vMerge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5609E6" w:rsidRPr="0049375C" w:rsidRDefault="005609E6" w:rsidP="006D75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6D751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9. Briga o djeci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D068B5" w:rsidRDefault="005609E6" w:rsidP="008251E3">
            <w:pPr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D068B5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Izgradnja, adaptacija i opremanje osnovnih i srednjih škola, Mjera 2.</w:t>
            </w:r>
            <w:r w:rsidRPr="00D068B5">
              <w:rPr>
                <w:b/>
                <w:color w:val="1F497D"/>
              </w:rPr>
              <w:t xml:space="preserve"> </w:t>
            </w:r>
            <w:r w:rsidRPr="00D068B5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Sustavno ulaganje u kvalitetu obrazovanja i usavršavanja te uvjete rada djelatnika u</w:t>
            </w:r>
          </w:p>
          <w:p w:rsidR="005609E6" w:rsidRPr="00D068B5" w:rsidRDefault="005609E6" w:rsidP="008251E3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D068B5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obrazovanju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8251E3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2409: Rekonstrukcija Dječjeg vrtića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464.529,83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875.970,55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1.148.000,00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2.488.500,38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K240901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Rekonstrukcija Dječjeg vrtića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464.529,83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875.970,55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1.148.000,00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2.488.500,38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A15279" w:rsidRDefault="005609E6" w:rsidP="008251E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A1527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3.3. Visoki socijalni standard i dostojanstveno starenje</w:t>
            </w: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D068B5" w:rsidRDefault="005609E6" w:rsidP="00E3377E">
            <w:pPr>
              <w:tabs>
                <w:tab w:val="left" w:pos="8580"/>
              </w:tabs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D068B5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4A4F7D" w:rsidRDefault="005609E6" w:rsidP="008251E3">
            <w:pPr>
              <w:rPr>
                <w:rFonts w:ascii="Cambria" w:hAnsi="Cambria" w:cs="TimesNewRoman"/>
                <w:b/>
                <w:bCs/>
                <w:iCs/>
                <w:color w:val="FF0000"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1114: Savjet mladih</w:t>
            </w:r>
          </w:p>
        </w:tc>
        <w:tc>
          <w:tcPr>
            <w:tcW w:w="227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199,08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199,08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199,00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199,00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199,00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995,16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4A4F7D" w:rsidRDefault="005609E6" w:rsidP="008251E3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F7545E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</w:t>
            </w:r>
            <w:r w:rsidRPr="00F7545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/>
                <w:iCs/>
                <w:sz w:val="20"/>
                <w:szCs w:val="20"/>
              </w:rPr>
              <w:t>A111401</w:t>
            </w:r>
          </w:p>
        </w:tc>
        <w:tc>
          <w:tcPr>
            <w:tcW w:w="685" w:type="pct"/>
            <w:gridSpan w:val="3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/>
                <w:iCs/>
                <w:sz w:val="20"/>
                <w:szCs w:val="20"/>
              </w:rPr>
              <w:t>Rad Savjeta mladih</w:t>
            </w:r>
          </w:p>
        </w:tc>
        <w:tc>
          <w:tcPr>
            <w:tcW w:w="227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/>
                <w:iCs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199,08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199,08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199,00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199,00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199,00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995,16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D068B5" w:rsidRDefault="005609E6" w:rsidP="008251E3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D068B5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4A4F7D" w:rsidRDefault="005609E6" w:rsidP="008251E3">
            <w:pPr>
              <w:rPr>
                <w:rFonts w:ascii="Cambria" w:hAnsi="Cambria" w:cs="TimesNewRoman"/>
                <w:b/>
                <w:iCs/>
                <w:color w:val="FF0000"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2401: Tekuće pomoći neprofitnoj organizaciji – GDCK Grada Raba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51.960,98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65.498,71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56.407,00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56.407,00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88.307.70,00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230.273,69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4A4F7D" w:rsidRDefault="005609E6" w:rsidP="008251E3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F7545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F7545E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iCs/>
                <w:sz w:val="20"/>
                <w:szCs w:val="20"/>
              </w:rPr>
              <w:t>A240101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iCs/>
                <w:sz w:val="20"/>
                <w:szCs w:val="20"/>
              </w:rPr>
              <w:t>Humanitarna djelatnost GDCK – Grad Rab</w:t>
            </w:r>
          </w:p>
        </w:tc>
        <w:tc>
          <w:tcPr>
            <w:tcW w:w="227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/>
                <w:iCs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51.960,98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65.498,71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56.407,00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56.407,00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18"/>
                <w:szCs w:val="18"/>
              </w:rPr>
              <w:t xml:space="preserve"> 88.307,70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18"/>
                <w:szCs w:val="18"/>
              </w:rPr>
              <w:t xml:space="preserve"> 230.273,69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BC5A9A" w:rsidRDefault="005609E6" w:rsidP="008251E3">
            <w:pPr>
              <w:ind w:left="3133" w:hanging="3133"/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D068B5" w:rsidRDefault="005609E6" w:rsidP="008251E3">
            <w:pPr>
              <w:ind w:left="3133" w:hanging="3133"/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D068B5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8511FD" w:rsidRDefault="005609E6" w:rsidP="008251E3">
            <w:pPr>
              <w:rPr>
                <w:rFonts w:ascii="Cambria" w:hAnsi="Cambria" w:cs="TimesNewRoman"/>
                <w:b/>
                <w:bCs/>
                <w:iCs/>
                <w:color w:val="FF0000"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2404 Prema Odluci o socijalnoj skrbi</w:t>
            </w:r>
          </w:p>
        </w:tc>
        <w:tc>
          <w:tcPr>
            <w:tcW w:w="227" w:type="pct"/>
            <w:gridSpan w:val="2"/>
            <w:shd w:val="clear" w:color="auto" w:fill="FFFFFF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7545E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shd w:val="clear" w:color="auto" w:fill="FFFFFF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115.601,57</w:t>
            </w:r>
          </w:p>
        </w:tc>
        <w:tc>
          <w:tcPr>
            <w:tcW w:w="494" w:type="pct"/>
            <w:gridSpan w:val="3"/>
            <w:shd w:val="clear" w:color="auto" w:fill="FFFFFF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119.324,44</w:t>
            </w:r>
          </w:p>
        </w:tc>
        <w:tc>
          <w:tcPr>
            <w:tcW w:w="451" w:type="pct"/>
            <w:gridSpan w:val="3"/>
            <w:shd w:val="clear" w:color="auto" w:fill="FFFFFF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126.412,00</w:t>
            </w:r>
          </w:p>
        </w:tc>
        <w:tc>
          <w:tcPr>
            <w:tcW w:w="469" w:type="pct"/>
            <w:gridSpan w:val="2"/>
            <w:shd w:val="clear" w:color="auto" w:fill="FFFFFF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7545E">
              <w:rPr>
                <w:rFonts w:ascii="Cambria" w:hAnsi="Cambria" w:cs="Calibri"/>
                <w:sz w:val="18"/>
                <w:szCs w:val="18"/>
              </w:rPr>
              <w:t>126.412,00</w:t>
            </w:r>
          </w:p>
        </w:tc>
        <w:tc>
          <w:tcPr>
            <w:tcW w:w="469" w:type="pct"/>
            <w:gridSpan w:val="2"/>
            <w:shd w:val="clear" w:color="auto" w:fill="FFFFFF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207.046,50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614.796,50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shd w:val="clear" w:color="auto" w:fill="FFFFFF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32"/>
          <w:jc w:val="center"/>
        </w:trPr>
        <w:tc>
          <w:tcPr>
            <w:tcW w:w="5000" w:type="pct"/>
            <w:gridSpan w:val="30"/>
            <w:shd w:val="clear" w:color="auto" w:fill="8DB3E2"/>
            <w:vAlign w:val="center"/>
          </w:tcPr>
          <w:p w:rsidR="005609E6" w:rsidRPr="008511FD" w:rsidRDefault="005609E6" w:rsidP="008251E3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F7545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AA2B86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946"/>
          <w:jc w:val="center"/>
        </w:trPr>
        <w:tc>
          <w:tcPr>
            <w:tcW w:w="369" w:type="pct"/>
            <w:vAlign w:val="center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iCs/>
                <w:sz w:val="20"/>
                <w:szCs w:val="20"/>
              </w:rPr>
              <w:t>A240401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iCs/>
                <w:sz w:val="20"/>
                <w:szCs w:val="20"/>
              </w:rPr>
              <w:t>Naknada građanima i kućanstvima u novcu</w:t>
            </w:r>
          </w:p>
        </w:tc>
        <w:tc>
          <w:tcPr>
            <w:tcW w:w="227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F7545E">
              <w:rPr>
                <w:rFonts w:ascii="Cambria" w:hAnsi="Cambria"/>
                <w:iCs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74.855,66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74.855,66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75.152,00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F7545E">
              <w:rPr>
                <w:rFonts w:ascii="Cambria" w:hAnsi="Cambria" w:cs="Calibri"/>
                <w:iCs/>
                <w:sz w:val="18"/>
                <w:szCs w:val="18"/>
              </w:rPr>
              <w:t>75.152,00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>
              <w:rPr>
                <w:rFonts w:ascii="Cambria" w:hAnsi="Cambria" w:cs="Calibri"/>
                <w:iCs/>
                <w:sz w:val="18"/>
                <w:szCs w:val="18"/>
              </w:rPr>
              <w:t xml:space="preserve"> 88.795,00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>
              <w:rPr>
                <w:rFonts w:ascii="Cambria" w:hAnsi="Cambria" w:cs="Calibri"/>
                <w:iCs/>
                <w:sz w:val="18"/>
                <w:szCs w:val="18"/>
              </w:rPr>
              <w:t xml:space="preserve"> 308.810,32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946"/>
          <w:jc w:val="center"/>
        </w:trPr>
        <w:tc>
          <w:tcPr>
            <w:tcW w:w="369" w:type="pct"/>
            <w:vAlign w:val="center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iCs/>
                <w:sz w:val="20"/>
                <w:szCs w:val="20"/>
              </w:rPr>
              <w:t>A240402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F7545E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7545E">
              <w:rPr>
                <w:rFonts w:ascii="Cambria" w:hAnsi="Cambria" w:cs="TimesNewRoman"/>
                <w:iCs/>
                <w:sz w:val="20"/>
                <w:szCs w:val="20"/>
              </w:rPr>
              <w:t>Naknade građanima i kućanstvima u naravi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40.745,90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44.468,78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51.260,00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51.260,00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118.251,50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F7545E" w:rsidRDefault="005609E6" w:rsidP="008251E3">
            <w:pPr>
              <w:jc w:val="center"/>
              <w:rPr>
                <w:rFonts w:ascii="Cambria" w:hAnsi="Cambria" w:cs="Calibri"/>
                <w:iCs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305.986,18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DC3119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C72D60" w:rsidRDefault="005609E6" w:rsidP="008251E3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C72D60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7C5298" w:rsidRDefault="005609E6" w:rsidP="008251E3">
            <w:pPr>
              <w:rPr>
                <w:rFonts w:ascii="Cambria" w:hAnsi="Cambria" w:cs="TimesNewRoman"/>
                <w:b/>
                <w:bCs/>
                <w:iCs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2405: Naknade građanima i kućanstvima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24.686,44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23.350,06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25.350,80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25.350,80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92.460,50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191.198,60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color w:val="1F497D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7C5298" w:rsidRDefault="005609E6" w:rsidP="008251E3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1C5948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AA2B86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A240501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AA2B86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Naknade građanima i kućanstvima u novcu i naravi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24.686,44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23.350,06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25.350,80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25.350,80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92.460,50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191.198,60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C72D60" w:rsidRDefault="005609E6" w:rsidP="008251E3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C72D60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E7383E" w:rsidRDefault="005609E6" w:rsidP="008251E3">
            <w:pPr>
              <w:rPr>
                <w:rFonts w:ascii="Cambria" w:hAnsi="Cambria" w:cs="TimesNewRoman"/>
                <w:b/>
                <w:iCs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2406: Tekuće donacije neprofitnim organizacijama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8.626,98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9.091,50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10.418,50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10.418,50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9.560,00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48.115,48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E7383E" w:rsidRDefault="005609E6" w:rsidP="008251E3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1C5948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AA2B86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A240601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AA2B86" w:rsidRDefault="005609E6" w:rsidP="008251E3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Humanitarne udruge građana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8.626,98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9.091,50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10.418,50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10.418,50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9.560,00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8251E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48.115,48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8251E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8251E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A46219" w:rsidRDefault="005609E6" w:rsidP="001300B8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A46219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972B5A" w:rsidRDefault="005609E6" w:rsidP="001300B8">
            <w:pPr>
              <w:rPr>
                <w:rFonts w:ascii="Cambria" w:hAnsi="Cambria" w:cs="TimesNewRoman"/>
                <w:b/>
                <w:iCs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2407: Projekt uređenja Doma za starije i nemoćne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10.617,92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972B5A" w:rsidRDefault="005609E6" w:rsidP="001300B8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1C5948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</w:t>
            </w:r>
            <w:r w:rsidRPr="00AA2B86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AA2B86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K240701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AA2B86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Rekonstrukcija zgrade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2.654,50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10.617,92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7124AA" w:rsidRDefault="005609E6" w:rsidP="001300B8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124AA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E470E4" w:rsidRDefault="005609E6" w:rsidP="001300B8">
            <w:pPr>
              <w:rPr>
                <w:rFonts w:ascii="Cambria" w:hAnsi="Cambria" w:cs="TimesNewRoman"/>
                <w:b/>
                <w:iCs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2408: Sufinanciranje rada Doma za starije i nemoćne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1.327,23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1.327,00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1.327,00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3.981,23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E470E4" w:rsidRDefault="005609E6" w:rsidP="001300B8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1C5948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AA2B86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A240701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AA2B86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Sufinanciranje rada Doma za starije i nemoćne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1.327,23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1.327,00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1.327,00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3.981,23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3C39EF" w:rsidRDefault="005609E6" w:rsidP="001300B8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3C39EF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FA653A" w:rsidRDefault="005609E6" w:rsidP="001300B8">
            <w:pPr>
              <w:rPr>
                <w:rFonts w:ascii="Cambria" w:hAnsi="Cambria" w:cs="TimesNewRoman"/>
                <w:b/>
                <w:bCs/>
                <w:iCs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2501 Tekuće donacije neprofitnim organizacijama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80.330,48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136.173,60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141.032,50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139.172,00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178.436,00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675.144,58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FA653A" w:rsidRDefault="005609E6" w:rsidP="001300B8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AA2B86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1C5948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501"/>
          <w:jc w:val="center"/>
        </w:trPr>
        <w:tc>
          <w:tcPr>
            <w:tcW w:w="369" w:type="pct"/>
            <w:vAlign w:val="center"/>
          </w:tcPr>
          <w:p w:rsidR="005609E6" w:rsidRPr="00AA2B86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A250101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AA2B86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AA2B86">
              <w:rPr>
                <w:rFonts w:ascii="Cambria" w:hAnsi="Cambria" w:cs="TimesNewRoman"/>
                <w:iCs/>
                <w:sz w:val="20"/>
                <w:szCs w:val="20"/>
              </w:rPr>
              <w:t>Sportske udruge i manifestacije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80.330,48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136.173,60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141.032,50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A2B86">
              <w:rPr>
                <w:rFonts w:ascii="Cambria" w:hAnsi="Cambria" w:cs="Calibri"/>
                <w:sz w:val="18"/>
                <w:szCs w:val="18"/>
              </w:rPr>
              <w:t>139.172,00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178.436,00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AA2B86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675.144,58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Socijalna skrb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3C39EF" w:rsidRDefault="005609E6" w:rsidP="001300B8">
            <w:pPr>
              <w:jc w:val="center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3C39EF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Prilagodba socijalnog i zdravstvenog sustava sve starijoj strukturi stanovništva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2603 Program “Zdravi grad“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27.938,15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41.210,43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40.451,87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40.451,87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21.654,10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171.706,42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946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A260202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Tekuće donacije neprofitnim organizacijama i preventiva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27.938,15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41.210,43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40.451,87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40.451,87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21.654,10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171.706,42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A15279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A1527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Posebni cilj 3.4. Regija zdravlja i kvalitete života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Primarna zdravstvena zaštita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3E31A9" w:rsidRDefault="005609E6" w:rsidP="003E31A9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E31A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2. Modernizacija, izgradnja i opremanje zdravstvene infrastrukture i podrška</w:t>
            </w:r>
          </w:p>
          <w:p w:rsidR="005609E6" w:rsidRPr="00BC5A9A" w:rsidRDefault="005609E6" w:rsidP="003E31A9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E31A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zdravstvenom sustavu u post-COVID razdoblju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2601 Program javnih potreba i udruga u zdravstvu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47.116,60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49.107,44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90.383,28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90.383,28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B6373">
              <w:rPr>
                <w:rFonts w:ascii="Cambria" w:hAnsi="Cambria" w:cs="Calibri"/>
                <w:color w:val="000000"/>
                <w:sz w:val="18"/>
                <w:szCs w:val="18"/>
              </w:rPr>
              <w:t>148.390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425.380,60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2C0562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2C0562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946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A260101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Tekuće pomoći županijskom proračunu – Dom zdravlja Rab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47.116,60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49.107,44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90.383,28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90.383,28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111.250,00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388.240,60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6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A260103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Tekuće pomoći HMP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Del="00BA6C37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5.540,00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5.540,00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6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A260104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Tekuće pomoći Inslula Rab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Del="00BA6C37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31.600,00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31.600,00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95B3D7"/>
          </w:tcPr>
          <w:p w:rsidR="005609E6" w:rsidRPr="00C36EF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</w:rPr>
            </w:pPr>
            <w:r w:rsidRPr="00C36EFA">
              <w:rPr>
                <w:rFonts w:ascii="Cambria" w:hAnsi="Cambria"/>
                <w:b/>
                <w:bCs/>
                <w:color w:val="1F497D"/>
                <w:sz w:val="20"/>
              </w:rPr>
              <w:t>Posebni cilj 3.5. Razvoj kulture i sporte te poticanje kreativnosti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. Kultura,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273D2A" w:rsidTr="00A01767">
        <w:trPr>
          <w:trHeight w:val="578"/>
          <w:jc w:val="center"/>
        </w:trPr>
        <w:tc>
          <w:tcPr>
            <w:tcW w:w="1054" w:type="pct"/>
            <w:gridSpan w:val="4"/>
            <w:shd w:val="clear" w:color="auto" w:fill="F2F2F2"/>
          </w:tcPr>
          <w:p w:rsidR="005609E6" w:rsidRPr="00BC5A9A" w:rsidRDefault="005609E6" w:rsidP="001300B8">
            <w:pPr>
              <w:jc w:val="both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Program 1115 Tekuće donacije udrugama 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shd w:val="clear" w:color="auto" w:fill="FFFFFF"/>
            <w:vAlign w:val="center"/>
          </w:tcPr>
          <w:p w:rsidR="005609E6" w:rsidRPr="00044EB7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44EB7">
              <w:rPr>
                <w:rFonts w:ascii="Cambria" w:hAnsi="Cambria"/>
                <w:sz w:val="20"/>
                <w:szCs w:val="20"/>
              </w:rPr>
              <w:t>6.304,33</w:t>
            </w:r>
          </w:p>
        </w:tc>
        <w:tc>
          <w:tcPr>
            <w:tcW w:w="516" w:type="pct"/>
            <w:gridSpan w:val="5"/>
            <w:shd w:val="clear" w:color="auto" w:fill="FFFFFF"/>
            <w:vAlign w:val="center"/>
          </w:tcPr>
          <w:p w:rsidR="005609E6" w:rsidRPr="00717E1F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7E1F">
              <w:rPr>
                <w:rFonts w:ascii="Cambria" w:hAnsi="Cambria"/>
                <w:sz w:val="20"/>
                <w:szCs w:val="20"/>
              </w:rPr>
              <w:t>12.940,48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5609E6" w:rsidRPr="00717E1F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7E1F">
              <w:rPr>
                <w:rFonts w:ascii="Cambria" w:hAnsi="Cambria"/>
                <w:sz w:val="20"/>
                <w:szCs w:val="20"/>
              </w:rPr>
              <w:t>14.600,46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5609E6" w:rsidRPr="00717E1F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7E1F">
              <w:rPr>
                <w:rFonts w:ascii="Cambria" w:hAnsi="Cambria"/>
                <w:sz w:val="20"/>
                <w:szCs w:val="20"/>
              </w:rPr>
              <w:t>14.599,46</w:t>
            </w:r>
          </w:p>
        </w:tc>
        <w:tc>
          <w:tcPr>
            <w:tcW w:w="449" w:type="pct"/>
            <w:gridSpan w:val="2"/>
            <w:shd w:val="clear" w:color="auto" w:fill="FFFFFF"/>
            <w:vAlign w:val="center"/>
          </w:tcPr>
          <w:p w:rsidR="005609E6" w:rsidRPr="003A7FC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26.164,00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</w:tcPr>
          <w:p w:rsidR="005609E6" w:rsidRPr="00E8438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74.608,73</w:t>
            </w:r>
          </w:p>
        </w:tc>
        <w:tc>
          <w:tcPr>
            <w:tcW w:w="328" w:type="pct"/>
            <w:gridSpan w:val="4"/>
            <w:shd w:val="clear" w:color="auto" w:fill="FFFFFF"/>
            <w:vAlign w:val="center"/>
          </w:tcPr>
          <w:p w:rsidR="005609E6" w:rsidRPr="00E17025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E17025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273D2A" w:rsidTr="00A01767">
        <w:trPr>
          <w:trHeight w:val="1407"/>
          <w:jc w:val="center"/>
        </w:trPr>
        <w:tc>
          <w:tcPr>
            <w:tcW w:w="372" w:type="pct"/>
            <w:gridSpan w:val="2"/>
            <w:shd w:val="clear" w:color="auto" w:fill="FFFFFF"/>
            <w:vAlign w:val="center"/>
          </w:tcPr>
          <w:p w:rsidR="005609E6" w:rsidRPr="0047740E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7740E">
              <w:rPr>
                <w:rFonts w:ascii="Cambria" w:hAnsi="Cambria"/>
                <w:sz w:val="20"/>
                <w:szCs w:val="20"/>
              </w:rPr>
              <w:t>A111501</w:t>
            </w:r>
          </w:p>
        </w:tc>
        <w:tc>
          <w:tcPr>
            <w:tcW w:w="682" w:type="pct"/>
            <w:gridSpan w:val="2"/>
            <w:shd w:val="clear" w:color="auto" w:fill="FFFFFF"/>
          </w:tcPr>
          <w:p w:rsidR="005609E6" w:rsidRPr="0047740E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7740E">
              <w:rPr>
                <w:rFonts w:ascii="Cambria" w:hAnsi="Cambria"/>
                <w:sz w:val="20"/>
                <w:szCs w:val="20"/>
              </w:rPr>
              <w:t>Poticanje rada udruga proizašlih iz domovinskog rata i udruge za promoviranje humanizma i dem.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05" w:type="pct"/>
            <w:gridSpan w:val="4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6" w:type="pct"/>
            <w:gridSpan w:val="6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4.645,30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5.442,50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5.442,50</w:t>
            </w:r>
          </w:p>
        </w:tc>
        <w:tc>
          <w:tcPr>
            <w:tcW w:w="449" w:type="pct"/>
            <w:gridSpan w:val="2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19.700,00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35.230,30</w:t>
            </w:r>
          </w:p>
        </w:tc>
        <w:tc>
          <w:tcPr>
            <w:tcW w:w="328" w:type="pct"/>
            <w:gridSpan w:val="4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FFFFFF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895"/>
          <w:jc w:val="center"/>
        </w:trPr>
        <w:tc>
          <w:tcPr>
            <w:tcW w:w="372" w:type="pct"/>
            <w:gridSpan w:val="2"/>
          </w:tcPr>
          <w:p w:rsidR="005609E6" w:rsidRPr="00E074BE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74BE">
              <w:rPr>
                <w:rFonts w:ascii="Cambria" w:hAnsi="Cambria"/>
                <w:sz w:val="20"/>
                <w:szCs w:val="20"/>
              </w:rPr>
              <w:t>A111501</w:t>
            </w:r>
          </w:p>
        </w:tc>
        <w:tc>
          <w:tcPr>
            <w:tcW w:w="682" w:type="pct"/>
            <w:gridSpan w:val="2"/>
          </w:tcPr>
          <w:p w:rsidR="005609E6" w:rsidRPr="00E074BE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74BE">
              <w:rPr>
                <w:rFonts w:ascii="Cambria" w:hAnsi="Cambria"/>
                <w:sz w:val="20"/>
                <w:szCs w:val="20"/>
              </w:rPr>
              <w:t>Poticanje rada udruga koje okupljaju stanovnike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05" w:type="pct"/>
            <w:gridSpan w:val="4"/>
            <w:shd w:val="clear" w:color="auto" w:fill="FFFFFF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6.304,33</w:t>
            </w:r>
          </w:p>
        </w:tc>
        <w:tc>
          <w:tcPr>
            <w:tcW w:w="526" w:type="pct"/>
            <w:gridSpan w:val="6"/>
            <w:shd w:val="clear" w:color="auto" w:fill="FFFFFF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8.295,18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9.157,96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9.156,96</w:t>
            </w:r>
          </w:p>
        </w:tc>
        <w:tc>
          <w:tcPr>
            <w:tcW w:w="449" w:type="pct"/>
            <w:gridSpan w:val="2"/>
            <w:shd w:val="clear" w:color="auto" w:fill="FFFFFF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6.464,00</w:t>
            </w:r>
          </w:p>
        </w:tc>
        <w:tc>
          <w:tcPr>
            <w:tcW w:w="422" w:type="pct"/>
            <w:gridSpan w:val="2"/>
            <w:shd w:val="clear" w:color="auto" w:fill="FFFFFF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39.378,43</w:t>
            </w:r>
          </w:p>
        </w:tc>
        <w:tc>
          <w:tcPr>
            <w:tcW w:w="328" w:type="pct"/>
            <w:gridSpan w:val="4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2103: Glazbene večeri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19.550,07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16.895,61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23.180,00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93.385,68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A210301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Rapske glazbene večeri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19.550,07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16.895,61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16.880,00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23.180,00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93.385,68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2104: Klape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11.211,10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11.211,10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14.740,00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14.740,00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32.410,00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84.312,20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A2104010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Rapske klape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11.211,10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11.211,10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14.740,00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14.740,00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32.410,00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84.312,20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273D2A" w:rsidTr="00A01767">
        <w:trPr>
          <w:trHeight w:val="605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2105: Prigodne manifestacije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27.271,22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10.050,43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115.980,00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78.300,00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177.700,00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409.301,65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A210501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Prigodne manifestacije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27.271,22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10.050,43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115.980,00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78.300,00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C344A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177.700,00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409.301,65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2.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Kultura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</w:t>
            </w:r>
            <w: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10</w:t>
            </w: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6: Izložbe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12.250,32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12.515,76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16.010,00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16.010,00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36.980,00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93.766,08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A210601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Izložbe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12.250,32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12.515,76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16.010,00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16.010,00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36.980,00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93.766,08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2107: Rapska fjera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66.361,40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35.835,16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86.450,00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85.450,00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99.150,00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373.246,56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A210701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Rapska fjera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66.361,40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35.835,16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86.450,00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85.450,00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99.150,00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373.246,56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2108: Folklor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7.249,32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7.249,32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36.548,64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A210801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Folklor Rapski tanac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7.249,32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7.249,32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36.548,64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802D83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802D83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02D83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2109: Obrazovanje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163A7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1.122,83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1.122,83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5.695,67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A210901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Obrazovanje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1.122,83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1.122,83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5.695,67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642F34" w:rsidRDefault="005609E6" w:rsidP="00642F34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642F3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642F34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642F3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2112: Festival “Petar Nakić“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3.246,40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3.246,40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3.530,00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3.650,00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17.272,80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A211201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Festival “Petar Nakić“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3.246,40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3.246,40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3.530,00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3.650,00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17.272,80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642F34" w:rsidRDefault="005609E6" w:rsidP="00642F34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642F3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642F34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642F3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2116: Rapske glazbene večeri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16.059,46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16.192,18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16.180,00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16.180,00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24,500,00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64.611,64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A211601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Rapske glazbene večeri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16.059,46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16.192,18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16.180,00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16.180,00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24,500,00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64.611,64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642F34" w:rsidRDefault="005609E6" w:rsidP="00642F34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642F3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642F34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642F34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2117: Rapske klape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14.908,92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4315B5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A211701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Rapske klape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14.908,92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2119: Izložbe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3.981,68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1.327,23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17.908,91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A211901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Izložbe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3.981,68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1.327,23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17.908,91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14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BB3E36" w:rsidTr="00A01767">
        <w:trPr>
          <w:trHeight w:val="14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7E287F" w:rsidRDefault="005609E6" w:rsidP="00E3377E">
            <w:pPr>
              <w:jc w:val="center"/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7E287F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7E287F" w:rsidRDefault="005609E6" w:rsidP="00417059">
            <w:pPr>
              <w:jc w:val="center"/>
              <w:rPr>
                <w:rFonts w:ascii="Cambria" w:hAnsi="Cambria"/>
                <w:bCs/>
                <w:iCs/>
                <w:color w:val="1F497D"/>
                <w:sz w:val="20"/>
                <w:szCs w:val="20"/>
              </w:rPr>
            </w:pPr>
            <w:r w:rsidRPr="007E287F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32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863072" w:rsidRDefault="005609E6" w:rsidP="001300B8">
            <w:pPr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</w:pPr>
            <w:r w:rsidRPr="00863072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2120 Rapska fjera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7.963,37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26.563,37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144"/>
          <w:jc w:val="center"/>
        </w:trPr>
        <w:tc>
          <w:tcPr>
            <w:tcW w:w="5000" w:type="pct"/>
            <w:gridSpan w:val="30"/>
            <w:shd w:val="clear" w:color="auto" w:fill="8DB3E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144"/>
          <w:jc w:val="center"/>
        </w:trPr>
        <w:tc>
          <w:tcPr>
            <w:tcW w:w="369" w:type="pct"/>
            <w:vMerge w:val="restar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F55BE8">
              <w:rPr>
                <w:rFonts w:ascii="Cambria" w:hAnsi="Cambria" w:cs="TimesNewRoman"/>
                <w:iCs/>
                <w:sz w:val="20"/>
                <w:szCs w:val="20"/>
              </w:rPr>
              <w:t>Aktivnost A212001</w:t>
            </w:r>
          </w:p>
        </w:tc>
        <w:tc>
          <w:tcPr>
            <w:tcW w:w="685" w:type="pct"/>
            <w:gridSpan w:val="3"/>
            <w:vMerge w:val="restar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R</w:t>
            </w:r>
            <w:r w:rsidRPr="00F55BE8">
              <w:rPr>
                <w:rFonts w:ascii="Cambria" w:hAnsi="Cambria" w:cs="TimesNewRoman"/>
                <w:iCs/>
                <w:sz w:val="20"/>
                <w:szCs w:val="20"/>
              </w:rPr>
              <w:t>apska fjera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7.963,37</w:t>
            </w:r>
          </w:p>
        </w:tc>
        <w:tc>
          <w:tcPr>
            <w:tcW w:w="494" w:type="pct"/>
            <w:gridSpan w:val="3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8.000,00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26.563,37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144"/>
          <w:jc w:val="center"/>
        </w:trPr>
        <w:tc>
          <w:tcPr>
            <w:tcW w:w="369" w:type="pct"/>
            <w:vMerge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Merge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636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2121 Folklor Rapski tanac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5.308,91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5.308,91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5.574,00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27.191,82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A212101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Folklor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5.308,91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5.308,91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5.574,00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27.191,82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2126: Program potreba Gradske knjižnice Rab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31.189,86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31.455,31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51.910,00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51.910,00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74.510,00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240.975,17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629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A212601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Gradske knjižnice Rab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31.189,86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31.455,31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51.910,00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51.910,00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74.510,00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240.975,17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2127: Knjižna i neknjižna građa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7.034,31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7.963,37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37.997,68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AKTIVNOST/</w:t>
            </w: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K212701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Knjižna i neknjižna građa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7.034,31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7.963,37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37.997,68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4C4BA5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2128: Informatizacija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1.725,40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1.725,40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2.650,00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9.400,80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539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A212801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1.725,40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1.725,40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2.650,00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9.400,80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2129: Kulturno-animacijske aktivnosti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3.981,68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4.645,30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4.020,00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4.020,00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8.378,00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25.044,98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A212901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Kulturno-animacijske aktivnosti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3.981,68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4.645,30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4.020,00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4.020,00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8.378,00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25.044,98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3E23B0" w:rsidRDefault="005609E6" w:rsidP="001300B8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863072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2130 Opremanje dječjeg odjela i studijske čitaonice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398,17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1.138,17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09"/>
          <w:jc w:val="center"/>
        </w:trPr>
        <w:tc>
          <w:tcPr>
            <w:tcW w:w="5000" w:type="pct"/>
            <w:gridSpan w:val="30"/>
            <w:shd w:val="clear" w:color="auto" w:fill="8DB3E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24A1E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AKTIVNOST/</w:t>
            </w:r>
            <w:r w:rsidRPr="00824A1E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369" w:type="pct"/>
            <w:vMerge w:val="restar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190722">
              <w:rPr>
                <w:rFonts w:ascii="Cambria" w:hAnsi="Cambria" w:cs="TimesNewRoman"/>
                <w:iCs/>
                <w:sz w:val="20"/>
                <w:szCs w:val="20"/>
              </w:rPr>
              <w:t>K213001</w:t>
            </w:r>
          </w:p>
        </w:tc>
        <w:tc>
          <w:tcPr>
            <w:tcW w:w="685" w:type="pct"/>
            <w:gridSpan w:val="3"/>
            <w:vMerge w:val="restar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190722">
              <w:rPr>
                <w:rFonts w:ascii="Cambria" w:hAnsi="Cambria" w:cs="TimesNewRoman"/>
                <w:iCs/>
                <w:sz w:val="20"/>
                <w:szCs w:val="20"/>
              </w:rPr>
              <w:t>Opremanje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398,17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200,00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1.138,17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369" w:type="pct"/>
            <w:vMerge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Merge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E8092A" w:rsidRDefault="005609E6" w:rsidP="00E3377E">
            <w:pPr>
              <w:jc w:val="center"/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E8092A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E8092A" w:rsidRDefault="005609E6" w:rsidP="003451DC">
            <w:pPr>
              <w:jc w:val="center"/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</w:pPr>
            <w:r w:rsidRPr="00E8092A">
              <w:rPr>
                <w:rFonts w:ascii="Cambria" w:hAnsi="Cambria"/>
                <w:b/>
                <w:i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2131: Program potreba Gradske knjižnice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530,89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796,34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1.230,00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1.230,00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3.310,00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7.097,23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A213101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Djelatnost Gradske knjižnice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530,89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796,34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1.230,00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1.230,00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3.310,00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7.097,23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2132: Knjižna i neknjižna građa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12.475,94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12.475,94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11.870,00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11.870,00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14.527,75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63.219,63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AKTIVNOST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K213201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Knjižna i neknjižna građa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12.475,94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12.475,94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11.870,00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11.870,00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14.527,75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63.219,63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12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2133: Informatizacija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530,89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2.256,29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214,00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2.603,00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</w:t>
            </w:r>
            <w:r w:rsidRPr="00824A1E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PROJEKT</w:t>
            </w:r>
          </w:p>
        </w:tc>
      </w:tr>
      <w:tr w:rsidR="005609E6" w:rsidRPr="00BB3E36" w:rsidTr="00A01767">
        <w:trPr>
          <w:trHeight w:val="991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A213301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530,89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663,61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530,89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663,61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214,00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2.603,00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DF212F">
              <w:rPr>
                <w:rFonts w:ascii="Cambria" w:hAnsi="Cambria" w:cs="TimesNewRoman"/>
                <w:iCs/>
                <w:sz w:val="20"/>
                <w:szCs w:val="20"/>
              </w:rPr>
              <w:t>K213301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>
              <w:rPr>
                <w:rFonts w:ascii="Cambria" w:hAnsi="Cambria" w:cs="TimesNewRoman"/>
                <w:iCs/>
                <w:sz w:val="20"/>
                <w:szCs w:val="20"/>
              </w:rPr>
              <w:t>Informatizacija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Del="00DF212F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2134: Kulturno -animacijske aktivnosti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2.123,56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7.032,00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15.610,02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A213401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Kulturno-animacijske aktivnosti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2.123,56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7.032,00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15.610,02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F53291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F53291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F5329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AB1F11" w:rsidRDefault="005609E6" w:rsidP="001300B8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AB1F11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2135: Program javnih potreba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19.311,17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21.235,65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48.980,50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48.980,50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43.575,00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182.082,82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A213501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Udruge, manifestacije i donacije u kulturi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19.311,17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21.235,65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48.980,50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48.980,50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43.575,00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182.082,82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342D3B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2140: Izdavačka djelatnost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2.521,73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6.521,73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551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A214001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Izdavačka djelatnost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2.521,73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A6745D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6.521,73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342D3B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2143: Izdavačka djelatnost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19.908,42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19.908,42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101.633,84</w:t>
            </w:r>
          </w:p>
        </w:tc>
        <w:tc>
          <w:tcPr>
            <w:tcW w:w="297" w:type="pct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75C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49375C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A214301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Izdavačka djelatnost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19.908,42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19.908,42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19.908,50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22.000,00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101.633,84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342D3B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2152: Kultura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67.831,31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81.103,59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128.800,00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95.400,00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259.530,00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632.664,90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D748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A215201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Kultura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67.831,31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81.103,59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128.800,00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95.400,00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259.530,00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632.664,90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342D3B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55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2155: Kultura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35.436,99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31.853,47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20.100,00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144.990,46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D748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D748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D7483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867609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</w:t>
            </w:r>
            <w:r w:rsidRPr="00867609"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  <w:t>/PROJEKT</w:t>
            </w:r>
          </w:p>
        </w:tc>
      </w:tr>
      <w:tr w:rsidR="005609E6" w:rsidRPr="00BB3E36" w:rsidTr="00A01767">
        <w:trPr>
          <w:trHeight w:val="53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A215501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Kultura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35.436,99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31.853,47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28.800,00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1300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28.8,</w:t>
            </w:r>
          </w:p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20.100,00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144.990,46</w:t>
            </w:r>
          </w:p>
        </w:tc>
        <w:tc>
          <w:tcPr>
            <w:tcW w:w="297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.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273D2A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F2F2F2"/>
          </w:tcPr>
          <w:p w:rsidR="005609E6" w:rsidRPr="00342D3B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BC5A9A" w:rsidRDefault="005609E6" w:rsidP="00342D3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47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2504: Uređenje i održavanje kulturnih objekata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89.587,90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89.587,90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96.140,00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464.500,00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739.815,80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D748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D7483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284"/>
          <w:jc w:val="center"/>
        </w:trPr>
        <w:tc>
          <w:tcPr>
            <w:tcW w:w="5000" w:type="pct"/>
            <w:gridSpan w:val="30"/>
            <w:shd w:val="clear" w:color="auto" w:fill="8DB3E2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E9592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934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A250401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Održavanje i opremanje kulturnih objekata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83.615,37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83.615,37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68.940,00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154.500,00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390.670,74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K250401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1300B8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Održavanje i uređenje kulturnih objekata</w:t>
            </w:r>
          </w:p>
        </w:tc>
        <w:tc>
          <w:tcPr>
            <w:tcW w:w="227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5.972,53</w:t>
            </w:r>
          </w:p>
        </w:tc>
        <w:tc>
          <w:tcPr>
            <w:tcW w:w="494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5.972,53</w:t>
            </w:r>
          </w:p>
        </w:tc>
        <w:tc>
          <w:tcPr>
            <w:tcW w:w="451" w:type="pct"/>
            <w:gridSpan w:val="3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27.200,00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310.000,00</w:t>
            </w:r>
          </w:p>
        </w:tc>
        <w:tc>
          <w:tcPr>
            <w:tcW w:w="422" w:type="pct"/>
            <w:gridSpan w:val="2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349.145,06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1300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1300B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7A01BB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2.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Kultura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342D3B" w:rsidRDefault="005609E6" w:rsidP="00D15A8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1. Poticanje razvoja kulture i održivo korištenje kulturne baštine kao temelja regionalnog</w:t>
            </w:r>
          </w:p>
          <w:p w:rsidR="005609E6" w:rsidRPr="007A01BB" w:rsidRDefault="005609E6" w:rsidP="00D15A8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42D3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i lokalnog identiteta</w:t>
            </w: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95B3D7"/>
            <w:vAlign w:val="center"/>
          </w:tcPr>
          <w:p w:rsidR="005609E6" w:rsidRPr="007A01BB" w:rsidRDefault="005609E6" w:rsidP="001300B8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A01B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710B75">
        <w:trPr>
          <w:trHeight w:val="354"/>
          <w:jc w:val="center"/>
        </w:trPr>
        <w:tc>
          <w:tcPr>
            <w:tcW w:w="1054" w:type="pct"/>
            <w:gridSpan w:val="4"/>
            <w:vMerge w:val="restart"/>
            <w:shd w:val="clear" w:color="auto" w:fill="F2F2F2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  <w:t>Program 3010: Rekonstrukcija nove zgrade Gradske knjižnice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728.460,50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741.960,50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D15A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710B75">
        <w:trPr>
          <w:trHeight w:val="354"/>
          <w:jc w:val="center"/>
        </w:trPr>
        <w:tc>
          <w:tcPr>
            <w:tcW w:w="1054" w:type="pct"/>
            <w:gridSpan w:val="4"/>
            <w:vMerge/>
            <w:shd w:val="clear" w:color="auto" w:fill="F2F2F2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5609E6" w:rsidRPr="00DD7483" w:rsidRDefault="005609E6" w:rsidP="00D15A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369" w:type="pct"/>
            <w:vMerge w:val="restart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K301001</w:t>
            </w:r>
          </w:p>
        </w:tc>
        <w:tc>
          <w:tcPr>
            <w:tcW w:w="685" w:type="pct"/>
            <w:gridSpan w:val="3"/>
            <w:vMerge w:val="restart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BC5A9A">
              <w:rPr>
                <w:rFonts w:ascii="Cambria" w:hAnsi="Cambria" w:cs="TimesNewRoman"/>
                <w:iCs/>
                <w:sz w:val="20"/>
                <w:szCs w:val="20"/>
              </w:rPr>
              <w:t>Rekonstrukcija nove zgrade Gradske knjižnice</w:t>
            </w:r>
          </w:p>
        </w:tc>
        <w:tc>
          <w:tcPr>
            <w:tcW w:w="227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gridSpan w:val="3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1" w:type="pct"/>
            <w:gridSpan w:val="3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728.460,50</w:t>
            </w:r>
          </w:p>
        </w:tc>
        <w:tc>
          <w:tcPr>
            <w:tcW w:w="469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22" w:type="pct"/>
            <w:gridSpan w:val="2"/>
            <w:vMerge w:val="restart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741.960,50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D15A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369" w:type="pct"/>
            <w:vMerge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Merge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6" w:type="pct"/>
            <w:gridSpan w:val="5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3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gridSpan w:val="3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vMerge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5609E6" w:rsidRPr="00DD7483" w:rsidRDefault="005609E6" w:rsidP="00D15A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1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3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T</w:t>
            </w:r>
            <w:r w:rsidRPr="00BC5A9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jelesna kultura i sport</w:t>
            </w: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F2F2F2"/>
            <w:vAlign w:val="center"/>
          </w:tcPr>
          <w:p w:rsidR="005609E6" w:rsidRPr="00813C70" w:rsidRDefault="005609E6" w:rsidP="00D15A8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13C70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4. Unaprjeđenje infrastrukturnih uvjeta i odgovarajuće opreme za potrebe programa</w:t>
            </w:r>
          </w:p>
          <w:p w:rsidR="005609E6" w:rsidRPr="00813C70" w:rsidRDefault="005609E6" w:rsidP="00D15A8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13C70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sportskih i rekreativnih aktivnosti, </w:t>
            </w:r>
          </w:p>
          <w:p w:rsidR="005609E6" w:rsidRPr="00813C70" w:rsidRDefault="005609E6" w:rsidP="00D15A8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</w:p>
          <w:p w:rsidR="005609E6" w:rsidRPr="00BC5A9A" w:rsidRDefault="005609E6" w:rsidP="00D15A82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813C70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Mjera 5. Poticanje unaprjeđenja sustava sporta i sportskih djelatnosti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1054" w:type="pct"/>
            <w:gridSpan w:val="4"/>
            <w:shd w:val="clear" w:color="auto" w:fill="F2F2F2"/>
            <w:vAlign w:val="center"/>
          </w:tcPr>
          <w:p w:rsidR="005609E6" w:rsidRPr="00824A1E" w:rsidRDefault="005609E6" w:rsidP="00D15A82">
            <w:pPr>
              <w:rPr>
                <w:rFonts w:ascii="Cambria" w:hAnsi="Cambria" w:cs="TimesNewRoman"/>
                <w:b/>
                <w:bCs/>
                <w:iCs/>
                <w:sz w:val="20"/>
                <w:szCs w:val="20"/>
              </w:rPr>
            </w:pPr>
            <w:r w:rsidRPr="00824A1E">
              <w:rPr>
                <w:rFonts w:ascii="Cambria" w:hAnsi="Cambria" w:cs="TimesNewRoman"/>
                <w:b/>
                <w:bCs/>
                <w:iCs/>
                <w:color w:val="1F497D"/>
                <w:sz w:val="20"/>
                <w:szCs w:val="20"/>
              </w:rPr>
              <w:t>Program 2504 Održavanje sportskih objekata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127.413,90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131.395,58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199.731,10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186.475,60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279.566,15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924.582,33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D15A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354"/>
          <w:jc w:val="center"/>
        </w:trPr>
        <w:tc>
          <w:tcPr>
            <w:tcW w:w="5000" w:type="pct"/>
            <w:gridSpan w:val="30"/>
            <w:shd w:val="clear" w:color="auto" w:fill="8DB3E2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E9592B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AKTIVNOST/PROJEKT</w:t>
            </w: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4A3699">
              <w:rPr>
                <w:rFonts w:ascii="Cambria" w:hAnsi="Cambria" w:cs="TimesNewRoman"/>
                <w:iCs/>
                <w:sz w:val="20"/>
                <w:szCs w:val="20"/>
              </w:rPr>
              <w:t>A258041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4A3699">
              <w:rPr>
                <w:rFonts w:ascii="Cambria" w:hAnsi="Cambria" w:cs="TimesNewRoman"/>
                <w:iCs/>
                <w:sz w:val="20"/>
                <w:szCs w:val="20"/>
              </w:rPr>
              <w:t>Održavanje i opremanje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71.670,32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84.942,60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140.022,60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140.022,60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116.324,15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552.982,27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D15A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5609E6" w:rsidRPr="00BB3E36" w:rsidTr="00A01767">
        <w:trPr>
          <w:trHeight w:val="718"/>
          <w:jc w:val="center"/>
        </w:trPr>
        <w:tc>
          <w:tcPr>
            <w:tcW w:w="369" w:type="pct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4A3699">
              <w:rPr>
                <w:rFonts w:ascii="Cambria" w:hAnsi="Cambria" w:cs="TimesNewRoman"/>
                <w:iCs/>
                <w:sz w:val="20"/>
                <w:szCs w:val="20"/>
              </w:rPr>
              <w:t>K258041</w:t>
            </w:r>
          </w:p>
        </w:tc>
        <w:tc>
          <w:tcPr>
            <w:tcW w:w="685" w:type="pct"/>
            <w:gridSpan w:val="3"/>
            <w:vAlign w:val="center"/>
          </w:tcPr>
          <w:p w:rsidR="005609E6" w:rsidRPr="00BC5A9A" w:rsidRDefault="005609E6" w:rsidP="00D15A82">
            <w:pPr>
              <w:rPr>
                <w:rFonts w:ascii="Cambria" w:hAnsi="Cambria" w:cs="TimesNewRoman"/>
                <w:iCs/>
                <w:sz w:val="20"/>
                <w:szCs w:val="20"/>
              </w:rPr>
            </w:pPr>
            <w:r w:rsidRPr="004A3699">
              <w:rPr>
                <w:rFonts w:ascii="Cambria" w:hAnsi="Cambria" w:cs="TimesNewRoman"/>
                <w:iCs/>
                <w:sz w:val="20"/>
                <w:szCs w:val="20"/>
              </w:rPr>
              <w:t>Uređenje i održavanje sportskih objekata</w:t>
            </w:r>
          </w:p>
        </w:tc>
        <w:tc>
          <w:tcPr>
            <w:tcW w:w="227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€</w:t>
            </w:r>
          </w:p>
        </w:tc>
        <w:tc>
          <w:tcPr>
            <w:tcW w:w="516" w:type="pct"/>
            <w:gridSpan w:val="5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55.743,58</w:t>
            </w:r>
          </w:p>
        </w:tc>
        <w:tc>
          <w:tcPr>
            <w:tcW w:w="494" w:type="pct"/>
            <w:gridSpan w:val="3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46.452,98</w:t>
            </w:r>
          </w:p>
        </w:tc>
        <w:tc>
          <w:tcPr>
            <w:tcW w:w="451" w:type="pct"/>
            <w:gridSpan w:val="3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59.708,50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46.453,00</w:t>
            </w:r>
          </w:p>
        </w:tc>
        <w:tc>
          <w:tcPr>
            <w:tcW w:w="469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163.242,00</w:t>
            </w:r>
          </w:p>
        </w:tc>
        <w:tc>
          <w:tcPr>
            <w:tcW w:w="422" w:type="pct"/>
            <w:gridSpan w:val="2"/>
            <w:vAlign w:val="center"/>
          </w:tcPr>
          <w:p w:rsidR="005609E6" w:rsidRDefault="005609E6" w:rsidP="00D15A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371.600,06</w:t>
            </w:r>
          </w:p>
        </w:tc>
        <w:tc>
          <w:tcPr>
            <w:tcW w:w="297" w:type="pct"/>
            <w:vAlign w:val="center"/>
          </w:tcPr>
          <w:p w:rsidR="005609E6" w:rsidRPr="00DD7483" w:rsidRDefault="005609E6" w:rsidP="00D15A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2" w:type="pct"/>
            <w:gridSpan w:val="5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:rsidR="005609E6" w:rsidRPr="00BC5A9A" w:rsidRDefault="005609E6" w:rsidP="00D15A82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:rsidR="005609E6" w:rsidRPr="00BB3E36" w:rsidRDefault="005609E6" w:rsidP="00AD61F3">
      <w:pPr>
        <w:jc w:val="center"/>
        <w:rPr>
          <w:rFonts w:ascii="Cambria" w:hAnsi="Cambria" w:cs="Arial"/>
          <w:i/>
          <w:sz w:val="22"/>
          <w:szCs w:val="22"/>
        </w:rPr>
        <w:sectPr w:rsidR="005609E6" w:rsidRPr="00BB3E36" w:rsidSect="008857BB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609E6" w:rsidRPr="00345272" w:rsidRDefault="005609E6" w:rsidP="00A7088F">
      <w:pPr>
        <w:numPr>
          <w:ilvl w:val="0"/>
          <w:numId w:val="8"/>
        </w:numPr>
        <w:contextualSpacing/>
        <w:jc w:val="both"/>
        <w:outlineLvl w:val="0"/>
        <w:rPr>
          <w:rFonts w:ascii="Cambria" w:eastAsia="Batang" w:hAnsi="Cambria" w:cs="Arial"/>
          <w:b/>
          <w:color w:val="1F497D"/>
          <w:sz w:val="36"/>
          <w:szCs w:val="36"/>
        </w:rPr>
      </w:pPr>
      <w:bookmarkStart w:id="48" w:name="_Toc77342347"/>
      <w:bookmarkStart w:id="49" w:name="_Toc91067405"/>
      <w:r w:rsidRPr="00345272">
        <w:rPr>
          <w:rFonts w:ascii="Cambria" w:eastAsia="Batang" w:hAnsi="Cambria" w:cs="Arial"/>
          <w:b/>
          <w:color w:val="1F497D"/>
          <w:sz w:val="36"/>
          <w:szCs w:val="36"/>
        </w:rPr>
        <w:t>OKVIR ZA PRAĆENJE I IZVJEŠTAVANJE</w:t>
      </w:r>
      <w:bookmarkEnd w:id="48"/>
      <w:bookmarkEnd w:id="49"/>
    </w:p>
    <w:p w:rsidR="005609E6" w:rsidRPr="00345272" w:rsidRDefault="005609E6" w:rsidP="00F55738">
      <w:pPr>
        <w:pStyle w:val="box456369"/>
        <w:spacing w:before="240" w:beforeAutospacing="0" w:line="276" w:lineRule="auto"/>
        <w:ind w:firstLine="360"/>
        <w:jc w:val="both"/>
        <w:rPr>
          <w:rFonts w:ascii="Cambria" w:hAnsi="Cambria"/>
        </w:rPr>
      </w:pPr>
      <w:r w:rsidRPr="00345272">
        <w:rPr>
          <w:rStyle w:val="kurziv"/>
          <w:rFonts w:ascii="Cambria" w:hAnsi="Cambria"/>
        </w:rPr>
        <w:t xml:space="preserve">Sukladno odredbama </w:t>
      </w:r>
      <w:r w:rsidRPr="00345272">
        <w:rPr>
          <w:rFonts w:ascii="Cambria" w:hAnsi="Cambria"/>
        </w:rPr>
        <w:t>Zakona</w:t>
      </w:r>
      <w:r w:rsidRPr="00345272">
        <w:rPr>
          <w:rStyle w:val="Strong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Pr="00345272">
        <w:rPr>
          <w:rFonts w:ascii="Cambria" w:hAnsi="Cambria"/>
        </w:rPr>
        <w:t xml:space="preserve"> </w:t>
      </w:r>
      <w:r w:rsidRPr="00345272">
        <w:rPr>
          <w:rFonts w:ascii="Cambria" w:hAnsi="Cambria" w:cs="Calibri"/>
        </w:rPr>
        <w:t>(„Narodne novine“, broj:</w:t>
      </w:r>
      <w:r w:rsidRPr="00345272">
        <w:rPr>
          <w:rFonts w:ascii="Cambria" w:hAnsi="Cambria"/>
        </w:rPr>
        <w:t xml:space="preserve"> 123/17</w:t>
      </w:r>
      <w:r>
        <w:rPr>
          <w:rFonts w:ascii="Cambria" w:hAnsi="Cambria"/>
        </w:rPr>
        <w:t>, 151/22</w:t>
      </w:r>
      <w:r w:rsidRPr="00345272">
        <w:rPr>
          <w:rFonts w:ascii="Cambria" w:hAnsi="Cambria"/>
        </w:rPr>
        <w:t xml:space="preserve">) </w:t>
      </w:r>
      <w:r w:rsidRPr="00345272">
        <w:rPr>
          <w:rStyle w:val="kurziv"/>
          <w:rFonts w:ascii="Cambria" w:hAnsi="Cambria"/>
          <w:b/>
          <w:bCs/>
          <w:i/>
          <w:iCs/>
          <w:color w:val="365F91"/>
        </w:rPr>
        <w:t>praćenje provedbe</w:t>
      </w:r>
      <w:r w:rsidRPr="00345272">
        <w:rPr>
          <w:rStyle w:val="kurziv"/>
          <w:rFonts w:ascii="Cambria" w:hAnsi="Cambria"/>
          <w:color w:val="365F91"/>
        </w:rPr>
        <w:t xml:space="preserve"> </w:t>
      </w:r>
      <w:r w:rsidRPr="00345272">
        <w:rPr>
          <w:rFonts w:ascii="Cambria" w:hAnsi="Cambria"/>
        </w:rPr>
        <w:t xml:space="preserve">definira se kao proces prikupljanja, analize i usporedbe pokazatelja kojima se sustavno prati uspješnost provedbe ciljeva i mjera akata strateškog planiranja. </w:t>
      </w:r>
    </w:p>
    <w:p w:rsidR="005609E6" w:rsidRPr="00345272" w:rsidRDefault="005609E6" w:rsidP="00F55738">
      <w:pPr>
        <w:spacing w:line="276" w:lineRule="auto"/>
        <w:ind w:firstLine="360"/>
        <w:jc w:val="both"/>
        <w:rPr>
          <w:rFonts w:ascii="Cambria" w:hAnsi="Cambria" w:cs="Arial"/>
          <w:lang w:eastAsia="hr-HR"/>
        </w:rPr>
      </w:pPr>
      <w:r w:rsidRPr="00345272">
        <w:rPr>
          <w:rFonts w:ascii="Cambria" w:hAnsi="Cambria" w:cs="Arial"/>
          <w:lang w:eastAsia="hr-HR"/>
        </w:rPr>
        <w:t xml:space="preserve">Praćenje provedbe vrši se kontinuirano tijekom čitavog razdoblja provedbe, a o rezultatima provedbe izvještava se odgovarajuće partnerstvo najmanje jednom godišnje. Proces prati pokazatelje učinka i pokazatelje rezultata s ciljem prikupljanja odgovarajuće količine relevantnih podataka za praćenje provedbe. </w:t>
      </w:r>
    </w:p>
    <w:p w:rsidR="005609E6" w:rsidRPr="00345272" w:rsidRDefault="005609E6" w:rsidP="00F55738">
      <w:pPr>
        <w:spacing w:before="240" w:line="276" w:lineRule="auto"/>
        <w:ind w:firstLine="360"/>
        <w:jc w:val="both"/>
        <w:rPr>
          <w:rFonts w:ascii="Cambria" w:hAnsi="Cambria"/>
        </w:rPr>
      </w:pPr>
      <w:r w:rsidRPr="00345272">
        <w:rPr>
          <w:rFonts w:ascii="Cambria" w:hAnsi="Cambria" w:cs="Arial"/>
        </w:rPr>
        <w:t xml:space="preserve">Svaki opći cilj povezan je s jednim ili više pokazatelja učinka koji su ključni za razumijevanje realiziranosti ciljeva. Pokazatelji učinka utvrđeni su za konkretno vremensko razdoblje koje će se podudarati s krajem razdoblja provedbe programa. </w:t>
      </w:r>
      <w:r w:rsidRPr="00345272">
        <w:rPr>
          <w:rStyle w:val="kurziv"/>
          <w:rFonts w:ascii="Cambria" w:hAnsi="Cambria"/>
        </w:rPr>
        <w:t xml:space="preserve">Sukladno odredbama </w:t>
      </w:r>
      <w:r w:rsidRPr="00345272">
        <w:rPr>
          <w:rFonts w:ascii="Cambria" w:hAnsi="Cambria"/>
        </w:rPr>
        <w:t>Zakona</w:t>
      </w:r>
      <w:r w:rsidRPr="00345272">
        <w:rPr>
          <w:rStyle w:val="Strong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Pr="00345272">
        <w:rPr>
          <w:rFonts w:ascii="Cambria" w:hAnsi="Cambria"/>
        </w:rPr>
        <w:t xml:space="preserve"> </w:t>
      </w:r>
      <w:r w:rsidRPr="00345272">
        <w:rPr>
          <w:rFonts w:ascii="Cambria" w:hAnsi="Cambria" w:cs="Calibri"/>
        </w:rPr>
        <w:t>(„Narodne novine“, broj:</w:t>
      </w:r>
      <w:r w:rsidRPr="00345272">
        <w:rPr>
          <w:rFonts w:ascii="Cambria" w:hAnsi="Cambria"/>
        </w:rPr>
        <w:t xml:space="preserve"> 123/17</w:t>
      </w:r>
      <w:r>
        <w:rPr>
          <w:rFonts w:ascii="Cambria" w:hAnsi="Cambria"/>
        </w:rPr>
        <w:t>, 151/22</w:t>
      </w:r>
      <w:r w:rsidRPr="00345272">
        <w:rPr>
          <w:rFonts w:ascii="Cambria" w:hAnsi="Cambria"/>
        </w:rPr>
        <w:t xml:space="preserve">) </w:t>
      </w:r>
      <w:r w:rsidRPr="00345272">
        <w:rPr>
          <w:rStyle w:val="kurziv"/>
          <w:rFonts w:ascii="Cambria" w:hAnsi="Cambria"/>
          <w:b/>
          <w:bCs/>
          <w:i/>
          <w:iCs/>
          <w:color w:val="365F91"/>
        </w:rPr>
        <w:t>pokazatelj učinka</w:t>
      </w:r>
      <w:r w:rsidRPr="00345272">
        <w:rPr>
          <w:rStyle w:val="kurziv"/>
          <w:rFonts w:ascii="Cambria" w:hAnsi="Cambria"/>
          <w:color w:val="365F91"/>
        </w:rPr>
        <w:t xml:space="preserve"> </w:t>
      </w:r>
      <w:r w:rsidRPr="00345272">
        <w:rPr>
          <w:rFonts w:ascii="Cambria" w:hAnsi="Cambria"/>
        </w:rPr>
        <w:t xml:space="preserve">definira se kao kvantitativni i kvalitativni mjerljivi podatak koji omogućuje praćenje, izvješćivanje i vrednovanje uspješnosti u postizanju utvrđenog strateškog cilja. </w:t>
      </w:r>
      <w:r w:rsidRPr="00345272">
        <w:rPr>
          <w:rFonts w:ascii="Cambria" w:hAnsi="Cambria" w:cs="Arial"/>
        </w:rPr>
        <w:t xml:space="preserve">Cilj se smatra postignutim ako su postignuti s njim povezani očekivani učinci. </w:t>
      </w:r>
    </w:p>
    <w:p w:rsidR="005609E6" w:rsidRPr="00345272" w:rsidRDefault="005609E6" w:rsidP="00F55738">
      <w:pPr>
        <w:spacing w:before="240" w:after="240" w:line="276" w:lineRule="auto"/>
        <w:ind w:firstLine="360"/>
        <w:jc w:val="both"/>
        <w:rPr>
          <w:rFonts w:ascii="Cambria" w:hAnsi="Cambria" w:cs="Arial"/>
        </w:rPr>
      </w:pPr>
      <w:r w:rsidRPr="00345272">
        <w:rPr>
          <w:rStyle w:val="kurziv"/>
          <w:rFonts w:ascii="Cambria" w:hAnsi="Cambria"/>
        </w:rPr>
        <w:t xml:space="preserve">Sukladno odredbama </w:t>
      </w:r>
      <w:r w:rsidRPr="00345272">
        <w:rPr>
          <w:rFonts w:ascii="Cambria" w:hAnsi="Cambria"/>
        </w:rPr>
        <w:t>Zakona</w:t>
      </w:r>
      <w:r w:rsidRPr="00345272">
        <w:rPr>
          <w:rStyle w:val="Strong"/>
          <w:rFonts w:ascii="Cambria" w:hAnsi="Cambria"/>
          <w:b w:val="0"/>
          <w:bCs w:val="0"/>
        </w:rPr>
        <w:t xml:space="preserve"> o sustavu strateškog planiranja i upravljanja razvojem Republike Hrvatske</w:t>
      </w:r>
      <w:r w:rsidRPr="00345272">
        <w:rPr>
          <w:rFonts w:ascii="Cambria" w:hAnsi="Cambria"/>
        </w:rPr>
        <w:t xml:space="preserve"> </w:t>
      </w:r>
      <w:r w:rsidRPr="00345272">
        <w:rPr>
          <w:rFonts w:ascii="Cambria" w:hAnsi="Cambria" w:cs="Calibri"/>
        </w:rPr>
        <w:t>(„Narodne novine“, broj:</w:t>
      </w:r>
      <w:r w:rsidRPr="00345272">
        <w:rPr>
          <w:rFonts w:ascii="Cambria" w:hAnsi="Cambria"/>
        </w:rPr>
        <w:t xml:space="preserve"> 123/17</w:t>
      </w:r>
      <w:r>
        <w:rPr>
          <w:rFonts w:ascii="Cambria" w:hAnsi="Cambria"/>
        </w:rPr>
        <w:t>, 151/22</w:t>
      </w:r>
      <w:r w:rsidRPr="00345272">
        <w:rPr>
          <w:rFonts w:ascii="Cambria" w:hAnsi="Cambria"/>
        </w:rPr>
        <w:t xml:space="preserve">) </w:t>
      </w:r>
      <w:r w:rsidRPr="00345272">
        <w:rPr>
          <w:rFonts w:ascii="Cambria" w:hAnsi="Cambria" w:cs="Arial"/>
          <w:b/>
          <w:bCs/>
          <w:i/>
          <w:iCs/>
          <w:color w:val="365F91"/>
        </w:rPr>
        <w:t>pokazatelji rezultata</w:t>
      </w:r>
      <w:r w:rsidRPr="00345272">
        <w:rPr>
          <w:rFonts w:ascii="Cambria" w:hAnsi="Cambria" w:cs="Arial"/>
          <w:color w:val="365F91"/>
        </w:rPr>
        <w:t xml:space="preserve"> </w:t>
      </w:r>
      <w:r w:rsidRPr="00345272">
        <w:rPr>
          <w:rFonts w:ascii="Cambria" w:hAnsi="Cambria" w:cs="Arial"/>
        </w:rPr>
        <w:t xml:space="preserve">definiraju se kao </w:t>
      </w:r>
      <w:r w:rsidRPr="00345272">
        <w:rPr>
          <w:rFonts w:ascii="Cambria" w:hAnsi="Cambria"/>
        </w:rPr>
        <w:t xml:space="preserve">kvantitativni i kvalitativni mjerljivi podaci koji omogućuju praćenje, izvješćivanje i vrednovanje uspješnosti u provedbi utvrđene mjere, projekta i aktivnosti. Kriterij kvantificiranosti je neophodan kako bi mjere bile mjerljive. </w:t>
      </w:r>
      <w:r w:rsidRPr="00345272">
        <w:rPr>
          <w:rFonts w:ascii="Cambria" w:hAnsi="Cambria" w:cs="Arial"/>
        </w:rPr>
        <w:t>Pokazatelji rezultata također moraju biti definirani za konkretno vremensko razdoblje koje će se podudarati s krajem razdoblja provedbe programa.</w:t>
      </w:r>
      <w:r w:rsidRPr="00345272">
        <w:rPr>
          <w:rFonts w:ascii="Cambria" w:hAnsi="Cambria"/>
        </w:rPr>
        <w:t xml:space="preserve"> </w:t>
      </w:r>
      <w:r w:rsidRPr="00345272">
        <w:rPr>
          <w:rFonts w:ascii="Cambria" w:hAnsi="Cambria" w:cs="Arial"/>
        </w:rPr>
        <w:t>Mjera se smatra postignutom ako su postignuti s njom povezani očekivani rezultati.</w:t>
      </w:r>
    </w:p>
    <w:sectPr w:rsidR="005609E6" w:rsidRPr="00345272" w:rsidSect="008857B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E6" w:rsidRDefault="005609E6">
      <w:r>
        <w:separator/>
      </w:r>
    </w:p>
  </w:endnote>
  <w:endnote w:type="continuationSeparator" w:id="0">
    <w:p w:rsidR="005609E6" w:rsidRDefault="0056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 Lt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Md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dine40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R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6" w:rsidRPr="00B279DD" w:rsidRDefault="005609E6">
    <w:pPr>
      <w:pStyle w:val="Footer"/>
      <w:jc w:val="center"/>
      <w:rPr>
        <w:rFonts w:ascii="Cambria" w:hAnsi="Cambria"/>
        <w:sz w:val="22"/>
        <w:szCs w:val="22"/>
      </w:rPr>
    </w:pPr>
    <w:r w:rsidRPr="00B279DD">
      <w:rPr>
        <w:rFonts w:ascii="Cambria" w:hAnsi="Cambria"/>
        <w:sz w:val="22"/>
        <w:szCs w:val="22"/>
      </w:rPr>
      <w:fldChar w:fldCharType="begin"/>
    </w:r>
    <w:r w:rsidRPr="00B279DD">
      <w:rPr>
        <w:rFonts w:ascii="Cambria" w:hAnsi="Cambria"/>
        <w:sz w:val="22"/>
        <w:szCs w:val="22"/>
      </w:rPr>
      <w:instrText>PAGE   \* MERGEFORMAT</w:instrText>
    </w:r>
    <w:r w:rsidRPr="00B279DD">
      <w:rPr>
        <w:rFonts w:ascii="Cambria" w:hAnsi="Cambria"/>
        <w:sz w:val="22"/>
        <w:szCs w:val="22"/>
      </w:rPr>
      <w:fldChar w:fldCharType="separate"/>
    </w:r>
    <w:r>
      <w:rPr>
        <w:rFonts w:ascii="Cambria" w:hAnsi="Cambria"/>
        <w:noProof/>
        <w:sz w:val="22"/>
        <w:szCs w:val="22"/>
      </w:rPr>
      <w:t>2</w:t>
    </w:r>
    <w:r w:rsidRPr="00B279DD">
      <w:rPr>
        <w:rFonts w:ascii="Cambria" w:hAnsi="Cambria"/>
        <w:sz w:val="22"/>
        <w:szCs w:val="22"/>
      </w:rPr>
      <w:fldChar w:fldCharType="end"/>
    </w:r>
  </w:p>
  <w:p w:rsidR="005609E6" w:rsidRPr="00170D0E" w:rsidRDefault="005609E6" w:rsidP="00241FC2">
    <w:pPr>
      <w:pStyle w:val="Footer"/>
      <w:rPr>
        <w:vertAlign w:val="superscri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6" w:rsidRDefault="005609E6">
    <w:pPr>
      <w:pStyle w:val="Footer"/>
      <w:jc w:val="center"/>
    </w:pPr>
  </w:p>
  <w:p w:rsidR="005609E6" w:rsidRDefault="005609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6" w:rsidRDefault="005609E6">
    <w:pPr>
      <w:pStyle w:val="Footer"/>
      <w:jc w:val="center"/>
    </w:pPr>
    <w:r w:rsidRPr="00BE6C81">
      <w:rPr>
        <w:rFonts w:ascii="Cambria" w:hAnsi="Cambria"/>
        <w:sz w:val="20"/>
        <w:szCs w:val="20"/>
      </w:rPr>
      <w:fldChar w:fldCharType="begin"/>
    </w:r>
    <w:r w:rsidRPr="00BE6C81">
      <w:rPr>
        <w:rFonts w:ascii="Cambria" w:hAnsi="Cambria"/>
        <w:sz w:val="20"/>
        <w:szCs w:val="20"/>
      </w:rPr>
      <w:instrText xml:space="preserve"> PAGE   \* MERGEFORMAT </w:instrText>
    </w:r>
    <w:r w:rsidRPr="00BE6C81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noProof/>
        <w:sz w:val="20"/>
        <w:szCs w:val="20"/>
      </w:rPr>
      <w:t>10</w:t>
    </w:r>
    <w:r w:rsidRPr="00BE6C81">
      <w:rPr>
        <w:rFonts w:ascii="Cambria" w:hAnsi="Cambria"/>
        <w:sz w:val="20"/>
        <w:szCs w:val="20"/>
      </w:rPr>
      <w:fldChar w:fldCharType="end"/>
    </w:r>
  </w:p>
  <w:p w:rsidR="005609E6" w:rsidRDefault="005609E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6" w:rsidRPr="00BE6C81" w:rsidRDefault="005609E6">
    <w:pPr>
      <w:pStyle w:val="Footer"/>
      <w:jc w:val="center"/>
      <w:rPr>
        <w:rFonts w:ascii="Cambria" w:hAnsi="Cambria"/>
        <w:sz w:val="20"/>
        <w:szCs w:val="20"/>
      </w:rPr>
    </w:pPr>
    <w:r w:rsidRPr="00BE6C81">
      <w:rPr>
        <w:rFonts w:ascii="Cambria" w:hAnsi="Cambria"/>
        <w:sz w:val="20"/>
        <w:szCs w:val="20"/>
      </w:rPr>
      <w:fldChar w:fldCharType="begin"/>
    </w:r>
    <w:r w:rsidRPr="00BE6C81">
      <w:rPr>
        <w:rFonts w:ascii="Cambria" w:hAnsi="Cambria"/>
        <w:sz w:val="20"/>
        <w:szCs w:val="20"/>
      </w:rPr>
      <w:instrText xml:space="preserve"> PAGE   \* MERGEFORMAT </w:instrText>
    </w:r>
    <w:r w:rsidRPr="00BE6C81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noProof/>
        <w:sz w:val="20"/>
        <w:szCs w:val="20"/>
      </w:rPr>
      <w:t>52</w:t>
    </w:r>
    <w:r w:rsidRPr="00BE6C81">
      <w:rPr>
        <w:rFonts w:ascii="Cambria" w:hAnsi="Cambria"/>
        <w:sz w:val="20"/>
        <w:szCs w:val="20"/>
      </w:rPr>
      <w:fldChar w:fldCharType="end"/>
    </w:r>
  </w:p>
  <w:p w:rsidR="005609E6" w:rsidRPr="00170D0E" w:rsidRDefault="005609E6" w:rsidP="00241FC2">
    <w:pPr>
      <w:pStyle w:val="Footer"/>
      <w:rPr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E6" w:rsidRDefault="005609E6">
      <w:r>
        <w:separator/>
      </w:r>
    </w:p>
  </w:footnote>
  <w:footnote w:type="continuationSeparator" w:id="0">
    <w:p w:rsidR="005609E6" w:rsidRDefault="00560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B025A92"/>
    <w:lvl w:ilvl="0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49A2DE7"/>
    <w:multiLevelType w:val="hybridMultilevel"/>
    <w:tmpl w:val="3FCA989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6736F"/>
    <w:multiLevelType w:val="hybridMultilevel"/>
    <w:tmpl w:val="51F22B2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9770A0"/>
    <w:multiLevelType w:val="hybridMultilevel"/>
    <w:tmpl w:val="E4981D2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156159"/>
    <w:multiLevelType w:val="hybridMultilevel"/>
    <w:tmpl w:val="BB0AE8E2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1B1F9C"/>
    <w:multiLevelType w:val="hybridMultilevel"/>
    <w:tmpl w:val="A19E912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4E7945"/>
    <w:multiLevelType w:val="hybridMultilevel"/>
    <w:tmpl w:val="5A72479A"/>
    <w:styleLink w:val="ImportedStyle5"/>
    <w:lvl w:ilvl="0" w:tplc="45AC530A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FA2AE9C">
      <w:start w:val="1"/>
      <w:numFmt w:val="bullet"/>
      <w:lvlText w:val="o"/>
      <w:lvlJc w:val="left"/>
      <w:pPr>
        <w:ind w:left="720" w:hanging="6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387194">
      <w:start w:val="1"/>
      <w:numFmt w:val="bullet"/>
      <w:lvlText w:val="▪"/>
      <w:lvlJc w:val="left"/>
      <w:pPr>
        <w:tabs>
          <w:tab w:val="left" w:pos="567"/>
        </w:tabs>
        <w:ind w:left="1440" w:hanging="68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645472">
      <w:start w:val="1"/>
      <w:numFmt w:val="bullet"/>
      <w:lvlText w:val="•"/>
      <w:lvlJc w:val="left"/>
      <w:pPr>
        <w:tabs>
          <w:tab w:val="left" w:pos="567"/>
        </w:tabs>
        <w:ind w:left="2160" w:hanging="67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1E6F7C2">
      <w:start w:val="1"/>
      <w:numFmt w:val="bullet"/>
      <w:lvlText w:val="o"/>
      <w:lvlJc w:val="left"/>
      <w:pPr>
        <w:tabs>
          <w:tab w:val="left" w:pos="567"/>
        </w:tabs>
        <w:ind w:left="2880" w:hanging="6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BCE228">
      <w:start w:val="1"/>
      <w:numFmt w:val="bullet"/>
      <w:lvlText w:val="▪"/>
      <w:lvlJc w:val="left"/>
      <w:pPr>
        <w:tabs>
          <w:tab w:val="left" w:pos="567"/>
        </w:tabs>
        <w:ind w:left="3600" w:hanging="64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348C588">
      <w:start w:val="1"/>
      <w:numFmt w:val="bullet"/>
      <w:lvlText w:val="•"/>
      <w:lvlJc w:val="left"/>
      <w:pPr>
        <w:tabs>
          <w:tab w:val="left" w:pos="567"/>
        </w:tabs>
        <w:ind w:left="4320" w:hanging="63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BFE01F0">
      <w:start w:val="1"/>
      <w:numFmt w:val="bullet"/>
      <w:lvlText w:val="o"/>
      <w:lvlJc w:val="left"/>
      <w:pPr>
        <w:tabs>
          <w:tab w:val="left" w:pos="567"/>
        </w:tabs>
        <w:ind w:left="5040" w:hanging="62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34FF3E">
      <w:start w:val="1"/>
      <w:numFmt w:val="bullet"/>
      <w:lvlText w:val="▪"/>
      <w:lvlJc w:val="left"/>
      <w:pPr>
        <w:tabs>
          <w:tab w:val="left" w:pos="567"/>
        </w:tabs>
        <w:ind w:left="5760" w:hanging="61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>
    <w:nsid w:val="14385FBA"/>
    <w:multiLevelType w:val="hybridMultilevel"/>
    <w:tmpl w:val="7A50E8B8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AB29A7"/>
    <w:multiLevelType w:val="hybridMultilevel"/>
    <w:tmpl w:val="68A62088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604402"/>
    <w:multiLevelType w:val="hybridMultilevel"/>
    <w:tmpl w:val="77F2F1AC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B60165"/>
    <w:multiLevelType w:val="hybridMultilevel"/>
    <w:tmpl w:val="4E023730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C06862"/>
    <w:multiLevelType w:val="hybridMultilevel"/>
    <w:tmpl w:val="1EC0014A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C4163268">
      <w:numFmt w:val="bullet"/>
      <w:lvlText w:val="•"/>
      <w:lvlJc w:val="left"/>
      <w:pPr>
        <w:ind w:left="1152" w:hanging="432"/>
      </w:pPr>
      <w:rPr>
        <w:rFonts w:ascii="Cambria" w:eastAsia="Times New Roman" w:hAnsi="Cambria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890973"/>
    <w:multiLevelType w:val="hybridMultilevel"/>
    <w:tmpl w:val="795C51AA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102E86"/>
    <w:multiLevelType w:val="hybridMultilevel"/>
    <w:tmpl w:val="1F58C696"/>
    <w:lvl w:ilvl="0" w:tplc="69E04EB8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E263ED5"/>
    <w:multiLevelType w:val="hybridMultilevel"/>
    <w:tmpl w:val="5B92796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566CCC"/>
    <w:multiLevelType w:val="hybridMultilevel"/>
    <w:tmpl w:val="BC34952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3B1D74"/>
    <w:multiLevelType w:val="multilevel"/>
    <w:tmpl w:val="35321D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22554057"/>
    <w:multiLevelType w:val="hybridMultilevel"/>
    <w:tmpl w:val="F01E735A"/>
    <w:lvl w:ilvl="0" w:tplc="CB1EF4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C40FD1"/>
    <w:multiLevelType w:val="hybridMultilevel"/>
    <w:tmpl w:val="E14A913E"/>
    <w:lvl w:ilvl="0" w:tplc="78BC35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AF4B5D"/>
    <w:multiLevelType w:val="hybridMultilevel"/>
    <w:tmpl w:val="C81C98AC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C325A8"/>
    <w:multiLevelType w:val="hybridMultilevel"/>
    <w:tmpl w:val="C3029BC8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562969"/>
    <w:multiLevelType w:val="hybridMultilevel"/>
    <w:tmpl w:val="B6D8EC4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D1A0CCD"/>
    <w:multiLevelType w:val="hybridMultilevel"/>
    <w:tmpl w:val="69E63DC4"/>
    <w:lvl w:ilvl="0" w:tplc="041A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4">
    <w:nsid w:val="2DD45CA9"/>
    <w:multiLevelType w:val="hybridMultilevel"/>
    <w:tmpl w:val="0E2E70DC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2F025A"/>
    <w:multiLevelType w:val="hybridMultilevel"/>
    <w:tmpl w:val="0304F01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8BC0D76E">
      <w:numFmt w:val="bullet"/>
      <w:lvlText w:val="•"/>
      <w:lvlJc w:val="left"/>
      <w:pPr>
        <w:ind w:left="1212" w:hanging="492"/>
      </w:pPr>
      <w:rPr>
        <w:rFonts w:ascii="Cambria" w:eastAsia="Times New Roman" w:hAnsi="Cambria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E579A8"/>
    <w:multiLevelType w:val="hybridMultilevel"/>
    <w:tmpl w:val="E834D2BA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1C771C"/>
    <w:multiLevelType w:val="hybridMultilevel"/>
    <w:tmpl w:val="AADA21D4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1E4B4E"/>
    <w:multiLevelType w:val="hybridMultilevel"/>
    <w:tmpl w:val="89CA885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A6293"/>
    <w:multiLevelType w:val="hybridMultilevel"/>
    <w:tmpl w:val="F238F48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CA5B06"/>
    <w:multiLevelType w:val="hybridMultilevel"/>
    <w:tmpl w:val="75687C90"/>
    <w:lvl w:ilvl="0" w:tplc="2A2A18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F497D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C452B"/>
    <w:multiLevelType w:val="hybridMultilevel"/>
    <w:tmpl w:val="F76A300E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046928"/>
    <w:multiLevelType w:val="hybridMultilevel"/>
    <w:tmpl w:val="D930BAD0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5F5727"/>
    <w:multiLevelType w:val="hybridMultilevel"/>
    <w:tmpl w:val="5E765666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4F5A03"/>
    <w:multiLevelType w:val="hybridMultilevel"/>
    <w:tmpl w:val="E0D61EC6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47723A"/>
    <w:multiLevelType w:val="multilevel"/>
    <w:tmpl w:val="64D22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6">
    <w:nsid w:val="6B462B21"/>
    <w:multiLevelType w:val="hybridMultilevel"/>
    <w:tmpl w:val="AF60ABAA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D51F05"/>
    <w:multiLevelType w:val="hybridMultilevel"/>
    <w:tmpl w:val="8960BF36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C96163"/>
    <w:multiLevelType w:val="hybridMultilevel"/>
    <w:tmpl w:val="D1264CE2"/>
    <w:lvl w:ilvl="0" w:tplc="4170F1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8F66E6"/>
    <w:multiLevelType w:val="hybridMultilevel"/>
    <w:tmpl w:val="93800A4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2F526A"/>
    <w:multiLevelType w:val="hybridMultilevel"/>
    <w:tmpl w:val="100AB720"/>
    <w:lvl w:ilvl="0" w:tplc="69E04EB8"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D628D1"/>
    <w:multiLevelType w:val="hybridMultilevel"/>
    <w:tmpl w:val="380452D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35"/>
  </w:num>
  <w:num w:numId="8">
    <w:abstractNumId w:val="17"/>
  </w:num>
  <w:num w:numId="9">
    <w:abstractNumId w:val="30"/>
  </w:num>
  <w:num w:numId="10">
    <w:abstractNumId w:val="26"/>
  </w:num>
  <w:num w:numId="11">
    <w:abstractNumId w:val="21"/>
  </w:num>
  <w:num w:numId="12">
    <w:abstractNumId w:val="5"/>
  </w:num>
  <w:num w:numId="13">
    <w:abstractNumId w:val="31"/>
  </w:num>
  <w:num w:numId="14">
    <w:abstractNumId w:val="24"/>
  </w:num>
  <w:num w:numId="15">
    <w:abstractNumId w:val="36"/>
  </w:num>
  <w:num w:numId="16">
    <w:abstractNumId w:val="40"/>
  </w:num>
  <w:num w:numId="17">
    <w:abstractNumId w:val="27"/>
  </w:num>
  <w:num w:numId="18">
    <w:abstractNumId w:val="25"/>
  </w:num>
  <w:num w:numId="19">
    <w:abstractNumId w:val="9"/>
  </w:num>
  <w:num w:numId="20">
    <w:abstractNumId w:val="12"/>
  </w:num>
  <w:num w:numId="21">
    <w:abstractNumId w:val="20"/>
  </w:num>
  <w:num w:numId="22">
    <w:abstractNumId w:val="15"/>
  </w:num>
  <w:num w:numId="23">
    <w:abstractNumId w:val="38"/>
  </w:num>
  <w:num w:numId="24">
    <w:abstractNumId w:val="10"/>
  </w:num>
  <w:num w:numId="25">
    <w:abstractNumId w:val="8"/>
  </w:num>
  <w:num w:numId="26">
    <w:abstractNumId w:val="32"/>
  </w:num>
  <w:num w:numId="27">
    <w:abstractNumId w:val="3"/>
  </w:num>
  <w:num w:numId="28">
    <w:abstractNumId w:val="28"/>
  </w:num>
  <w:num w:numId="29">
    <w:abstractNumId w:val="34"/>
  </w:num>
  <w:num w:numId="30">
    <w:abstractNumId w:val="33"/>
  </w:num>
  <w:num w:numId="31">
    <w:abstractNumId w:val="22"/>
  </w:num>
  <w:num w:numId="32">
    <w:abstractNumId w:val="6"/>
  </w:num>
  <w:num w:numId="33">
    <w:abstractNumId w:val="41"/>
  </w:num>
  <w:num w:numId="34">
    <w:abstractNumId w:val="18"/>
  </w:num>
  <w:num w:numId="35">
    <w:abstractNumId w:val="11"/>
  </w:num>
  <w:num w:numId="36">
    <w:abstractNumId w:val="23"/>
  </w:num>
  <w:num w:numId="37">
    <w:abstractNumId w:val="29"/>
  </w:num>
  <w:num w:numId="38">
    <w:abstractNumId w:val="2"/>
  </w:num>
  <w:num w:numId="39">
    <w:abstractNumId w:val="19"/>
  </w:num>
  <w:num w:numId="40">
    <w:abstractNumId w:val="39"/>
  </w:num>
  <w:num w:numId="41">
    <w:abstractNumId w:val="13"/>
  </w:num>
  <w:num w:numId="42">
    <w:abstractNumId w:val="4"/>
  </w:num>
  <w:num w:numId="43">
    <w:abstractNumId w:val="16"/>
  </w:num>
  <w:num w:numId="44">
    <w:abstractNumId w:val="14"/>
  </w:num>
  <w:num w:numId="45">
    <w:abstractNumId w:val="3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0D2"/>
    <w:rsid w:val="000000DD"/>
    <w:rsid w:val="0000046D"/>
    <w:rsid w:val="000005A7"/>
    <w:rsid w:val="00000777"/>
    <w:rsid w:val="000010D7"/>
    <w:rsid w:val="00001959"/>
    <w:rsid w:val="000024C0"/>
    <w:rsid w:val="00002CEC"/>
    <w:rsid w:val="000034E9"/>
    <w:rsid w:val="00003B02"/>
    <w:rsid w:val="00003FFF"/>
    <w:rsid w:val="0000422E"/>
    <w:rsid w:val="000044B1"/>
    <w:rsid w:val="00004B86"/>
    <w:rsid w:val="00004F56"/>
    <w:rsid w:val="0000511A"/>
    <w:rsid w:val="00005127"/>
    <w:rsid w:val="00005630"/>
    <w:rsid w:val="0000594A"/>
    <w:rsid w:val="00005ABB"/>
    <w:rsid w:val="00005CDB"/>
    <w:rsid w:val="00005EC5"/>
    <w:rsid w:val="0000617A"/>
    <w:rsid w:val="00006407"/>
    <w:rsid w:val="00006E32"/>
    <w:rsid w:val="00006F38"/>
    <w:rsid w:val="00007E22"/>
    <w:rsid w:val="00010D4E"/>
    <w:rsid w:val="00010E17"/>
    <w:rsid w:val="00010E5D"/>
    <w:rsid w:val="0001183B"/>
    <w:rsid w:val="00011AE8"/>
    <w:rsid w:val="00011BCC"/>
    <w:rsid w:val="00011DFB"/>
    <w:rsid w:val="000127BB"/>
    <w:rsid w:val="00012D02"/>
    <w:rsid w:val="00012F98"/>
    <w:rsid w:val="00012FB4"/>
    <w:rsid w:val="00013A58"/>
    <w:rsid w:val="00014033"/>
    <w:rsid w:val="00014366"/>
    <w:rsid w:val="00014B01"/>
    <w:rsid w:val="00014CDB"/>
    <w:rsid w:val="0001537B"/>
    <w:rsid w:val="000155D9"/>
    <w:rsid w:val="00015BB0"/>
    <w:rsid w:val="00015D47"/>
    <w:rsid w:val="00015F11"/>
    <w:rsid w:val="000161E3"/>
    <w:rsid w:val="00016A85"/>
    <w:rsid w:val="00016DB7"/>
    <w:rsid w:val="00016F59"/>
    <w:rsid w:val="00017389"/>
    <w:rsid w:val="0001781A"/>
    <w:rsid w:val="00017F49"/>
    <w:rsid w:val="00017F92"/>
    <w:rsid w:val="00021204"/>
    <w:rsid w:val="00021436"/>
    <w:rsid w:val="00021477"/>
    <w:rsid w:val="0002182F"/>
    <w:rsid w:val="00022348"/>
    <w:rsid w:val="00022388"/>
    <w:rsid w:val="00022513"/>
    <w:rsid w:val="0002276C"/>
    <w:rsid w:val="00022E37"/>
    <w:rsid w:val="00022EA3"/>
    <w:rsid w:val="00022F2A"/>
    <w:rsid w:val="0002343A"/>
    <w:rsid w:val="00023472"/>
    <w:rsid w:val="0002467C"/>
    <w:rsid w:val="000250D0"/>
    <w:rsid w:val="00025D25"/>
    <w:rsid w:val="0002639C"/>
    <w:rsid w:val="000264B2"/>
    <w:rsid w:val="00026E96"/>
    <w:rsid w:val="00026F33"/>
    <w:rsid w:val="0002751A"/>
    <w:rsid w:val="000275F7"/>
    <w:rsid w:val="00027901"/>
    <w:rsid w:val="00030356"/>
    <w:rsid w:val="000306AA"/>
    <w:rsid w:val="00030CE4"/>
    <w:rsid w:val="00030F7E"/>
    <w:rsid w:val="000314F2"/>
    <w:rsid w:val="00031E3E"/>
    <w:rsid w:val="00031F8E"/>
    <w:rsid w:val="00032BCF"/>
    <w:rsid w:val="00032CE1"/>
    <w:rsid w:val="00033142"/>
    <w:rsid w:val="000339C5"/>
    <w:rsid w:val="00033AED"/>
    <w:rsid w:val="00033E19"/>
    <w:rsid w:val="00034155"/>
    <w:rsid w:val="000342D6"/>
    <w:rsid w:val="000344FC"/>
    <w:rsid w:val="00034580"/>
    <w:rsid w:val="00035C81"/>
    <w:rsid w:val="00035CEA"/>
    <w:rsid w:val="00036070"/>
    <w:rsid w:val="000362E6"/>
    <w:rsid w:val="0003678C"/>
    <w:rsid w:val="00036E4E"/>
    <w:rsid w:val="00036F19"/>
    <w:rsid w:val="00037B28"/>
    <w:rsid w:val="000403DC"/>
    <w:rsid w:val="00040496"/>
    <w:rsid w:val="000405B6"/>
    <w:rsid w:val="00040807"/>
    <w:rsid w:val="000409ED"/>
    <w:rsid w:val="00040C35"/>
    <w:rsid w:val="00040EBF"/>
    <w:rsid w:val="00042124"/>
    <w:rsid w:val="00042677"/>
    <w:rsid w:val="00042B06"/>
    <w:rsid w:val="0004312A"/>
    <w:rsid w:val="000432C3"/>
    <w:rsid w:val="000432F7"/>
    <w:rsid w:val="0004347F"/>
    <w:rsid w:val="000434BB"/>
    <w:rsid w:val="000437B6"/>
    <w:rsid w:val="000438F7"/>
    <w:rsid w:val="00043FB7"/>
    <w:rsid w:val="00044246"/>
    <w:rsid w:val="00044598"/>
    <w:rsid w:val="00044773"/>
    <w:rsid w:val="00044B46"/>
    <w:rsid w:val="00044EB7"/>
    <w:rsid w:val="0004538C"/>
    <w:rsid w:val="000455AF"/>
    <w:rsid w:val="00045B9A"/>
    <w:rsid w:val="00045BE7"/>
    <w:rsid w:val="00045C6D"/>
    <w:rsid w:val="00045CAB"/>
    <w:rsid w:val="00046312"/>
    <w:rsid w:val="000474C8"/>
    <w:rsid w:val="00047C88"/>
    <w:rsid w:val="00050129"/>
    <w:rsid w:val="000502DE"/>
    <w:rsid w:val="00050633"/>
    <w:rsid w:val="000507FA"/>
    <w:rsid w:val="00051661"/>
    <w:rsid w:val="0005170C"/>
    <w:rsid w:val="000518E4"/>
    <w:rsid w:val="00051D58"/>
    <w:rsid w:val="00051E0E"/>
    <w:rsid w:val="0005202C"/>
    <w:rsid w:val="000527D0"/>
    <w:rsid w:val="0005368E"/>
    <w:rsid w:val="00053B13"/>
    <w:rsid w:val="00054511"/>
    <w:rsid w:val="00054C9B"/>
    <w:rsid w:val="00055303"/>
    <w:rsid w:val="00055723"/>
    <w:rsid w:val="00055EBC"/>
    <w:rsid w:val="00055FC9"/>
    <w:rsid w:val="00056C04"/>
    <w:rsid w:val="00057531"/>
    <w:rsid w:val="00057748"/>
    <w:rsid w:val="00057A74"/>
    <w:rsid w:val="00057CC5"/>
    <w:rsid w:val="00057F17"/>
    <w:rsid w:val="00060337"/>
    <w:rsid w:val="000604C6"/>
    <w:rsid w:val="00060F33"/>
    <w:rsid w:val="00060FB7"/>
    <w:rsid w:val="00061536"/>
    <w:rsid w:val="00061AE4"/>
    <w:rsid w:val="00061BE2"/>
    <w:rsid w:val="000620CD"/>
    <w:rsid w:val="0006225E"/>
    <w:rsid w:val="000623FD"/>
    <w:rsid w:val="0006245E"/>
    <w:rsid w:val="00062BD2"/>
    <w:rsid w:val="00062F15"/>
    <w:rsid w:val="00063CEE"/>
    <w:rsid w:val="00063D0D"/>
    <w:rsid w:val="00063ECF"/>
    <w:rsid w:val="00063FA3"/>
    <w:rsid w:val="00064734"/>
    <w:rsid w:val="00064D65"/>
    <w:rsid w:val="00065045"/>
    <w:rsid w:val="000658A6"/>
    <w:rsid w:val="0006660A"/>
    <w:rsid w:val="000666AB"/>
    <w:rsid w:val="00066980"/>
    <w:rsid w:val="00067225"/>
    <w:rsid w:val="00067614"/>
    <w:rsid w:val="0006785F"/>
    <w:rsid w:val="00067BA0"/>
    <w:rsid w:val="000700D2"/>
    <w:rsid w:val="0007090C"/>
    <w:rsid w:val="0007165B"/>
    <w:rsid w:val="00072651"/>
    <w:rsid w:val="00072756"/>
    <w:rsid w:val="000734A4"/>
    <w:rsid w:val="000742F6"/>
    <w:rsid w:val="000746EE"/>
    <w:rsid w:val="0007527F"/>
    <w:rsid w:val="00075329"/>
    <w:rsid w:val="000754AA"/>
    <w:rsid w:val="000757E8"/>
    <w:rsid w:val="000758A4"/>
    <w:rsid w:val="0007626A"/>
    <w:rsid w:val="00076967"/>
    <w:rsid w:val="00076A2B"/>
    <w:rsid w:val="00076E1C"/>
    <w:rsid w:val="000772D0"/>
    <w:rsid w:val="0007732C"/>
    <w:rsid w:val="000775F7"/>
    <w:rsid w:val="00080D49"/>
    <w:rsid w:val="00081255"/>
    <w:rsid w:val="000818D5"/>
    <w:rsid w:val="00081E2E"/>
    <w:rsid w:val="000822DC"/>
    <w:rsid w:val="00082674"/>
    <w:rsid w:val="00082914"/>
    <w:rsid w:val="000839CB"/>
    <w:rsid w:val="00083E78"/>
    <w:rsid w:val="0008405A"/>
    <w:rsid w:val="00084114"/>
    <w:rsid w:val="000844AB"/>
    <w:rsid w:val="00084D3A"/>
    <w:rsid w:val="00084E76"/>
    <w:rsid w:val="00084F32"/>
    <w:rsid w:val="000852C1"/>
    <w:rsid w:val="000854C1"/>
    <w:rsid w:val="00085880"/>
    <w:rsid w:val="000863B0"/>
    <w:rsid w:val="00086DD1"/>
    <w:rsid w:val="00086E02"/>
    <w:rsid w:val="00086F33"/>
    <w:rsid w:val="00087D0B"/>
    <w:rsid w:val="00087FA4"/>
    <w:rsid w:val="00090157"/>
    <w:rsid w:val="00090464"/>
    <w:rsid w:val="0009067B"/>
    <w:rsid w:val="0009076E"/>
    <w:rsid w:val="000910F4"/>
    <w:rsid w:val="0009175F"/>
    <w:rsid w:val="00091E48"/>
    <w:rsid w:val="00092F43"/>
    <w:rsid w:val="00093027"/>
    <w:rsid w:val="000930D7"/>
    <w:rsid w:val="000932D1"/>
    <w:rsid w:val="000945D7"/>
    <w:rsid w:val="00094691"/>
    <w:rsid w:val="00094C3C"/>
    <w:rsid w:val="000952FC"/>
    <w:rsid w:val="00095B78"/>
    <w:rsid w:val="000967D3"/>
    <w:rsid w:val="00096A7F"/>
    <w:rsid w:val="00096B5D"/>
    <w:rsid w:val="00096CB6"/>
    <w:rsid w:val="000973D6"/>
    <w:rsid w:val="00097BC9"/>
    <w:rsid w:val="00097D56"/>
    <w:rsid w:val="000A0016"/>
    <w:rsid w:val="000A0186"/>
    <w:rsid w:val="000A1102"/>
    <w:rsid w:val="000A1382"/>
    <w:rsid w:val="000A1389"/>
    <w:rsid w:val="000A19BE"/>
    <w:rsid w:val="000A1F85"/>
    <w:rsid w:val="000A217B"/>
    <w:rsid w:val="000A2251"/>
    <w:rsid w:val="000A2265"/>
    <w:rsid w:val="000A2299"/>
    <w:rsid w:val="000A2539"/>
    <w:rsid w:val="000A324C"/>
    <w:rsid w:val="000A3907"/>
    <w:rsid w:val="000A3A7D"/>
    <w:rsid w:val="000A4B9D"/>
    <w:rsid w:val="000A503C"/>
    <w:rsid w:val="000A53A3"/>
    <w:rsid w:val="000A5A6C"/>
    <w:rsid w:val="000A668D"/>
    <w:rsid w:val="000A6BF9"/>
    <w:rsid w:val="000A6C44"/>
    <w:rsid w:val="000A7492"/>
    <w:rsid w:val="000A7588"/>
    <w:rsid w:val="000A7C0A"/>
    <w:rsid w:val="000B0232"/>
    <w:rsid w:val="000B1232"/>
    <w:rsid w:val="000B1661"/>
    <w:rsid w:val="000B190D"/>
    <w:rsid w:val="000B1C44"/>
    <w:rsid w:val="000B2428"/>
    <w:rsid w:val="000B2F38"/>
    <w:rsid w:val="000B4A40"/>
    <w:rsid w:val="000B4BE2"/>
    <w:rsid w:val="000B558C"/>
    <w:rsid w:val="000B5903"/>
    <w:rsid w:val="000B59DA"/>
    <w:rsid w:val="000B5F7E"/>
    <w:rsid w:val="000B5FE7"/>
    <w:rsid w:val="000B6363"/>
    <w:rsid w:val="000B64B1"/>
    <w:rsid w:val="000B6A52"/>
    <w:rsid w:val="000B6D8B"/>
    <w:rsid w:val="000B6F8D"/>
    <w:rsid w:val="000B764C"/>
    <w:rsid w:val="000B78D0"/>
    <w:rsid w:val="000B7FF8"/>
    <w:rsid w:val="000C011A"/>
    <w:rsid w:val="000C08AB"/>
    <w:rsid w:val="000C0995"/>
    <w:rsid w:val="000C0A09"/>
    <w:rsid w:val="000C0C98"/>
    <w:rsid w:val="000C1DAC"/>
    <w:rsid w:val="000C246B"/>
    <w:rsid w:val="000C3AB9"/>
    <w:rsid w:val="000C3FF1"/>
    <w:rsid w:val="000C4109"/>
    <w:rsid w:val="000C4226"/>
    <w:rsid w:val="000C4937"/>
    <w:rsid w:val="000C4C7B"/>
    <w:rsid w:val="000C4E76"/>
    <w:rsid w:val="000C5870"/>
    <w:rsid w:val="000C5A39"/>
    <w:rsid w:val="000C5E73"/>
    <w:rsid w:val="000C61E6"/>
    <w:rsid w:val="000C6425"/>
    <w:rsid w:val="000C6647"/>
    <w:rsid w:val="000C6A10"/>
    <w:rsid w:val="000C6BAD"/>
    <w:rsid w:val="000C705E"/>
    <w:rsid w:val="000C7339"/>
    <w:rsid w:val="000D01B2"/>
    <w:rsid w:val="000D073D"/>
    <w:rsid w:val="000D0A26"/>
    <w:rsid w:val="000D0D19"/>
    <w:rsid w:val="000D10ED"/>
    <w:rsid w:val="000D1201"/>
    <w:rsid w:val="000D14D5"/>
    <w:rsid w:val="000D15BD"/>
    <w:rsid w:val="000D1BAB"/>
    <w:rsid w:val="000D2076"/>
    <w:rsid w:val="000D20F7"/>
    <w:rsid w:val="000D2E90"/>
    <w:rsid w:val="000D3266"/>
    <w:rsid w:val="000D365B"/>
    <w:rsid w:val="000D3A50"/>
    <w:rsid w:val="000D4220"/>
    <w:rsid w:val="000D4516"/>
    <w:rsid w:val="000D453C"/>
    <w:rsid w:val="000D4554"/>
    <w:rsid w:val="000D455B"/>
    <w:rsid w:val="000D45D8"/>
    <w:rsid w:val="000D5F3B"/>
    <w:rsid w:val="000D6365"/>
    <w:rsid w:val="000D643F"/>
    <w:rsid w:val="000D6A6A"/>
    <w:rsid w:val="000D6F4C"/>
    <w:rsid w:val="000D719F"/>
    <w:rsid w:val="000D7311"/>
    <w:rsid w:val="000D79A7"/>
    <w:rsid w:val="000D79F9"/>
    <w:rsid w:val="000E0486"/>
    <w:rsid w:val="000E0C04"/>
    <w:rsid w:val="000E12ED"/>
    <w:rsid w:val="000E1B72"/>
    <w:rsid w:val="000E20F6"/>
    <w:rsid w:val="000E2A7B"/>
    <w:rsid w:val="000E2B69"/>
    <w:rsid w:val="000E31FB"/>
    <w:rsid w:val="000E3A54"/>
    <w:rsid w:val="000E3B78"/>
    <w:rsid w:val="000E4314"/>
    <w:rsid w:val="000E4D00"/>
    <w:rsid w:val="000E550B"/>
    <w:rsid w:val="000E5726"/>
    <w:rsid w:val="000E5CC8"/>
    <w:rsid w:val="000E64B0"/>
    <w:rsid w:val="000E666B"/>
    <w:rsid w:val="000E703B"/>
    <w:rsid w:val="000E70A6"/>
    <w:rsid w:val="000E71F2"/>
    <w:rsid w:val="000E7BEC"/>
    <w:rsid w:val="000E7D18"/>
    <w:rsid w:val="000E7F77"/>
    <w:rsid w:val="000F089E"/>
    <w:rsid w:val="000F0ACB"/>
    <w:rsid w:val="000F1110"/>
    <w:rsid w:val="000F1333"/>
    <w:rsid w:val="000F16D4"/>
    <w:rsid w:val="000F1B2E"/>
    <w:rsid w:val="000F1CAD"/>
    <w:rsid w:val="000F2646"/>
    <w:rsid w:val="000F2943"/>
    <w:rsid w:val="000F2D98"/>
    <w:rsid w:val="000F3116"/>
    <w:rsid w:val="000F3419"/>
    <w:rsid w:val="000F364C"/>
    <w:rsid w:val="000F3897"/>
    <w:rsid w:val="000F3BEB"/>
    <w:rsid w:val="000F3E28"/>
    <w:rsid w:val="000F42FA"/>
    <w:rsid w:val="000F4C23"/>
    <w:rsid w:val="000F5025"/>
    <w:rsid w:val="000F52CD"/>
    <w:rsid w:val="000F60CA"/>
    <w:rsid w:val="000F6675"/>
    <w:rsid w:val="000F69B6"/>
    <w:rsid w:val="000F6D1E"/>
    <w:rsid w:val="000F7D17"/>
    <w:rsid w:val="000F7D7C"/>
    <w:rsid w:val="000F7EB9"/>
    <w:rsid w:val="00100110"/>
    <w:rsid w:val="00100255"/>
    <w:rsid w:val="001005C8"/>
    <w:rsid w:val="00100615"/>
    <w:rsid w:val="00101A78"/>
    <w:rsid w:val="0010234D"/>
    <w:rsid w:val="0010296A"/>
    <w:rsid w:val="00102A31"/>
    <w:rsid w:val="00103BBA"/>
    <w:rsid w:val="00103EFA"/>
    <w:rsid w:val="0010470A"/>
    <w:rsid w:val="001047D8"/>
    <w:rsid w:val="00104EC2"/>
    <w:rsid w:val="00104F9F"/>
    <w:rsid w:val="00106937"/>
    <w:rsid w:val="00106FA5"/>
    <w:rsid w:val="00106FBE"/>
    <w:rsid w:val="001071F0"/>
    <w:rsid w:val="0010752F"/>
    <w:rsid w:val="00107782"/>
    <w:rsid w:val="001077B1"/>
    <w:rsid w:val="001078C6"/>
    <w:rsid w:val="00110210"/>
    <w:rsid w:val="001104FF"/>
    <w:rsid w:val="00110509"/>
    <w:rsid w:val="00111942"/>
    <w:rsid w:val="00112EE4"/>
    <w:rsid w:val="00113BDB"/>
    <w:rsid w:val="00113CD8"/>
    <w:rsid w:val="00113E56"/>
    <w:rsid w:val="001150DC"/>
    <w:rsid w:val="001168F3"/>
    <w:rsid w:val="00116D56"/>
    <w:rsid w:val="00117E10"/>
    <w:rsid w:val="00120099"/>
    <w:rsid w:val="001201B8"/>
    <w:rsid w:val="00120D37"/>
    <w:rsid w:val="00121B48"/>
    <w:rsid w:val="00121D48"/>
    <w:rsid w:val="001221B2"/>
    <w:rsid w:val="00122CB3"/>
    <w:rsid w:val="00122FE5"/>
    <w:rsid w:val="0012308D"/>
    <w:rsid w:val="0012328F"/>
    <w:rsid w:val="001242B1"/>
    <w:rsid w:val="001245DF"/>
    <w:rsid w:val="00124603"/>
    <w:rsid w:val="00125A14"/>
    <w:rsid w:val="00125B55"/>
    <w:rsid w:val="00125CEE"/>
    <w:rsid w:val="00125F79"/>
    <w:rsid w:val="0012693F"/>
    <w:rsid w:val="001275CA"/>
    <w:rsid w:val="0012766C"/>
    <w:rsid w:val="0012772E"/>
    <w:rsid w:val="00127B19"/>
    <w:rsid w:val="00127BB3"/>
    <w:rsid w:val="001300B8"/>
    <w:rsid w:val="00130110"/>
    <w:rsid w:val="001301E3"/>
    <w:rsid w:val="00130241"/>
    <w:rsid w:val="0013073F"/>
    <w:rsid w:val="00130EF6"/>
    <w:rsid w:val="001312BE"/>
    <w:rsid w:val="00131C01"/>
    <w:rsid w:val="001324A0"/>
    <w:rsid w:val="001329F1"/>
    <w:rsid w:val="00132B08"/>
    <w:rsid w:val="00132CB1"/>
    <w:rsid w:val="00132D24"/>
    <w:rsid w:val="00132EA4"/>
    <w:rsid w:val="001333BC"/>
    <w:rsid w:val="001334DD"/>
    <w:rsid w:val="0013357F"/>
    <w:rsid w:val="001335B9"/>
    <w:rsid w:val="001335C4"/>
    <w:rsid w:val="001339DE"/>
    <w:rsid w:val="00134304"/>
    <w:rsid w:val="001344D2"/>
    <w:rsid w:val="00134852"/>
    <w:rsid w:val="0013506A"/>
    <w:rsid w:val="00135281"/>
    <w:rsid w:val="0013586E"/>
    <w:rsid w:val="00136310"/>
    <w:rsid w:val="001367D5"/>
    <w:rsid w:val="00136DA2"/>
    <w:rsid w:val="001377F8"/>
    <w:rsid w:val="00137E60"/>
    <w:rsid w:val="001400AD"/>
    <w:rsid w:val="001401F5"/>
    <w:rsid w:val="00140625"/>
    <w:rsid w:val="0014076F"/>
    <w:rsid w:val="0014085D"/>
    <w:rsid w:val="00140882"/>
    <w:rsid w:val="0014121D"/>
    <w:rsid w:val="00141310"/>
    <w:rsid w:val="00141819"/>
    <w:rsid w:val="00141F9E"/>
    <w:rsid w:val="001425FE"/>
    <w:rsid w:val="00143033"/>
    <w:rsid w:val="001434FB"/>
    <w:rsid w:val="0014390A"/>
    <w:rsid w:val="00143D44"/>
    <w:rsid w:val="00143F79"/>
    <w:rsid w:val="00143FA4"/>
    <w:rsid w:val="0014456F"/>
    <w:rsid w:val="0014477B"/>
    <w:rsid w:val="00144D28"/>
    <w:rsid w:val="00144E9A"/>
    <w:rsid w:val="00145031"/>
    <w:rsid w:val="0014522E"/>
    <w:rsid w:val="001457A8"/>
    <w:rsid w:val="00145B84"/>
    <w:rsid w:val="00146255"/>
    <w:rsid w:val="001466DF"/>
    <w:rsid w:val="00146E82"/>
    <w:rsid w:val="001472AA"/>
    <w:rsid w:val="001472C3"/>
    <w:rsid w:val="00147304"/>
    <w:rsid w:val="0014748E"/>
    <w:rsid w:val="00147D08"/>
    <w:rsid w:val="00147F4E"/>
    <w:rsid w:val="0015066E"/>
    <w:rsid w:val="00150AFA"/>
    <w:rsid w:val="00150C0F"/>
    <w:rsid w:val="00150D30"/>
    <w:rsid w:val="00151789"/>
    <w:rsid w:val="001517E0"/>
    <w:rsid w:val="001519CC"/>
    <w:rsid w:val="00151A70"/>
    <w:rsid w:val="00151BB8"/>
    <w:rsid w:val="001528DA"/>
    <w:rsid w:val="001529D1"/>
    <w:rsid w:val="001530D5"/>
    <w:rsid w:val="001530E7"/>
    <w:rsid w:val="00153D5C"/>
    <w:rsid w:val="001541DC"/>
    <w:rsid w:val="0015457B"/>
    <w:rsid w:val="001545ED"/>
    <w:rsid w:val="00154AA9"/>
    <w:rsid w:val="00154C4B"/>
    <w:rsid w:val="00154C5D"/>
    <w:rsid w:val="00154F6F"/>
    <w:rsid w:val="0015509A"/>
    <w:rsid w:val="00155783"/>
    <w:rsid w:val="00155EA1"/>
    <w:rsid w:val="001560F0"/>
    <w:rsid w:val="00156851"/>
    <w:rsid w:val="00156942"/>
    <w:rsid w:val="00156EEE"/>
    <w:rsid w:val="00157037"/>
    <w:rsid w:val="001571A9"/>
    <w:rsid w:val="0015765A"/>
    <w:rsid w:val="001576DA"/>
    <w:rsid w:val="00160C8B"/>
    <w:rsid w:val="00160F7E"/>
    <w:rsid w:val="00161532"/>
    <w:rsid w:val="001616B5"/>
    <w:rsid w:val="001619FF"/>
    <w:rsid w:val="00162BE2"/>
    <w:rsid w:val="00163801"/>
    <w:rsid w:val="00163901"/>
    <w:rsid w:val="001642EA"/>
    <w:rsid w:val="0016458A"/>
    <w:rsid w:val="0016475B"/>
    <w:rsid w:val="0016491B"/>
    <w:rsid w:val="00164E11"/>
    <w:rsid w:val="001651C4"/>
    <w:rsid w:val="00165479"/>
    <w:rsid w:val="00165733"/>
    <w:rsid w:val="00165A51"/>
    <w:rsid w:val="00166549"/>
    <w:rsid w:val="00166D6A"/>
    <w:rsid w:val="00167DBE"/>
    <w:rsid w:val="001702C0"/>
    <w:rsid w:val="0017090B"/>
    <w:rsid w:val="00170D0E"/>
    <w:rsid w:val="00170EC5"/>
    <w:rsid w:val="00171374"/>
    <w:rsid w:val="00171C2C"/>
    <w:rsid w:val="00171FA6"/>
    <w:rsid w:val="00171FD5"/>
    <w:rsid w:val="00172285"/>
    <w:rsid w:val="00172662"/>
    <w:rsid w:val="001736B8"/>
    <w:rsid w:val="001738B1"/>
    <w:rsid w:val="00173E89"/>
    <w:rsid w:val="0017479F"/>
    <w:rsid w:val="00174814"/>
    <w:rsid w:val="00174D6B"/>
    <w:rsid w:val="00174EF8"/>
    <w:rsid w:val="00175E86"/>
    <w:rsid w:val="001768FD"/>
    <w:rsid w:val="00176D9B"/>
    <w:rsid w:val="00176E74"/>
    <w:rsid w:val="00177A17"/>
    <w:rsid w:val="00177B78"/>
    <w:rsid w:val="001803D2"/>
    <w:rsid w:val="0018066B"/>
    <w:rsid w:val="00181733"/>
    <w:rsid w:val="00181D53"/>
    <w:rsid w:val="00182022"/>
    <w:rsid w:val="0018294A"/>
    <w:rsid w:val="00182B07"/>
    <w:rsid w:val="00183242"/>
    <w:rsid w:val="00183BA1"/>
    <w:rsid w:val="0018414F"/>
    <w:rsid w:val="00184708"/>
    <w:rsid w:val="00184741"/>
    <w:rsid w:val="00184C00"/>
    <w:rsid w:val="00185494"/>
    <w:rsid w:val="0018617D"/>
    <w:rsid w:val="0018632B"/>
    <w:rsid w:val="001868BD"/>
    <w:rsid w:val="00186D07"/>
    <w:rsid w:val="00186FB6"/>
    <w:rsid w:val="00187AF1"/>
    <w:rsid w:val="00190250"/>
    <w:rsid w:val="0019056E"/>
    <w:rsid w:val="001906B2"/>
    <w:rsid w:val="00190722"/>
    <w:rsid w:val="00191E29"/>
    <w:rsid w:val="00193089"/>
    <w:rsid w:val="00193482"/>
    <w:rsid w:val="0019358A"/>
    <w:rsid w:val="00193E7D"/>
    <w:rsid w:val="00193FDC"/>
    <w:rsid w:val="00194AF8"/>
    <w:rsid w:val="00194D11"/>
    <w:rsid w:val="00194D89"/>
    <w:rsid w:val="00195507"/>
    <w:rsid w:val="001955EB"/>
    <w:rsid w:val="001957D4"/>
    <w:rsid w:val="00195CCE"/>
    <w:rsid w:val="001966FD"/>
    <w:rsid w:val="00196E5C"/>
    <w:rsid w:val="00197489"/>
    <w:rsid w:val="001974A5"/>
    <w:rsid w:val="00197A08"/>
    <w:rsid w:val="00197EE2"/>
    <w:rsid w:val="00197FA2"/>
    <w:rsid w:val="001A0D24"/>
    <w:rsid w:val="001A0F20"/>
    <w:rsid w:val="001A111D"/>
    <w:rsid w:val="001A14AE"/>
    <w:rsid w:val="001A1A96"/>
    <w:rsid w:val="001A2137"/>
    <w:rsid w:val="001A276E"/>
    <w:rsid w:val="001A2D1B"/>
    <w:rsid w:val="001A3161"/>
    <w:rsid w:val="001A3F0C"/>
    <w:rsid w:val="001A4AFA"/>
    <w:rsid w:val="001A4D25"/>
    <w:rsid w:val="001A4D7C"/>
    <w:rsid w:val="001A5AEF"/>
    <w:rsid w:val="001A5B3E"/>
    <w:rsid w:val="001A5BB0"/>
    <w:rsid w:val="001A5C5F"/>
    <w:rsid w:val="001A5E3F"/>
    <w:rsid w:val="001A62F7"/>
    <w:rsid w:val="001A763F"/>
    <w:rsid w:val="001A7B8C"/>
    <w:rsid w:val="001B00F6"/>
    <w:rsid w:val="001B0622"/>
    <w:rsid w:val="001B068C"/>
    <w:rsid w:val="001B133D"/>
    <w:rsid w:val="001B1A44"/>
    <w:rsid w:val="001B2D4E"/>
    <w:rsid w:val="001B2FE9"/>
    <w:rsid w:val="001B3377"/>
    <w:rsid w:val="001B34F3"/>
    <w:rsid w:val="001B3601"/>
    <w:rsid w:val="001B3879"/>
    <w:rsid w:val="001B3BF7"/>
    <w:rsid w:val="001B4A1B"/>
    <w:rsid w:val="001B5222"/>
    <w:rsid w:val="001B55B6"/>
    <w:rsid w:val="001B5E83"/>
    <w:rsid w:val="001B63EE"/>
    <w:rsid w:val="001B649D"/>
    <w:rsid w:val="001B6C6C"/>
    <w:rsid w:val="001B71D4"/>
    <w:rsid w:val="001B74EC"/>
    <w:rsid w:val="001B7F7D"/>
    <w:rsid w:val="001B7F85"/>
    <w:rsid w:val="001C00AA"/>
    <w:rsid w:val="001C027B"/>
    <w:rsid w:val="001C0A6B"/>
    <w:rsid w:val="001C0B54"/>
    <w:rsid w:val="001C0EF5"/>
    <w:rsid w:val="001C16D5"/>
    <w:rsid w:val="001C1BCB"/>
    <w:rsid w:val="001C22BB"/>
    <w:rsid w:val="001C26A8"/>
    <w:rsid w:val="001C2D48"/>
    <w:rsid w:val="001C2E5A"/>
    <w:rsid w:val="001C387D"/>
    <w:rsid w:val="001C38F0"/>
    <w:rsid w:val="001C42CB"/>
    <w:rsid w:val="001C4882"/>
    <w:rsid w:val="001C4AAD"/>
    <w:rsid w:val="001C4B55"/>
    <w:rsid w:val="001C50F2"/>
    <w:rsid w:val="001C5338"/>
    <w:rsid w:val="001C5948"/>
    <w:rsid w:val="001C5A8E"/>
    <w:rsid w:val="001C5BA2"/>
    <w:rsid w:val="001C5D53"/>
    <w:rsid w:val="001C5D9E"/>
    <w:rsid w:val="001C6684"/>
    <w:rsid w:val="001C7499"/>
    <w:rsid w:val="001C749B"/>
    <w:rsid w:val="001C7563"/>
    <w:rsid w:val="001D0594"/>
    <w:rsid w:val="001D06BD"/>
    <w:rsid w:val="001D0816"/>
    <w:rsid w:val="001D09EB"/>
    <w:rsid w:val="001D0D90"/>
    <w:rsid w:val="001D0E11"/>
    <w:rsid w:val="001D10FC"/>
    <w:rsid w:val="001D1445"/>
    <w:rsid w:val="001D1745"/>
    <w:rsid w:val="001D1B3D"/>
    <w:rsid w:val="001D1CC5"/>
    <w:rsid w:val="001D1EB0"/>
    <w:rsid w:val="001D1F8E"/>
    <w:rsid w:val="001D2653"/>
    <w:rsid w:val="001D295F"/>
    <w:rsid w:val="001D3364"/>
    <w:rsid w:val="001D4056"/>
    <w:rsid w:val="001D4EEB"/>
    <w:rsid w:val="001D5C6C"/>
    <w:rsid w:val="001D5D32"/>
    <w:rsid w:val="001D5DC4"/>
    <w:rsid w:val="001D5DD9"/>
    <w:rsid w:val="001D6100"/>
    <w:rsid w:val="001D6E88"/>
    <w:rsid w:val="001D6F34"/>
    <w:rsid w:val="001D7196"/>
    <w:rsid w:val="001D74E4"/>
    <w:rsid w:val="001D7520"/>
    <w:rsid w:val="001D7546"/>
    <w:rsid w:val="001D77D2"/>
    <w:rsid w:val="001D7C5F"/>
    <w:rsid w:val="001D7F52"/>
    <w:rsid w:val="001E0233"/>
    <w:rsid w:val="001E02FE"/>
    <w:rsid w:val="001E0456"/>
    <w:rsid w:val="001E0E77"/>
    <w:rsid w:val="001E0E8B"/>
    <w:rsid w:val="001E0EB9"/>
    <w:rsid w:val="001E0EE6"/>
    <w:rsid w:val="001E14E6"/>
    <w:rsid w:val="001E2791"/>
    <w:rsid w:val="001E299F"/>
    <w:rsid w:val="001E29DF"/>
    <w:rsid w:val="001E2BC0"/>
    <w:rsid w:val="001E2C59"/>
    <w:rsid w:val="001E2D4D"/>
    <w:rsid w:val="001E2DF6"/>
    <w:rsid w:val="001E3035"/>
    <w:rsid w:val="001E303A"/>
    <w:rsid w:val="001E34D3"/>
    <w:rsid w:val="001E3503"/>
    <w:rsid w:val="001E408E"/>
    <w:rsid w:val="001E4205"/>
    <w:rsid w:val="001E4349"/>
    <w:rsid w:val="001E444D"/>
    <w:rsid w:val="001E47D9"/>
    <w:rsid w:val="001E4C65"/>
    <w:rsid w:val="001E557C"/>
    <w:rsid w:val="001E57DA"/>
    <w:rsid w:val="001E5FFF"/>
    <w:rsid w:val="001E62FD"/>
    <w:rsid w:val="001E6A18"/>
    <w:rsid w:val="001E6C88"/>
    <w:rsid w:val="001E6C89"/>
    <w:rsid w:val="001E711B"/>
    <w:rsid w:val="001E790C"/>
    <w:rsid w:val="001F01F9"/>
    <w:rsid w:val="001F06D1"/>
    <w:rsid w:val="001F0A99"/>
    <w:rsid w:val="001F1408"/>
    <w:rsid w:val="001F1791"/>
    <w:rsid w:val="001F19BB"/>
    <w:rsid w:val="001F205B"/>
    <w:rsid w:val="001F2345"/>
    <w:rsid w:val="001F2363"/>
    <w:rsid w:val="001F2AB9"/>
    <w:rsid w:val="001F3097"/>
    <w:rsid w:val="001F3AD0"/>
    <w:rsid w:val="001F4D06"/>
    <w:rsid w:val="001F4D57"/>
    <w:rsid w:val="001F5A84"/>
    <w:rsid w:val="001F6282"/>
    <w:rsid w:val="001F6771"/>
    <w:rsid w:val="001F6A55"/>
    <w:rsid w:val="001F7067"/>
    <w:rsid w:val="001F7074"/>
    <w:rsid w:val="001F7397"/>
    <w:rsid w:val="001F7534"/>
    <w:rsid w:val="001F7732"/>
    <w:rsid w:val="001F7D74"/>
    <w:rsid w:val="0020024A"/>
    <w:rsid w:val="0020037B"/>
    <w:rsid w:val="0020072F"/>
    <w:rsid w:val="0020077F"/>
    <w:rsid w:val="0020078D"/>
    <w:rsid w:val="00201122"/>
    <w:rsid w:val="0020252A"/>
    <w:rsid w:val="00202531"/>
    <w:rsid w:val="002025B9"/>
    <w:rsid w:val="002028AD"/>
    <w:rsid w:val="002028BF"/>
    <w:rsid w:val="00202AC0"/>
    <w:rsid w:val="002034A9"/>
    <w:rsid w:val="002037BC"/>
    <w:rsid w:val="002038B0"/>
    <w:rsid w:val="00203A9F"/>
    <w:rsid w:val="00203F0B"/>
    <w:rsid w:val="002041F7"/>
    <w:rsid w:val="00204555"/>
    <w:rsid w:val="0020526A"/>
    <w:rsid w:val="0020530C"/>
    <w:rsid w:val="00205510"/>
    <w:rsid w:val="0020571E"/>
    <w:rsid w:val="002058A2"/>
    <w:rsid w:val="002063D2"/>
    <w:rsid w:val="00206B23"/>
    <w:rsid w:val="00206DE8"/>
    <w:rsid w:val="0020700A"/>
    <w:rsid w:val="002072ED"/>
    <w:rsid w:val="002111B0"/>
    <w:rsid w:val="002111E2"/>
    <w:rsid w:val="002114CE"/>
    <w:rsid w:val="00211843"/>
    <w:rsid w:val="00212338"/>
    <w:rsid w:val="00212365"/>
    <w:rsid w:val="00212984"/>
    <w:rsid w:val="00212CFB"/>
    <w:rsid w:val="00212E4E"/>
    <w:rsid w:val="00212ECB"/>
    <w:rsid w:val="00212FC6"/>
    <w:rsid w:val="00213A86"/>
    <w:rsid w:val="00213BC5"/>
    <w:rsid w:val="00213BED"/>
    <w:rsid w:val="00213FE0"/>
    <w:rsid w:val="00214A1F"/>
    <w:rsid w:val="00214C43"/>
    <w:rsid w:val="00214D3D"/>
    <w:rsid w:val="00215488"/>
    <w:rsid w:val="00215BB0"/>
    <w:rsid w:val="00216266"/>
    <w:rsid w:val="0021656D"/>
    <w:rsid w:val="00217514"/>
    <w:rsid w:val="00217553"/>
    <w:rsid w:val="00217D68"/>
    <w:rsid w:val="00217D7C"/>
    <w:rsid w:val="00217F59"/>
    <w:rsid w:val="0022003D"/>
    <w:rsid w:val="0022062C"/>
    <w:rsid w:val="002208AC"/>
    <w:rsid w:val="00220C08"/>
    <w:rsid w:val="0022185A"/>
    <w:rsid w:val="00221A49"/>
    <w:rsid w:val="00222160"/>
    <w:rsid w:val="0022232F"/>
    <w:rsid w:val="0022252E"/>
    <w:rsid w:val="00222F1B"/>
    <w:rsid w:val="00222F3C"/>
    <w:rsid w:val="00223067"/>
    <w:rsid w:val="002230FE"/>
    <w:rsid w:val="0022320D"/>
    <w:rsid w:val="00223497"/>
    <w:rsid w:val="00223AC0"/>
    <w:rsid w:val="00223F53"/>
    <w:rsid w:val="00224326"/>
    <w:rsid w:val="002245B9"/>
    <w:rsid w:val="00225089"/>
    <w:rsid w:val="002250FD"/>
    <w:rsid w:val="0022549D"/>
    <w:rsid w:val="002257A8"/>
    <w:rsid w:val="00225DA1"/>
    <w:rsid w:val="0022639C"/>
    <w:rsid w:val="00226C2D"/>
    <w:rsid w:val="00227047"/>
    <w:rsid w:val="00227426"/>
    <w:rsid w:val="00227882"/>
    <w:rsid w:val="00227BF2"/>
    <w:rsid w:val="00230360"/>
    <w:rsid w:val="00230698"/>
    <w:rsid w:val="00230921"/>
    <w:rsid w:val="00230973"/>
    <w:rsid w:val="00230B34"/>
    <w:rsid w:val="00230F1A"/>
    <w:rsid w:val="002312C1"/>
    <w:rsid w:val="002314D1"/>
    <w:rsid w:val="00231C79"/>
    <w:rsid w:val="0023231E"/>
    <w:rsid w:val="00232612"/>
    <w:rsid w:val="0023272F"/>
    <w:rsid w:val="00232D2E"/>
    <w:rsid w:val="0023347F"/>
    <w:rsid w:val="002347B4"/>
    <w:rsid w:val="0023490E"/>
    <w:rsid w:val="00234A5A"/>
    <w:rsid w:val="0023572B"/>
    <w:rsid w:val="002359CB"/>
    <w:rsid w:val="00235D82"/>
    <w:rsid w:val="00235EA9"/>
    <w:rsid w:val="00236245"/>
    <w:rsid w:val="00236485"/>
    <w:rsid w:val="002367D3"/>
    <w:rsid w:val="00236D2D"/>
    <w:rsid w:val="002372CC"/>
    <w:rsid w:val="002378B3"/>
    <w:rsid w:val="0024024A"/>
    <w:rsid w:val="00240485"/>
    <w:rsid w:val="0024050A"/>
    <w:rsid w:val="00240597"/>
    <w:rsid w:val="00240879"/>
    <w:rsid w:val="00240934"/>
    <w:rsid w:val="00240AA9"/>
    <w:rsid w:val="00240F17"/>
    <w:rsid w:val="00241410"/>
    <w:rsid w:val="00241511"/>
    <w:rsid w:val="00241628"/>
    <w:rsid w:val="00241709"/>
    <w:rsid w:val="00241B10"/>
    <w:rsid w:val="00241FC2"/>
    <w:rsid w:val="0024202F"/>
    <w:rsid w:val="002420AA"/>
    <w:rsid w:val="00242151"/>
    <w:rsid w:val="002421F4"/>
    <w:rsid w:val="0024270C"/>
    <w:rsid w:val="0024273F"/>
    <w:rsid w:val="00242931"/>
    <w:rsid w:val="00242BE8"/>
    <w:rsid w:val="00242F68"/>
    <w:rsid w:val="00242FCF"/>
    <w:rsid w:val="0024351C"/>
    <w:rsid w:val="0024419E"/>
    <w:rsid w:val="002443F1"/>
    <w:rsid w:val="0024498D"/>
    <w:rsid w:val="00244DD0"/>
    <w:rsid w:val="00244E6A"/>
    <w:rsid w:val="002459B1"/>
    <w:rsid w:val="00246261"/>
    <w:rsid w:val="002466E3"/>
    <w:rsid w:val="002468B8"/>
    <w:rsid w:val="002468CD"/>
    <w:rsid w:val="002474F8"/>
    <w:rsid w:val="002506CB"/>
    <w:rsid w:val="002516BB"/>
    <w:rsid w:val="00252002"/>
    <w:rsid w:val="00252492"/>
    <w:rsid w:val="0025264A"/>
    <w:rsid w:val="002527CD"/>
    <w:rsid w:val="00252C30"/>
    <w:rsid w:val="00252EB8"/>
    <w:rsid w:val="00252F72"/>
    <w:rsid w:val="00253268"/>
    <w:rsid w:val="0025477B"/>
    <w:rsid w:val="002548D0"/>
    <w:rsid w:val="00254C0E"/>
    <w:rsid w:val="00254FA1"/>
    <w:rsid w:val="002552FE"/>
    <w:rsid w:val="002557D2"/>
    <w:rsid w:val="00256B99"/>
    <w:rsid w:val="00256DBC"/>
    <w:rsid w:val="00257559"/>
    <w:rsid w:val="00257BCE"/>
    <w:rsid w:val="00257EE5"/>
    <w:rsid w:val="00257F97"/>
    <w:rsid w:val="002606FE"/>
    <w:rsid w:val="00261798"/>
    <w:rsid w:val="0026179A"/>
    <w:rsid w:val="00261ED3"/>
    <w:rsid w:val="00261FB2"/>
    <w:rsid w:val="00262081"/>
    <w:rsid w:val="00263458"/>
    <w:rsid w:val="002635D3"/>
    <w:rsid w:val="00263AE2"/>
    <w:rsid w:val="002649F0"/>
    <w:rsid w:val="00264BF9"/>
    <w:rsid w:val="00264D45"/>
    <w:rsid w:val="00265AE6"/>
    <w:rsid w:val="00265DD3"/>
    <w:rsid w:val="00265EAC"/>
    <w:rsid w:val="002666A6"/>
    <w:rsid w:val="00266D87"/>
    <w:rsid w:val="00267272"/>
    <w:rsid w:val="00267364"/>
    <w:rsid w:val="0026737F"/>
    <w:rsid w:val="00267584"/>
    <w:rsid w:val="002678CD"/>
    <w:rsid w:val="00270193"/>
    <w:rsid w:val="002709FE"/>
    <w:rsid w:val="00270D9D"/>
    <w:rsid w:val="002714E8"/>
    <w:rsid w:val="00273145"/>
    <w:rsid w:val="0027383A"/>
    <w:rsid w:val="00273D2A"/>
    <w:rsid w:val="0027410B"/>
    <w:rsid w:val="0027463D"/>
    <w:rsid w:val="00274C1B"/>
    <w:rsid w:val="002750A2"/>
    <w:rsid w:val="00275340"/>
    <w:rsid w:val="00276962"/>
    <w:rsid w:val="00276A0C"/>
    <w:rsid w:val="00277DDD"/>
    <w:rsid w:val="00277E2C"/>
    <w:rsid w:val="002803BF"/>
    <w:rsid w:val="0028118D"/>
    <w:rsid w:val="00281BDD"/>
    <w:rsid w:val="0028200D"/>
    <w:rsid w:val="002828CF"/>
    <w:rsid w:val="00283051"/>
    <w:rsid w:val="002831F3"/>
    <w:rsid w:val="0028337B"/>
    <w:rsid w:val="002836E3"/>
    <w:rsid w:val="0028371A"/>
    <w:rsid w:val="00283EF4"/>
    <w:rsid w:val="002843D5"/>
    <w:rsid w:val="002844A7"/>
    <w:rsid w:val="002847C3"/>
    <w:rsid w:val="00284CF6"/>
    <w:rsid w:val="002853B0"/>
    <w:rsid w:val="002853C1"/>
    <w:rsid w:val="002855A5"/>
    <w:rsid w:val="00285760"/>
    <w:rsid w:val="002858C3"/>
    <w:rsid w:val="0028614D"/>
    <w:rsid w:val="002866DA"/>
    <w:rsid w:val="00286A8D"/>
    <w:rsid w:val="00286F80"/>
    <w:rsid w:val="00287609"/>
    <w:rsid w:val="00287764"/>
    <w:rsid w:val="00290005"/>
    <w:rsid w:val="00290A22"/>
    <w:rsid w:val="00290C2A"/>
    <w:rsid w:val="00290FED"/>
    <w:rsid w:val="00291233"/>
    <w:rsid w:val="002912F8"/>
    <w:rsid w:val="002916D0"/>
    <w:rsid w:val="002919A0"/>
    <w:rsid w:val="002921A2"/>
    <w:rsid w:val="00292543"/>
    <w:rsid w:val="002926F1"/>
    <w:rsid w:val="00292922"/>
    <w:rsid w:val="00292F2C"/>
    <w:rsid w:val="00292FFA"/>
    <w:rsid w:val="0029352A"/>
    <w:rsid w:val="00293847"/>
    <w:rsid w:val="00293D99"/>
    <w:rsid w:val="00294FF2"/>
    <w:rsid w:val="002959E3"/>
    <w:rsid w:val="00296237"/>
    <w:rsid w:val="00296626"/>
    <w:rsid w:val="00296784"/>
    <w:rsid w:val="00296AD1"/>
    <w:rsid w:val="00296ADD"/>
    <w:rsid w:val="00296FD0"/>
    <w:rsid w:val="00296FEF"/>
    <w:rsid w:val="00297087"/>
    <w:rsid w:val="002A0122"/>
    <w:rsid w:val="002A09E8"/>
    <w:rsid w:val="002A0C47"/>
    <w:rsid w:val="002A0EB6"/>
    <w:rsid w:val="002A0ECB"/>
    <w:rsid w:val="002A10CD"/>
    <w:rsid w:val="002A10E2"/>
    <w:rsid w:val="002A188D"/>
    <w:rsid w:val="002A1EBE"/>
    <w:rsid w:val="002A2736"/>
    <w:rsid w:val="002A2AB6"/>
    <w:rsid w:val="002A2CB9"/>
    <w:rsid w:val="002A2FD0"/>
    <w:rsid w:val="002A3351"/>
    <w:rsid w:val="002A3626"/>
    <w:rsid w:val="002A36CF"/>
    <w:rsid w:val="002A398E"/>
    <w:rsid w:val="002A3D60"/>
    <w:rsid w:val="002A3F24"/>
    <w:rsid w:val="002A4317"/>
    <w:rsid w:val="002A45F4"/>
    <w:rsid w:val="002A4856"/>
    <w:rsid w:val="002A4ADA"/>
    <w:rsid w:val="002A4B85"/>
    <w:rsid w:val="002A4E70"/>
    <w:rsid w:val="002A5140"/>
    <w:rsid w:val="002A5257"/>
    <w:rsid w:val="002A58E0"/>
    <w:rsid w:val="002A59A6"/>
    <w:rsid w:val="002A5BA9"/>
    <w:rsid w:val="002A5F8C"/>
    <w:rsid w:val="002A6035"/>
    <w:rsid w:val="002A607E"/>
    <w:rsid w:val="002A6615"/>
    <w:rsid w:val="002A6BD2"/>
    <w:rsid w:val="002A6E0C"/>
    <w:rsid w:val="002A6EC8"/>
    <w:rsid w:val="002A7394"/>
    <w:rsid w:val="002A75AC"/>
    <w:rsid w:val="002A77F6"/>
    <w:rsid w:val="002B009E"/>
    <w:rsid w:val="002B030E"/>
    <w:rsid w:val="002B033D"/>
    <w:rsid w:val="002B046B"/>
    <w:rsid w:val="002B1AA3"/>
    <w:rsid w:val="002B1D8E"/>
    <w:rsid w:val="002B1DED"/>
    <w:rsid w:val="002B1F5E"/>
    <w:rsid w:val="002B2074"/>
    <w:rsid w:val="002B2343"/>
    <w:rsid w:val="002B279E"/>
    <w:rsid w:val="002B2C35"/>
    <w:rsid w:val="002B2C8E"/>
    <w:rsid w:val="002B2CBB"/>
    <w:rsid w:val="002B31FE"/>
    <w:rsid w:val="002B37EE"/>
    <w:rsid w:val="002B4312"/>
    <w:rsid w:val="002B4C6E"/>
    <w:rsid w:val="002B53FE"/>
    <w:rsid w:val="002B5518"/>
    <w:rsid w:val="002B6371"/>
    <w:rsid w:val="002B662E"/>
    <w:rsid w:val="002B69C1"/>
    <w:rsid w:val="002B6AFA"/>
    <w:rsid w:val="002B756A"/>
    <w:rsid w:val="002B7EFC"/>
    <w:rsid w:val="002C0073"/>
    <w:rsid w:val="002C0562"/>
    <w:rsid w:val="002C05C2"/>
    <w:rsid w:val="002C08C6"/>
    <w:rsid w:val="002C0D97"/>
    <w:rsid w:val="002C12A5"/>
    <w:rsid w:val="002C180D"/>
    <w:rsid w:val="002C1AD5"/>
    <w:rsid w:val="002C25D9"/>
    <w:rsid w:val="002C2E59"/>
    <w:rsid w:val="002C30C8"/>
    <w:rsid w:val="002C3160"/>
    <w:rsid w:val="002C38F5"/>
    <w:rsid w:val="002C427A"/>
    <w:rsid w:val="002C4B27"/>
    <w:rsid w:val="002C4B2A"/>
    <w:rsid w:val="002C4D2C"/>
    <w:rsid w:val="002C505D"/>
    <w:rsid w:val="002C5EEA"/>
    <w:rsid w:val="002C61E5"/>
    <w:rsid w:val="002C6571"/>
    <w:rsid w:val="002C7877"/>
    <w:rsid w:val="002C7988"/>
    <w:rsid w:val="002C7E18"/>
    <w:rsid w:val="002C7E6C"/>
    <w:rsid w:val="002C7FE7"/>
    <w:rsid w:val="002D048A"/>
    <w:rsid w:val="002D0F95"/>
    <w:rsid w:val="002D1095"/>
    <w:rsid w:val="002D1455"/>
    <w:rsid w:val="002D1782"/>
    <w:rsid w:val="002D2380"/>
    <w:rsid w:val="002D23EF"/>
    <w:rsid w:val="002D2BF2"/>
    <w:rsid w:val="002D2E78"/>
    <w:rsid w:val="002D321D"/>
    <w:rsid w:val="002D370D"/>
    <w:rsid w:val="002D39BE"/>
    <w:rsid w:val="002D3CEA"/>
    <w:rsid w:val="002D3D1E"/>
    <w:rsid w:val="002D455B"/>
    <w:rsid w:val="002D4BDD"/>
    <w:rsid w:val="002D4D51"/>
    <w:rsid w:val="002D4D62"/>
    <w:rsid w:val="002D586F"/>
    <w:rsid w:val="002D5FFA"/>
    <w:rsid w:val="002D611E"/>
    <w:rsid w:val="002D63FA"/>
    <w:rsid w:val="002D6814"/>
    <w:rsid w:val="002D68A7"/>
    <w:rsid w:val="002D6F77"/>
    <w:rsid w:val="002D6FAC"/>
    <w:rsid w:val="002D7523"/>
    <w:rsid w:val="002E0856"/>
    <w:rsid w:val="002E0CC4"/>
    <w:rsid w:val="002E1119"/>
    <w:rsid w:val="002E1F6C"/>
    <w:rsid w:val="002E23A3"/>
    <w:rsid w:val="002E2436"/>
    <w:rsid w:val="002E27B1"/>
    <w:rsid w:val="002E332E"/>
    <w:rsid w:val="002E36E3"/>
    <w:rsid w:val="002E3978"/>
    <w:rsid w:val="002E417F"/>
    <w:rsid w:val="002E44ED"/>
    <w:rsid w:val="002E49CE"/>
    <w:rsid w:val="002E4F2D"/>
    <w:rsid w:val="002E5737"/>
    <w:rsid w:val="002E5881"/>
    <w:rsid w:val="002E6008"/>
    <w:rsid w:val="002E6154"/>
    <w:rsid w:val="002E6655"/>
    <w:rsid w:val="002E6E1F"/>
    <w:rsid w:val="002E70D0"/>
    <w:rsid w:val="002E7FF7"/>
    <w:rsid w:val="002F02D6"/>
    <w:rsid w:val="002F059E"/>
    <w:rsid w:val="002F0B1E"/>
    <w:rsid w:val="002F1451"/>
    <w:rsid w:val="002F15B7"/>
    <w:rsid w:val="002F2274"/>
    <w:rsid w:val="002F27E8"/>
    <w:rsid w:val="002F29E0"/>
    <w:rsid w:val="002F37D6"/>
    <w:rsid w:val="002F4580"/>
    <w:rsid w:val="002F4A8D"/>
    <w:rsid w:val="002F507C"/>
    <w:rsid w:val="002F5416"/>
    <w:rsid w:val="002F5927"/>
    <w:rsid w:val="002F6089"/>
    <w:rsid w:val="002F615E"/>
    <w:rsid w:val="002F6551"/>
    <w:rsid w:val="002F7193"/>
    <w:rsid w:val="003014E7"/>
    <w:rsid w:val="003016C2"/>
    <w:rsid w:val="00301BE6"/>
    <w:rsid w:val="00301D50"/>
    <w:rsid w:val="00301D96"/>
    <w:rsid w:val="00301E3F"/>
    <w:rsid w:val="00302877"/>
    <w:rsid w:val="0030346D"/>
    <w:rsid w:val="00303EC4"/>
    <w:rsid w:val="00304C33"/>
    <w:rsid w:val="00304E15"/>
    <w:rsid w:val="00305090"/>
    <w:rsid w:val="003051A8"/>
    <w:rsid w:val="003051D1"/>
    <w:rsid w:val="0030521B"/>
    <w:rsid w:val="003057A3"/>
    <w:rsid w:val="003057BD"/>
    <w:rsid w:val="00305A08"/>
    <w:rsid w:val="003063BC"/>
    <w:rsid w:val="00306809"/>
    <w:rsid w:val="00306D30"/>
    <w:rsid w:val="00307EEF"/>
    <w:rsid w:val="003100C0"/>
    <w:rsid w:val="003114F2"/>
    <w:rsid w:val="00311813"/>
    <w:rsid w:val="00311E69"/>
    <w:rsid w:val="0031244B"/>
    <w:rsid w:val="00312C37"/>
    <w:rsid w:val="003139F2"/>
    <w:rsid w:val="00313B17"/>
    <w:rsid w:val="00313D3A"/>
    <w:rsid w:val="00313EAA"/>
    <w:rsid w:val="003141DA"/>
    <w:rsid w:val="003144AD"/>
    <w:rsid w:val="00314BFC"/>
    <w:rsid w:val="00314E85"/>
    <w:rsid w:val="00315002"/>
    <w:rsid w:val="00315154"/>
    <w:rsid w:val="00315470"/>
    <w:rsid w:val="003155AF"/>
    <w:rsid w:val="003159E7"/>
    <w:rsid w:val="00315C34"/>
    <w:rsid w:val="00315D3E"/>
    <w:rsid w:val="003161CD"/>
    <w:rsid w:val="00316261"/>
    <w:rsid w:val="0031687E"/>
    <w:rsid w:val="00316D5B"/>
    <w:rsid w:val="00316D70"/>
    <w:rsid w:val="00316F68"/>
    <w:rsid w:val="003175FA"/>
    <w:rsid w:val="00317668"/>
    <w:rsid w:val="003176A9"/>
    <w:rsid w:val="00317751"/>
    <w:rsid w:val="003203E7"/>
    <w:rsid w:val="00320F95"/>
    <w:rsid w:val="00321069"/>
    <w:rsid w:val="00321572"/>
    <w:rsid w:val="003216CD"/>
    <w:rsid w:val="00321DD3"/>
    <w:rsid w:val="00321E1F"/>
    <w:rsid w:val="003223A4"/>
    <w:rsid w:val="00322688"/>
    <w:rsid w:val="0032271A"/>
    <w:rsid w:val="003228CD"/>
    <w:rsid w:val="0032324B"/>
    <w:rsid w:val="0032446E"/>
    <w:rsid w:val="0032462F"/>
    <w:rsid w:val="00324C5C"/>
    <w:rsid w:val="00325627"/>
    <w:rsid w:val="00325F12"/>
    <w:rsid w:val="003260C2"/>
    <w:rsid w:val="00326341"/>
    <w:rsid w:val="00326D42"/>
    <w:rsid w:val="003271FB"/>
    <w:rsid w:val="00327321"/>
    <w:rsid w:val="003275C4"/>
    <w:rsid w:val="00330031"/>
    <w:rsid w:val="00330371"/>
    <w:rsid w:val="003307C2"/>
    <w:rsid w:val="00330B86"/>
    <w:rsid w:val="00331208"/>
    <w:rsid w:val="003315BC"/>
    <w:rsid w:val="00331A8D"/>
    <w:rsid w:val="00331EEB"/>
    <w:rsid w:val="00331F7B"/>
    <w:rsid w:val="00332091"/>
    <w:rsid w:val="0033277D"/>
    <w:rsid w:val="00332798"/>
    <w:rsid w:val="003327ED"/>
    <w:rsid w:val="00332BDC"/>
    <w:rsid w:val="00332C3D"/>
    <w:rsid w:val="003334AB"/>
    <w:rsid w:val="003336DF"/>
    <w:rsid w:val="003340E4"/>
    <w:rsid w:val="003345DF"/>
    <w:rsid w:val="00334754"/>
    <w:rsid w:val="003349EB"/>
    <w:rsid w:val="00334CC5"/>
    <w:rsid w:val="0033501A"/>
    <w:rsid w:val="0033509B"/>
    <w:rsid w:val="003358BC"/>
    <w:rsid w:val="00335D4A"/>
    <w:rsid w:val="00336936"/>
    <w:rsid w:val="00337039"/>
    <w:rsid w:val="003370D0"/>
    <w:rsid w:val="0033711B"/>
    <w:rsid w:val="00337F31"/>
    <w:rsid w:val="0034027D"/>
    <w:rsid w:val="003410A3"/>
    <w:rsid w:val="00341282"/>
    <w:rsid w:val="003413C6"/>
    <w:rsid w:val="00341B4B"/>
    <w:rsid w:val="00341C22"/>
    <w:rsid w:val="00342242"/>
    <w:rsid w:val="00342D3B"/>
    <w:rsid w:val="00342D42"/>
    <w:rsid w:val="00343643"/>
    <w:rsid w:val="003436E8"/>
    <w:rsid w:val="0034389B"/>
    <w:rsid w:val="003444C6"/>
    <w:rsid w:val="0034464F"/>
    <w:rsid w:val="003451DC"/>
    <w:rsid w:val="00345272"/>
    <w:rsid w:val="003458C2"/>
    <w:rsid w:val="0034601A"/>
    <w:rsid w:val="003463CE"/>
    <w:rsid w:val="00346417"/>
    <w:rsid w:val="00346DF9"/>
    <w:rsid w:val="00347073"/>
    <w:rsid w:val="0034720B"/>
    <w:rsid w:val="0034725C"/>
    <w:rsid w:val="00347937"/>
    <w:rsid w:val="00347ED8"/>
    <w:rsid w:val="00350A05"/>
    <w:rsid w:val="00350C01"/>
    <w:rsid w:val="00350E6A"/>
    <w:rsid w:val="003517F5"/>
    <w:rsid w:val="00351AD4"/>
    <w:rsid w:val="00351B37"/>
    <w:rsid w:val="00351D89"/>
    <w:rsid w:val="00352337"/>
    <w:rsid w:val="003524FD"/>
    <w:rsid w:val="0035311B"/>
    <w:rsid w:val="00353B81"/>
    <w:rsid w:val="00353EFA"/>
    <w:rsid w:val="0035405E"/>
    <w:rsid w:val="00354A14"/>
    <w:rsid w:val="00354C2C"/>
    <w:rsid w:val="00354D9A"/>
    <w:rsid w:val="00355270"/>
    <w:rsid w:val="00355399"/>
    <w:rsid w:val="00355AD9"/>
    <w:rsid w:val="00355E2C"/>
    <w:rsid w:val="003560B2"/>
    <w:rsid w:val="00356CC8"/>
    <w:rsid w:val="00356D19"/>
    <w:rsid w:val="00356D3B"/>
    <w:rsid w:val="00356E97"/>
    <w:rsid w:val="00356ECF"/>
    <w:rsid w:val="00356FBD"/>
    <w:rsid w:val="0035734B"/>
    <w:rsid w:val="00357A9E"/>
    <w:rsid w:val="00357FE8"/>
    <w:rsid w:val="00360DC7"/>
    <w:rsid w:val="003612DF"/>
    <w:rsid w:val="00361714"/>
    <w:rsid w:val="00361C01"/>
    <w:rsid w:val="00361FCD"/>
    <w:rsid w:val="00362D02"/>
    <w:rsid w:val="003639C1"/>
    <w:rsid w:val="00363EA0"/>
    <w:rsid w:val="003641E7"/>
    <w:rsid w:val="0036469D"/>
    <w:rsid w:val="003649D8"/>
    <w:rsid w:val="00365925"/>
    <w:rsid w:val="003660BF"/>
    <w:rsid w:val="00366D65"/>
    <w:rsid w:val="0036720B"/>
    <w:rsid w:val="003672F3"/>
    <w:rsid w:val="00370A44"/>
    <w:rsid w:val="00370C68"/>
    <w:rsid w:val="003711B7"/>
    <w:rsid w:val="00371B88"/>
    <w:rsid w:val="00371C39"/>
    <w:rsid w:val="00371CED"/>
    <w:rsid w:val="00371D19"/>
    <w:rsid w:val="003720CC"/>
    <w:rsid w:val="00372F02"/>
    <w:rsid w:val="003732E1"/>
    <w:rsid w:val="0037348A"/>
    <w:rsid w:val="0037404E"/>
    <w:rsid w:val="00374858"/>
    <w:rsid w:val="00374DAA"/>
    <w:rsid w:val="00374EEC"/>
    <w:rsid w:val="00375063"/>
    <w:rsid w:val="003751A3"/>
    <w:rsid w:val="00375C37"/>
    <w:rsid w:val="00375D0B"/>
    <w:rsid w:val="00375E68"/>
    <w:rsid w:val="00375ED8"/>
    <w:rsid w:val="00375F13"/>
    <w:rsid w:val="0037632F"/>
    <w:rsid w:val="003764D5"/>
    <w:rsid w:val="00376723"/>
    <w:rsid w:val="003777D0"/>
    <w:rsid w:val="00380680"/>
    <w:rsid w:val="0038072D"/>
    <w:rsid w:val="00380736"/>
    <w:rsid w:val="00380AC1"/>
    <w:rsid w:val="00380BA5"/>
    <w:rsid w:val="00381714"/>
    <w:rsid w:val="00381917"/>
    <w:rsid w:val="0038248B"/>
    <w:rsid w:val="003825A1"/>
    <w:rsid w:val="003827AC"/>
    <w:rsid w:val="00383AF4"/>
    <w:rsid w:val="00383C79"/>
    <w:rsid w:val="00384019"/>
    <w:rsid w:val="003843DF"/>
    <w:rsid w:val="00384446"/>
    <w:rsid w:val="0038471B"/>
    <w:rsid w:val="003851B7"/>
    <w:rsid w:val="003854F3"/>
    <w:rsid w:val="0038672F"/>
    <w:rsid w:val="00386AC0"/>
    <w:rsid w:val="0038707E"/>
    <w:rsid w:val="0038743F"/>
    <w:rsid w:val="00387492"/>
    <w:rsid w:val="00387603"/>
    <w:rsid w:val="0038774F"/>
    <w:rsid w:val="00390068"/>
    <w:rsid w:val="0039093F"/>
    <w:rsid w:val="00390A92"/>
    <w:rsid w:val="00390CC2"/>
    <w:rsid w:val="003910E6"/>
    <w:rsid w:val="003918C1"/>
    <w:rsid w:val="00391E18"/>
    <w:rsid w:val="0039209E"/>
    <w:rsid w:val="003920DF"/>
    <w:rsid w:val="0039256C"/>
    <w:rsid w:val="00392774"/>
    <w:rsid w:val="00392E1B"/>
    <w:rsid w:val="00393144"/>
    <w:rsid w:val="00394C7D"/>
    <w:rsid w:val="00395D0A"/>
    <w:rsid w:val="00396603"/>
    <w:rsid w:val="00396878"/>
    <w:rsid w:val="00396F6C"/>
    <w:rsid w:val="00397065"/>
    <w:rsid w:val="00397C88"/>
    <w:rsid w:val="003A0A84"/>
    <w:rsid w:val="003A0C84"/>
    <w:rsid w:val="003A0D3E"/>
    <w:rsid w:val="003A11C2"/>
    <w:rsid w:val="003A16CA"/>
    <w:rsid w:val="003A1BD3"/>
    <w:rsid w:val="003A207F"/>
    <w:rsid w:val="003A2662"/>
    <w:rsid w:val="003A29A5"/>
    <w:rsid w:val="003A2C38"/>
    <w:rsid w:val="003A30C6"/>
    <w:rsid w:val="003A3AD0"/>
    <w:rsid w:val="003A3F78"/>
    <w:rsid w:val="003A45E7"/>
    <w:rsid w:val="003A5D4B"/>
    <w:rsid w:val="003A6252"/>
    <w:rsid w:val="003A6294"/>
    <w:rsid w:val="003A6DB5"/>
    <w:rsid w:val="003A6E8C"/>
    <w:rsid w:val="003A71F1"/>
    <w:rsid w:val="003A7497"/>
    <w:rsid w:val="003A7FCC"/>
    <w:rsid w:val="003B0124"/>
    <w:rsid w:val="003B0170"/>
    <w:rsid w:val="003B036D"/>
    <w:rsid w:val="003B049A"/>
    <w:rsid w:val="003B0AB2"/>
    <w:rsid w:val="003B1207"/>
    <w:rsid w:val="003B13E4"/>
    <w:rsid w:val="003B1755"/>
    <w:rsid w:val="003B1999"/>
    <w:rsid w:val="003B1C3C"/>
    <w:rsid w:val="003B1C80"/>
    <w:rsid w:val="003B1D6A"/>
    <w:rsid w:val="003B28B9"/>
    <w:rsid w:val="003B2F58"/>
    <w:rsid w:val="003B3AF2"/>
    <w:rsid w:val="003B446C"/>
    <w:rsid w:val="003B4554"/>
    <w:rsid w:val="003B45DC"/>
    <w:rsid w:val="003B4BD7"/>
    <w:rsid w:val="003B4F26"/>
    <w:rsid w:val="003B55FB"/>
    <w:rsid w:val="003B58DE"/>
    <w:rsid w:val="003B5B3A"/>
    <w:rsid w:val="003B5EA4"/>
    <w:rsid w:val="003B60DB"/>
    <w:rsid w:val="003B6C13"/>
    <w:rsid w:val="003B7506"/>
    <w:rsid w:val="003B7710"/>
    <w:rsid w:val="003B7719"/>
    <w:rsid w:val="003B77A5"/>
    <w:rsid w:val="003B78CE"/>
    <w:rsid w:val="003B7D27"/>
    <w:rsid w:val="003B7E36"/>
    <w:rsid w:val="003C0197"/>
    <w:rsid w:val="003C02CF"/>
    <w:rsid w:val="003C03D4"/>
    <w:rsid w:val="003C0902"/>
    <w:rsid w:val="003C1298"/>
    <w:rsid w:val="003C15A0"/>
    <w:rsid w:val="003C2067"/>
    <w:rsid w:val="003C2462"/>
    <w:rsid w:val="003C252B"/>
    <w:rsid w:val="003C271A"/>
    <w:rsid w:val="003C2B53"/>
    <w:rsid w:val="003C3225"/>
    <w:rsid w:val="003C3300"/>
    <w:rsid w:val="003C384B"/>
    <w:rsid w:val="003C39EF"/>
    <w:rsid w:val="003C487B"/>
    <w:rsid w:val="003C4D8F"/>
    <w:rsid w:val="003C564B"/>
    <w:rsid w:val="003C5713"/>
    <w:rsid w:val="003C5B3B"/>
    <w:rsid w:val="003C6188"/>
    <w:rsid w:val="003C7693"/>
    <w:rsid w:val="003C7A19"/>
    <w:rsid w:val="003C7ACC"/>
    <w:rsid w:val="003C7FFC"/>
    <w:rsid w:val="003D0122"/>
    <w:rsid w:val="003D04FE"/>
    <w:rsid w:val="003D08B2"/>
    <w:rsid w:val="003D1623"/>
    <w:rsid w:val="003D195B"/>
    <w:rsid w:val="003D22E7"/>
    <w:rsid w:val="003D2300"/>
    <w:rsid w:val="003D237F"/>
    <w:rsid w:val="003D2F7B"/>
    <w:rsid w:val="003D4784"/>
    <w:rsid w:val="003D482B"/>
    <w:rsid w:val="003D4D6F"/>
    <w:rsid w:val="003D4E21"/>
    <w:rsid w:val="003D5A3F"/>
    <w:rsid w:val="003D5B33"/>
    <w:rsid w:val="003D5C93"/>
    <w:rsid w:val="003D6060"/>
    <w:rsid w:val="003D63D4"/>
    <w:rsid w:val="003D6A8C"/>
    <w:rsid w:val="003D6ADB"/>
    <w:rsid w:val="003D7C17"/>
    <w:rsid w:val="003D7CE6"/>
    <w:rsid w:val="003E0935"/>
    <w:rsid w:val="003E0D15"/>
    <w:rsid w:val="003E11AC"/>
    <w:rsid w:val="003E134C"/>
    <w:rsid w:val="003E202E"/>
    <w:rsid w:val="003E23B0"/>
    <w:rsid w:val="003E2553"/>
    <w:rsid w:val="003E2754"/>
    <w:rsid w:val="003E27FD"/>
    <w:rsid w:val="003E31A9"/>
    <w:rsid w:val="003E395E"/>
    <w:rsid w:val="003E3A9B"/>
    <w:rsid w:val="003E3AE2"/>
    <w:rsid w:val="003E4F9E"/>
    <w:rsid w:val="003E5942"/>
    <w:rsid w:val="003E5E45"/>
    <w:rsid w:val="003E60A9"/>
    <w:rsid w:val="003E614A"/>
    <w:rsid w:val="003E74DC"/>
    <w:rsid w:val="003E7A6A"/>
    <w:rsid w:val="003F0139"/>
    <w:rsid w:val="003F0406"/>
    <w:rsid w:val="003F06EC"/>
    <w:rsid w:val="003F106D"/>
    <w:rsid w:val="003F11F8"/>
    <w:rsid w:val="003F20CB"/>
    <w:rsid w:val="003F2114"/>
    <w:rsid w:val="003F22D0"/>
    <w:rsid w:val="003F233B"/>
    <w:rsid w:val="003F28F7"/>
    <w:rsid w:val="003F2C4D"/>
    <w:rsid w:val="003F2F3A"/>
    <w:rsid w:val="003F3D1E"/>
    <w:rsid w:val="003F3E24"/>
    <w:rsid w:val="003F42D7"/>
    <w:rsid w:val="003F4866"/>
    <w:rsid w:val="003F4AAA"/>
    <w:rsid w:val="003F4EB5"/>
    <w:rsid w:val="003F5170"/>
    <w:rsid w:val="003F5558"/>
    <w:rsid w:val="003F628E"/>
    <w:rsid w:val="003F6DC9"/>
    <w:rsid w:val="003F7231"/>
    <w:rsid w:val="003F73BB"/>
    <w:rsid w:val="003F762E"/>
    <w:rsid w:val="003F794E"/>
    <w:rsid w:val="003F7E15"/>
    <w:rsid w:val="004000BC"/>
    <w:rsid w:val="00400234"/>
    <w:rsid w:val="00400678"/>
    <w:rsid w:val="004011E0"/>
    <w:rsid w:val="004014E7"/>
    <w:rsid w:val="00401747"/>
    <w:rsid w:val="004019E4"/>
    <w:rsid w:val="00402AFE"/>
    <w:rsid w:val="0040452F"/>
    <w:rsid w:val="004047FE"/>
    <w:rsid w:val="00404B2A"/>
    <w:rsid w:val="00404F2B"/>
    <w:rsid w:val="00404F44"/>
    <w:rsid w:val="00406064"/>
    <w:rsid w:val="00406864"/>
    <w:rsid w:val="00406A31"/>
    <w:rsid w:val="00406A91"/>
    <w:rsid w:val="00406C67"/>
    <w:rsid w:val="00407261"/>
    <w:rsid w:val="00407759"/>
    <w:rsid w:val="00407A33"/>
    <w:rsid w:val="004104B2"/>
    <w:rsid w:val="00410D67"/>
    <w:rsid w:val="00411613"/>
    <w:rsid w:val="00411628"/>
    <w:rsid w:val="00411D8F"/>
    <w:rsid w:val="0041224E"/>
    <w:rsid w:val="00412592"/>
    <w:rsid w:val="00412871"/>
    <w:rsid w:val="004134A7"/>
    <w:rsid w:val="004135A0"/>
    <w:rsid w:val="004136F6"/>
    <w:rsid w:val="004138D3"/>
    <w:rsid w:val="00413A0C"/>
    <w:rsid w:val="00413D85"/>
    <w:rsid w:val="00413F0B"/>
    <w:rsid w:val="0041467D"/>
    <w:rsid w:val="004147FD"/>
    <w:rsid w:val="00414913"/>
    <w:rsid w:val="00414E75"/>
    <w:rsid w:val="004153C9"/>
    <w:rsid w:val="0041607E"/>
    <w:rsid w:val="004169CD"/>
    <w:rsid w:val="00416C50"/>
    <w:rsid w:val="00416D83"/>
    <w:rsid w:val="00417059"/>
    <w:rsid w:val="0042015D"/>
    <w:rsid w:val="004215B6"/>
    <w:rsid w:val="00421730"/>
    <w:rsid w:val="00421833"/>
    <w:rsid w:val="00421E1E"/>
    <w:rsid w:val="00421FC6"/>
    <w:rsid w:val="00422AB3"/>
    <w:rsid w:val="00422C2D"/>
    <w:rsid w:val="00422EE7"/>
    <w:rsid w:val="004236FC"/>
    <w:rsid w:val="00423AD4"/>
    <w:rsid w:val="00423E5A"/>
    <w:rsid w:val="004242E7"/>
    <w:rsid w:val="0042439D"/>
    <w:rsid w:val="00424F99"/>
    <w:rsid w:val="00424FAE"/>
    <w:rsid w:val="0042552A"/>
    <w:rsid w:val="0042596B"/>
    <w:rsid w:val="00425DC2"/>
    <w:rsid w:val="00426A1A"/>
    <w:rsid w:val="00426B1D"/>
    <w:rsid w:val="00426C9B"/>
    <w:rsid w:val="004270BC"/>
    <w:rsid w:val="004271C5"/>
    <w:rsid w:val="00427534"/>
    <w:rsid w:val="004277D5"/>
    <w:rsid w:val="00427B1E"/>
    <w:rsid w:val="00427FEB"/>
    <w:rsid w:val="00430474"/>
    <w:rsid w:val="00430804"/>
    <w:rsid w:val="00430E1F"/>
    <w:rsid w:val="00430FD9"/>
    <w:rsid w:val="004315B5"/>
    <w:rsid w:val="004317F9"/>
    <w:rsid w:val="004319D2"/>
    <w:rsid w:val="00432192"/>
    <w:rsid w:val="004324F1"/>
    <w:rsid w:val="00432EF5"/>
    <w:rsid w:val="00433737"/>
    <w:rsid w:val="00433839"/>
    <w:rsid w:val="004340E1"/>
    <w:rsid w:val="00434328"/>
    <w:rsid w:val="004344FE"/>
    <w:rsid w:val="00434A44"/>
    <w:rsid w:val="004353C5"/>
    <w:rsid w:val="00435CFF"/>
    <w:rsid w:val="00435DC6"/>
    <w:rsid w:val="00435F3D"/>
    <w:rsid w:val="0043712B"/>
    <w:rsid w:val="004373C6"/>
    <w:rsid w:val="004373D6"/>
    <w:rsid w:val="0043744F"/>
    <w:rsid w:val="0043751F"/>
    <w:rsid w:val="00437772"/>
    <w:rsid w:val="004377F8"/>
    <w:rsid w:val="004379B5"/>
    <w:rsid w:val="00440981"/>
    <w:rsid w:val="00440B31"/>
    <w:rsid w:val="00441056"/>
    <w:rsid w:val="004410FE"/>
    <w:rsid w:val="004425C8"/>
    <w:rsid w:val="004430B7"/>
    <w:rsid w:val="004430B9"/>
    <w:rsid w:val="004435CE"/>
    <w:rsid w:val="00444091"/>
    <w:rsid w:val="00444125"/>
    <w:rsid w:val="004445B9"/>
    <w:rsid w:val="0044493D"/>
    <w:rsid w:val="00444E69"/>
    <w:rsid w:val="0044516C"/>
    <w:rsid w:val="004458B5"/>
    <w:rsid w:val="004458E7"/>
    <w:rsid w:val="0044634A"/>
    <w:rsid w:val="004463BF"/>
    <w:rsid w:val="004466AE"/>
    <w:rsid w:val="00446BB0"/>
    <w:rsid w:val="00446F40"/>
    <w:rsid w:val="00447229"/>
    <w:rsid w:val="00450022"/>
    <w:rsid w:val="004503C8"/>
    <w:rsid w:val="00450760"/>
    <w:rsid w:val="00450FE6"/>
    <w:rsid w:val="0045139D"/>
    <w:rsid w:val="0045183B"/>
    <w:rsid w:val="00451B37"/>
    <w:rsid w:val="00451C2C"/>
    <w:rsid w:val="00452B13"/>
    <w:rsid w:val="00452B36"/>
    <w:rsid w:val="00452C93"/>
    <w:rsid w:val="004536A8"/>
    <w:rsid w:val="00453B2A"/>
    <w:rsid w:val="00453E24"/>
    <w:rsid w:val="004547CD"/>
    <w:rsid w:val="004547EB"/>
    <w:rsid w:val="00454BB7"/>
    <w:rsid w:val="00454E40"/>
    <w:rsid w:val="00454EE7"/>
    <w:rsid w:val="00454F82"/>
    <w:rsid w:val="004558F8"/>
    <w:rsid w:val="004558F9"/>
    <w:rsid w:val="00455BC9"/>
    <w:rsid w:val="00457051"/>
    <w:rsid w:val="00457C6A"/>
    <w:rsid w:val="00457EE4"/>
    <w:rsid w:val="00460459"/>
    <w:rsid w:val="00460619"/>
    <w:rsid w:val="00460D03"/>
    <w:rsid w:val="004611A7"/>
    <w:rsid w:val="00461F23"/>
    <w:rsid w:val="00462D06"/>
    <w:rsid w:val="00462D5E"/>
    <w:rsid w:val="00462FEE"/>
    <w:rsid w:val="004637F9"/>
    <w:rsid w:val="004640AA"/>
    <w:rsid w:val="0046497A"/>
    <w:rsid w:val="00464B22"/>
    <w:rsid w:val="004659D8"/>
    <w:rsid w:val="00465F1C"/>
    <w:rsid w:val="0046685D"/>
    <w:rsid w:val="00466C44"/>
    <w:rsid w:val="004672B2"/>
    <w:rsid w:val="00467DAF"/>
    <w:rsid w:val="004701F1"/>
    <w:rsid w:val="004704BF"/>
    <w:rsid w:val="004706A4"/>
    <w:rsid w:val="00471001"/>
    <w:rsid w:val="004715B6"/>
    <w:rsid w:val="004716E2"/>
    <w:rsid w:val="00471FB2"/>
    <w:rsid w:val="00472487"/>
    <w:rsid w:val="00473374"/>
    <w:rsid w:val="00473482"/>
    <w:rsid w:val="00473684"/>
    <w:rsid w:val="00473719"/>
    <w:rsid w:val="0047372A"/>
    <w:rsid w:val="0047380F"/>
    <w:rsid w:val="0047488A"/>
    <w:rsid w:val="00474D4B"/>
    <w:rsid w:val="00474F45"/>
    <w:rsid w:val="00475442"/>
    <w:rsid w:val="00475900"/>
    <w:rsid w:val="00475A7B"/>
    <w:rsid w:val="00475B26"/>
    <w:rsid w:val="00475EDE"/>
    <w:rsid w:val="00476897"/>
    <w:rsid w:val="00476E18"/>
    <w:rsid w:val="0047740E"/>
    <w:rsid w:val="004775F0"/>
    <w:rsid w:val="00477798"/>
    <w:rsid w:val="004801C7"/>
    <w:rsid w:val="00480353"/>
    <w:rsid w:val="00480F27"/>
    <w:rsid w:val="0048112A"/>
    <w:rsid w:val="00481616"/>
    <w:rsid w:val="00482041"/>
    <w:rsid w:val="0048211B"/>
    <w:rsid w:val="00482CFB"/>
    <w:rsid w:val="00483714"/>
    <w:rsid w:val="00483861"/>
    <w:rsid w:val="0048399C"/>
    <w:rsid w:val="004839B2"/>
    <w:rsid w:val="0048404E"/>
    <w:rsid w:val="00484356"/>
    <w:rsid w:val="004843F3"/>
    <w:rsid w:val="00484D0B"/>
    <w:rsid w:val="00484E6E"/>
    <w:rsid w:val="0048571C"/>
    <w:rsid w:val="00485A47"/>
    <w:rsid w:val="00485C50"/>
    <w:rsid w:val="00486B12"/>
    <w:rsid w:val="0048730C"/>
    <w:rsid w:val="00491200"/>
    <w:rsid w:val="0049141F"/>
    <w:rsid w:val="00491929"/>
    <w:rsid w:val="00491A02"/>
    <w:rsid w:val="00491D98"/>
    <w:rsid w:val="00491F7D"/>
    <w:rsid w:val="00492286"/>
    <w:rsid w:val="004925A1"/>
    <w:rsid w:val="00492659"/>
    <w:rsid w:val="00492837"/>
    <w:rsid w:val="004930A6"/>
    <w:rsid w:val="00493146"/>
    <w:rsid w:val="004932E9"/>
    <w:rsid w:val="0049375C"/>
    <w:rsid w:val="00493C70"/>
    <w:rsid w:val="0049559A"/>
    <w:rsid w:val="00495738"/>
    <w:rsid w:val="00495B02"/>
    <w:rsid w:val="00495B0C"/>
    <w:rsid w:val="00495CE2"/>
    <w:rsid w:val="00496261"/>
    <w:rsid w:val="004962E1"/>
    <w:rsid w:val="004966FB"/>
    <w:rsid w:val="00496D1B"/>
    <w:rsid w:val="004975A5"/>
    <w:rsid w:val="00497B5A"/>
    <w:rsid w:val="004A0171"/>
    <w:rsid w:val="004A0937"/>
    <w:rsid w:val="004A0F31"/>
    <w:rsid w:val="004A1599"/>
    <w:rsid w:val="004A2787"/>
    <w:rsid w:val="004A27EE"/>
    <w:rsid w:val="004A283F"/>
    <w:rsid w:val="004A2B48"/>
    <w:rsid w:val="004A2BAD"/>
    <w:rsid w:val="004A2D2A"/>
    <w:rsid w:val="004A3637"/>
    <w:rsid w:val="004A3699"/>
    <w:rsid w:val="004A37AC"/>
    <w:rsid w:val="004A4563"/>
    <w:rsid w:val="004A46C9"/>
    <w:rsid w:val="004A49F8"/>
    <w:rsid w:val="004A4F7D"/>
    <w:rsid w:val="004A58C5"/>
    <w:rsid w:val="004A5E35"/>
    <w:rsid w:val="004A60E8"/>
    <w:rsid w:val="004A6981"/>
    <w:rsid w:val="004A70F8"/>
    <w:rsid w:val="004A7344"/>
    <w:rsid w:val="004B05ED"/>
    <w:rsid w:val="004B09AE"/>
    <w:rsid w:val="004B09DE"/>
    <w:rsid w:val="004B0B02"/>
    <w:rsid w:val="004B0F92"/>
    <w:rsid w:val="004B13AC"/>
    <w:rsid w:val="004B1E8E"/>
    <w:rsid w:val="004B203B"/>
    <w:rsid w:val="004B2544"/>
    <w:rsid w:val="004B294A"/>
    <w:rsid w:val="004B2C83"/>
    <w:rsid w:val="004B2CF0"/>
    <w:rsid w:val="004B3046"/>
    <w:rsid w:val="004B3526"/>
    <w:rsid w:val="004B371E"/>
    <w:rsid w:val="004B3858"/>
    <w:rsid w:val="004B3D87"/>
    <w:rsid w:val="004B4724"/>
    <w:rsid w:val="004B5508"/>
    <w:rsid w:val="004B582D"/>
    <w:rsid w:val="004B59FC"/>
    <w:rsid w:val="004B5B22"/>
    <w:rsid w:val="004B5B87"/>
    <w:rsid w:val="004B61F1"/>
    <w:rsid w:val="004B6397"/>
    <w:rsid w:val="004B6A65"/>
    <w:rsid w:val="004B6AD5"/>
    <w:rsid w:val="004B6E92"/>
    <w:rsid w:val="004B737C"/>
    <w:rsid w:val="004B7B28"/>
    <w:rsid w:val="004B7DAA"/>
    <w:rsid w:val="004B7E74"/>
    <w:rsid w:val="004C0C67"/>
    <w:rsid w:val="004C1B0B"/>
    <w:rsid w:val="004C1B81"/>
    <w:rsid w:val="004C20DD"/>
    <w:rsid w:val="004C2F95"/>
    <w:rsid w:val="004C3256"/>
    <w:rsid w:val="004C3733"/>
    <w:rsid w:val="004C3912"/>
    <w:rsid w:val="004C3BAA"/>
    <w:rsid w:val="004C4368"/>
    <w:rsid w:val="004C4BA5"/>
    <w:rsid w:val="004C4C46"/>
    <w:rsid w:val="004C58BD"/>
    <w:rsid w:val="004C5FF8"/>
    <w:rsid w:val="004C7589"/>
    <w:rsid w:val="004C75B6"/>
    <w:rsid w:val="004C7C95"/>
    <w:rsid w:val="004C7D71"/>
    <w:rsid w:val="004D03F8"/>
    <w:rsid w:val="004D13E4"/>
    <w:rsid w:val="004D1593"/>
    <w:rsid w:val="004D1A4E"/>
    <w:rsid w:val="004D1BBB"/>
    <w:rsid w:val="004D1D11"/>
    <w:rsid w:val="004D2149"/>
    <w:rsid w:val="004D22CF"/>
    <w:rsid w:val="004D33C5"/>
    <w:rsid w:val="004D3807"/>
    <w:rsid w:val="004D3994"/>
    <w:rsid w:val="004D3EB3"/>
    <w:rsid w:val="004D4575"/>
    <w:rsid w:val="004D4E2D"/>
    <w:rsid w:val="004D4E34"/>
    <w:rsid w:val="004D51DD"/>
    <w:rsid w:val="004D5395"/>
    <w:rsid w:val="004D54C3"/>
    <w:rsid w:val="004D6000"/>
    <w:rsid w:val="004D6294"/>
    <w:rsid w:val="004D635E"/>
    <w:rsid w:val="004D7BC1"/>
    <w:rsid w:val="004D7FDA"/>
    <w:rsid w:val="004E0994"/>
    <w:rsid w:val="004E0A80"/>
    <w:rsid w:val="004E1147"/>
    <w:rsid w:val="004E123B"/>
    <w:rsid w:val="004E19B8"/>
    <w:rsid w:val="004E1B28"/>
    <w:rsid w:val="004E1EC0"/>
    <w:rsid w:val="004E2091"/>
    <w:rsid w:val="004E23AB"/>
    <w:rsid w:val="004E2B33"/>
    <w:rsid w:val="004E2ED2"/>
    <w:rsid w:val="004E2F54"/>
    <w:rsid w:val="004E2FC0"/>
    <w:rsid w:val="004E31F9"/>
    <w:rsid w:val="004E3FD3"/>
    <w:rsid w:val="004E409B"/>
    <w:rsid w:val="004E4ACF"/>
    <w:rsid w:val="004E4B0F"/>
    <w:rsid w:val="004E4CB7"/>
    <w:rsid w:val="004E4F8C"/>
    <w:rsid w:val="004E52EE"/>
    <w:rsid w:val="004E5523"/>
    <w:rsid w:val="004E55CE"/>
    <w:rsid w:val="004E62F7"/>
    <w:rsid w:val="004E6B4D"/>
    <w:rsid w:val="004E6E03"/>
    <w:rsid w:val="004E739F"/>
    <w:rsid w:val="004E76A1"/>
    <w:rsid w:val="004E7D4C"/>
    <w:rsid w:val="004F046C"/>
    <w:rsid w:val="004F0BA4"/>
    <w:rsid w:val="004F13CE"/>
    <w:rsid w:val="004F1ECD"/>
    <w:rsid w:val="004F25A5"/>
    <w:rsid w:val="004F2850"/>
    <w:rsid w:val="004F2CC5"/>
    <w:rsid w:val="004F2D86"/>
    <w:rsid w:val="004F30E3"/>
    <w:rsid w:val="004F3329"/>
    <w:rsid w:val="004F36EC"/>
    <w:rsid w:val="004F38F2"/>
    <w:rsid w:val="004F3BFF"/>
    <w:rsid w:val="004F3D26"/>
    <w:rsid w:val="004F407C"/>
    <w:rsid w:val="004F4A62"/>
    <w:rsid w:val="004F4A67"/>
    <w:rsid w:val="004F555A"/>
    <w:rsid w:val="004F5923"/>
    <w:rsid w:val="004F599F"/>
    <w:rsid w:val="004F5B43"/>
    <w:rsid w:val="004F5B63"/>
    <w:rsid w:val="004F5E8C"/>
    <w:rsid w:val="004F66AF"/>
    <w:rsid w:val="004F66E9"/>
    <w:rsid w:val="004F69FA"/>
    <w:rsid w:val="004F6CEA"/>
    <w:rsid w:val="004F6DF2"/>
    <w:rsid w:val="004F741B"/>
    <w:rsid w:val="004F75A2"/>
    <w:rsid w:val="004F79B3"/>
    <w:rsid w:val="004F7E99"/>
    <w:rsid w:val="00500203"/>
    <w:rsid w:val="00500219"/>
    <w:rsid w:val="00500382"/>
    <w:rsid w:val="00500BCB"/>
    <w:rsid w:val="00500C70"/>
    <w:rsid w:val="00500E29"/>
    <w:rsid w:val="0050128A"/>
    <w:rsid w:val="00501575"/>
    <w:rsid w:val="0050161B"/>
    <w:rsid w:val="00501ECA"/>
    <w:rsid w:val="0050208A"/>
    <w:rsid w:val="0050252C"/>
    <w:rsid w:val="00502A85"/>
    <w:rsid w:val="005030AB"/>
    <w:rsid w:val="00503E3A"/>
    <w:rsid w:val="00503F81"/>
    <w:rsid w:val="00504CB0"/>
    <w:rsid w:val="00504E1A"/>
    <w:rsid w:val="00506B06"/>
    <w:rsid w:val="00506BB2"/>
    <w:rsid w:val="00506BEB"/>
    <w:rsid w:val="00507405"/>
    <w:rsid w:val="005076BF"/>
    <w:rsid w:val="0050774B"/>
    <w:rsid w:val="00507830"/>
    <w:rsid w:val="00507D04"/>
    <w:rsid w:val="005114D0"/>
    <w:rsid w:val="0051209B"/>
    <w:rsid w:val="00512210"/>
    <w:rsid w:val="00512A86"/>
    <w:rsid w:val="00512CC2"/>
    <w:rsid w:val="005131EF"/>
    <w:rsid w:val="005133C5"/>
    <w:rsid w:val="0051373D"/>
    <w:rsid w:val="005139E6"/>
    <w:rsid w:val="00513BF3"/>
    <w:rsid w:val="00513CA7"/>
    <w:rsid w:val="00513D7F"/>
    <w:rsid w:val="00513DB3"/>
    <w:rsid w:val="00513E96"/>
    <w:rsid w:val="00513F7A"/>
    <w:rsid w:val="00514572"/>
    <w:rsid w:val="0051496E"/>
    <w:rsid w:val="00515022"/>
    <w:rsid w:val="005155FA"/>
    <w:rsid w:val="00515BD2"/>
    <w:rsid w:val="00515D4D"/>
    <w:rsid w:val="00515F29"/>
    <w:rsid w:val="00516C5E"/>
    <w:rsid w:val="00516CBF"/>
    <w:rsid w:val="00517254"/>
    <w:rsid w:val="005174E4"/>
    <w:rsid w:val="0051755C"/>
    <w:rsid w:val="00517A20"/>
    <w:rsid w:val="00517A38"/>
    <w:rsid w:val="00517AE8"/>
    <w:rsid w:val="00520897"/>
    <w:rsid w:val="00520E9B"/>
    <w:rsid w:val="0052118E"/>
    <w:rsid w:val="005212A8"/>
    <w:rsid w:val="00522012"/>
    <w:rsid w:val="00522918"/>
    <w:rsid w:val="00522A69"/>
    <w:rsid w:val="00522E41"/>
    <w:rsid w:val="0052343C"/>
    <w:rsid w:val="0052358F"/>
    <w:rsid w:val="00523FB0"/>
    <w:rsid w:val="00524203"/>
    <w:rsid w:val="005242A2"/>
    <w:rsid w:val="005247B4"/>
    <w:rsid w:val="00525AA1"/>
    <w:rsid w:val="00525B05"/>
    <w:rsid w:val="00526756"/>
    <w:rsid w:val="00526B50"/>
    <w:rsid w:val="005271B3"/>
    <w:rsid w:val="005273BB"/>
    <w:rsid w:val="00527602"/>
    <w:rsid w:val="0053046B"/>
    <w:rsid w:val="00530652"/>
    <w:rsid w:val="00531357"/>
    <w:rsid w:val="0053149D"/>
    <w:rsid w:val="00531786"/>
    <w:rsid w:val="00531B45"/>
    <w:rsid w:val="00531E37"/>
    <w:rsid w:val="005321A8"/>
    <w:rsid w:val="0053265E"/>
    <w:rsid w:val="00533B63"/>
    <w:rsid w:val="00533B75"/>
    <w:rsid w:val="00533DFA"/>
    <w:rsid w:val="00533F13"/>
    <w:rsid w:val="00534108"/>
    <w:rsid w:val="00535048"/>
    <w:rsid w:val="00535ADD"/>
    <w:rsid w:val="00535B45"/>
    <w:rsid w:val="00535C69"/>
    <w:rsid w:val="00535E8B"/>
    <w:rsid w:val="00536728"/>
    <w:rsid w:val="00536749"/>
    <w:rsid w:val="0053684D"/>
    <w:rsid w:val="00536A1E"/>
    <w:rsid w:val="00536E4B"/>
    <w:rsid w:val="005371FC"/>
    <w:rsid w:val="00537A40"/>
    <w:rsid w:val="00537AF8"/>
    <w:rsid w:val="00537E67"/>
    <w:rsid w:val="005402F9"/>
    <w:rsid w:val="0054089D"/>
    <w:rsid w:val="0054096B"/>
    <w:rsid w:val="00540E89"/>
    <w:rsid w:val="0054134E"/>
    <w:rsid w:val="00541440"/>
    <w:rsid w:val="005415CB"/>
    <w:rsid w:val="00541EAD"/>
    <w:rsid w:val="00542466"/>
    <w:rsid w:val="0054265E"/>
    <w:rsid w:val="00542C15"/>
    <w:rsid w:val="005441C0"/>
    <w:rsid w:val="005442A5"/>
    <w:rsid w:val="00544434"/>
    <w:rsid w:val="00545B2A"/>
    <w:rsid w:val="00546A36"/>
    <w:rsid w:val="00546B84"/>
    <w:rsid w:val="00546F14"/>
    <w:rsid w:val="00547E39"/>
    <w:rsid w:val="0055015B"/>
    <w:rsid w:val="0055046C"/>
    <w:rsid w:val="005513E4"/>
    <w:rsid w:val="00551440"/>
    <w:rsid w:val="00551967"/>
    <w:rsid w:val="00551C99"/>
    <w:rsid w:val="00551F3C"/>
    <w:rsid w:val="005520A4"/>
    <w:rsid w:val="005529E8"/>
    <w:rsid w:val="00552BE7"/>
    <w:rsid w:val="005533E9"/>
    <w:rsid w:val="00553593"/>
    <w:rsid w:val="0055363F"/>
    <w:rsid w:val="005538F2"/>
    <w:rsid w:val="00553C77"/>
    <w:rsid w:val="00553E99"/>
    <w:rsid w:val="00554345"/>
    <w:rsid w:val="005550F8"/>
    <w:rsid w:val="005551AB"/>
    <w:rsid w:val="00555B3D"/>
    <w:rsid w:val="00555F01"/>
    <w:rsid w:val="00556A16"/>
    <w:rsid w:val="00556A45"/>
    <w:rsid w:val="00556B74"/>
    <w:rsid w:val="005573A6"/>
    <w:rsid w:val="0055751E"/>
    <w:rsid w:val="00557CAE"/>
    <w:rsid w:val="00557D3F"/>
    <w:rsid w:val="00560227"/>
    <w:rsid w:val="00560424"/>
    <w:rsid w:val="005604EC"/>
    <w:rsid w:val="005609E6"/>
    <w:rsid w:val="00560FFB"/>
    <w:rsid w:val="00561208"/>
    <w:rsid w:val="00561624"/>
    <w:rsid w:val="005617C0"/>
    <w:rsid w:val="00561DB6"/>
    <w:rsid w:val="005621C5"/>
    <w:rsid w:val="0056245A"/>
    <w:rsid w:val="00562D82"/>
    <w:rsid w:val="00562FB9"/>
    <w:rsid w:val="005635D3"/>
    <w:rsid w:val="00563976"/>
    <w:rsid w:val="00564232"/>
    <w:rsid w:val="005646D2"/>
    <w:rsid w:val="0056471E"/>
    <w:rsid w:val="00564A8F"/>
    <w:rsid w:val="0056500F"/>
    <w:rsid w:val="00565E22"/>
    <w:rsid w:val="005662DF"/>
    <w:rsid w:val="0056695A"/>
    <w:rsid w:val="00566F50"/>
    <w:rsid w:val="00567A2F"/>
    <w:rsid w:val="00570239"/>
    <w:rsid w:val="005703AA"/>
    <w:rsid w:val="00570637"/>
    <w:rsid w:val="00570679"/>
    <w:rsid w:val="0057071B"/>
    <w:rsid w:val="00570A8F"/>
    <w:rsid w:val="00570D0F"/>
    <w:rsid w:val="0057153D"/>
    <w:rsid w:val="00571CC0"/>
    <w:rsid w:val="00571EF2"/>
    <w:rsid w:val="0057237F"/>
    <w:rsid w:val="005725C2"/>
    <w:rsid w:val="00573C0C"/>
    <w:rsid w:val="00575763"/>
    <w:rsid w:val="005762BD"/>
    <w:rsid w:val="0057638E"/>
    <w:rsid w:val="00577210"/>
    <w:rsid w:val="0057745E"/>
    <w:rsid w:val="00577E38"/>
    <w:rsid w:val="005803C7"/>
    <w:rsid w:val="005807FF"/>
    <w:rsid w:val="005812B6"/>
    <w:rsid w:val="0058175F"/>
    <w:rsid w:val="00581C0A"/>
    <w:rsid w:val="005825B5"/>
    <w:rsid w:val="005827A8"/>
    <w:rsid w:val="0058280B"/>
    <w:rsid w:val="00582C84"/>
    <w:rsid w:val="00582CDB"/>
    <w:rsid w:val="00582D63"/>
    <w:rsid w:val="0058351E"/>
    <w:rsid w:val="005836C3"/>
    <w:rsid w:val="0058373F"/>
    <w:rsid w:val="005837E9"/>
    <w:rsid w:val="0058380F"/>
    <w:rsid w:val="005839A3"/>
    <w:rsid w:val="00584027"/>
    <w:rsid w:val="0058465C"/>
    <w:rsid w:val="00584CDE"/>
    <w:rsid w:val="00584DCD"/>
    <w:rsid w:val="00584E92"/>
    <w:rsid w:val="00585595"/>
    <w:rsid w:val="005856E2"/>
    <w:rsid w:val="00585E4E"/>
    <w:rsid w:val="00586437"/>
    <w:rsid w:val="0058657B"/>
    <w:rsid w:val="00586593"/>
    <w:rsid w:val="0058686D"/>
    <w:rsid w:val="005872C0"/>
    <w:rsid w:val="0058734F"/>
    <w:rsid w:val="005874C5"/>
    <w:rsid w:val="005876EF"/>
    <w:rsid w:val="0059040F"/>
    <w:rsid w:val="005913B2"/>
    <w:rsid w:val="005914FD"/>
    <w:rsid w:val="0059158B"/>
    <w:rsid w:val="00591708"/>
    <w:rsid w:val="00591795"/>
    <w:rsid w:val="00592C74"/>
    <w:rsid w:val="00592CA1"/>
    <w:rsid w:val="00592D47"/>
    <w:rsid w:val="00592D98"/>
    <w:rsid w:val="00592F7E"/>
    <w:rsid w:val="00593012"/>
    <w:rsid w:val="005935A1"/>
    <w:rsid w:val="00593647"/>
    <w:rsid w:val="00593EAA"/>
    <w:rsid w:val="0059414C"/>
    <w:rsid w:val="0059453F"/>
    <w:rsid w:val="005947F6"/>
    <w:rsid w:val="00594CD9"/>
    <w:rsid w:val="00594D2E"/>
    <w:rsid w:val="00594F4A"/>
    <w:rsid w:val="005971D6"/>
    <w:rsid w:val="00597758"/>
    <w:rsid w:val="005A09E0"/>
    <w:rsid w:val="005A13D5"/>
    <w:rsid w:val="005A1647"/>
    <w:rsid w:val="005A21A3"/>
    <w:rsid w:val="005A2353"/>
    <w:rsid w:val="005A25B0"/>
    <w:rsid w:val="005A27A0"/>
    <w:rsid w:val="005A37A0"/>
    <w:rsid w:val="005A3ACA"/>
    <w:rsid w:val="005A3C4B"/>
    <w:rsid w:val="005A42BD"/>
    <w:rsid w:val="005A43BC"/>
    <w:rsid w:val="005A4497"/>
    <w:rsid w:val="005A45B3"/>
    <w:rsid w:val="005A461C"/>
    <w:rsid w:val="005A4F2E"/>
    <w:rsid w:val="005A50DE"/>
    <w:rsid w:val="005A5897"/>
    <w:rsid w:val="005A594D"/>
    <w:rsid w:val="005A6364"/>
    <w:rsid w:val="005A6753"/>
    <w:rsid w:val="005A7088"/>
    <w:rsid w:val="005A74A1"/>
    <w:rsid w:val="005A74A6"/>
    <w:rsid w:val="005A7782"/>
    <w:rsid w:val="005A79C2"/>
    <w:rsid w:val="005B01F5"/>
    <w:rsid w:val="005B03E1"/>
    <w:rsid w:val="005B0B08"/>
    <w:rsid w:val="005B2168"/>
    <w:rsid w:val="005B21D6"/>
    <w:rsid w:val="005B223D"/>
    <w:rsid w:val="005B253E"/>
    <w:rsid w:val="005B28EF"/>
    <w:rsid w:val="005B35A8"/>
    <w:rsid w:val="005B3BCA"/>
    <w:rsid w:val="005B4099"/>
    <w:rsid w:val="005B44B0"/>
    <w:rsid w:val="005B49D9"/>
    <w:rsid w:val="005B4D0B"/>
    <w:rsid w:val="005B4E15"/>
    <w:rsid w:val="005B4ECC"/>
    <w:rsid w:val="005B57B4"/>
    <w:rsid w:val="005B5D57"/>
    <w:rsid w:val="005B5F26"/>
    <w:rsid w:val="005B6403"/>
    <w:rsid w:val="005B7D9C"/>
    <w:rsid w:val="005B7DAE"/>
    <w:rsid w:val="005C08DB"/>
    <w:rsid w:val="005C0986"/>
    <w:rsid w:val="005C0B8D"/>
    <w:rsid w:val="005C0C65"/>
    <w:rsid w:val="005C1105"/>
    <w:rsid w:val="005C130A"/>
    <w:rsid w:val="005C1635"/>
    <w:rsid w:val="005C21DC"/>
    <w:rsid w:val="005C2B11"/>
    <w:rsid w:val="005C2C50"/>
    <w:rsid w:val="005C3CFF"/>
    <w:rsid w:val="005C429D"/>
    <w:rsid w:val="005C487C"/>
    <w:rsid w:val="005C4A1D"/>
    <w:rsid w:val="005C58C3"/>
    <w:rsid w:val="005C5C87"/>
    <w:rsid w:val="005C6620"/>
    <w:rsid w:val="005C6650"/>
    <w:rsid w:val="005C684F"/>
    <w:rsid w:val="005C69ED"/>
    <w:rsid w:val="005C7485"/>
    <w:rsid w:val="005C7A41"/>
    <w:rsid w:val="005C7C19"/>
    <w:rsid w:val="005D0704"/>
    <w:rsid w:val="005D0C23"/>
    <w:rsid w:val="005D1857"/>
    <w:rsid w:val="005D23D2"/>
    <w:rsid w:val="005D2934"/>
    <w:rsid w:val="005D2B48"/>
    <w:rsid w:val="005D309A"/>
    <w:rsid w:val="005D4D63"/>
    <w:rsid w:val="005D4E12"/>
    <w:rsid w:val="005D4E14"/>
    <w:rsid w:val="005D5155"/>
    <w:rsid w:val="005D5C48"/>
    <w:rsid w:val="005D6BD4"/>
    <w:rsid w:val="005D6D7A"/>
    <w:rsid w:val="005D74A6"/>
    <w:rsid w:val="005D76FA"/>
    <w:rsid w:val="005D7712"/>
    <w:rsid w:val="005D796A"/>
    <w:rsid w:val="005D7B20"/>
    <w:rsid w:val="005D7DFD"/>
    <w:rsid w:val="005D7FD2"/>
    <w:rsid w:val="005E0576"/>
    <w:rsid w:val="005E07F5"/>
    <w:rsid w:val="005E07F7"/>
    <w:rsid w:val="005E0F2F"/>
    <w:rsid w:val="005E192B"/>
    <w:rsid w:val="005E1945"/>
    <w:rsid w:val="005E1F50"/>
    <w:rsid w:val="005E263C"/>
    <w:rsid w:val="005E267B"/>
    <w:rsid w:val="005E2808"/>
    <w:rsid w:val="005E286B"/>
    <w:rsid w:val="005E2F92"/>
    <w:rsid w:val="005E3032"/>
    <w:rsid w:val="005E3412"/>
    <w:rsid w:val="005E3752"/>
    <w:rsid w:val="005E38C7"/>
    <w:rsid w:val="005E3A91"/>
    <w:rsid w:val="005E3EF1"/>
    <w:rsid w:val="005E3F4A"/>
    <w:rsid w:val="005E4047"/>
    <w:rsid w:val="005E47FC"/>
    <w:rsid w:val="005E4A10"/>
    <w:rsid w:val="005E54B0"/>
    <w:rsid w:val="005E556B"/>
    <w:rsid w:val="005E5B1B"/>
    <w:rsid w:val="005E6B64"/>
    <w:rsid w:val="005E6E2D"/>
    <w:rsid w:val="005E7682"/>
    <w:rsid w:val="005E76E6"/>
    <w:rsid w:val="005F0994"/>
    <w:rsid w:val="005F0AF9"/>
    <w:rsid w:val="005F13C2"/>
    <w:rsid w:val="005F14A4"/>
    <w:rsid w:val="005F1835"/>
    <w:rsid w:val="005F185D"/>
    <w:rsid w:val="005F18A7"/>
    <w:rsid w:val="005F1A6C"/>
    <w:rsid w:val="005F22D7"/>
    <w:rsid w:val="005F2A46"/>
    <w:rsid w:val="005F2CF1"/>
    <w:rsid w:val="005F2D70"/>
    <w:rsid w:val="005F3060"/>
    <w:rsid w:val="005F32DF"/>
    <w:rsid w:val="005F33CB"/>
    <w:rsid w:val="005F353C"/>
    <w:rsid w:val="005F356B"/>
    <w:rsid w:val="005F362F"/>
    <w:rsid w:val="005F3835"/>
    <w:rsid w:val="005F38E7"/>
    <w:rsid w:val="005F3C02"/>
    <w:rsid w:val="005F4093"/>
    <w:rsid w:val="005F41B5"/>
    <w:rsid w:val="005F41DA"/>
    <w:rsid w:val="005F4336"/>
    <w:rsid w:val="005F49A0"/>
    <w:rsid w:val="005F4D35"/>
    <w:rsid w:val="005F4E0C"/>
    <w:rsid w:val="005F4F08"/>
    <w:rsid w:val="005F650A"/>
    <w:rsid w:val="005F6890"/>
    <w:rsid w:val="005F6F6A"/>
    <w:rsid w:val="005F6FDE"/>
    <w:rsid w:val="005F715B"/>
    <w:rsid w:val="005F72F1"/>
    <w:rsid w:val="005F7785"/>
    <w:rsid w:val="005F785D"/>
    <w:rsid w:val="005F7929"/>
    <w:rsid w:val="00600032"/>
    <w:rsid w:val="00601045"/>
    <w:rsid w:val="006012A1"/>
    <w:rsid w:val="006014DC"/>
    <w:rsid w:val="00601676"/>
    <w:rsid w:val="00601771"/>
    <w:rsid w:val="00601916"/>
    <w:rsid w:val="00601B56"/>
    <w:rsid w:val="00601D4E"/>
    <w:rsid w:val="0060234F"/>
    <w:rsid w:val="00602947"/>
    <w:rsid w:val="00602C2E"/>
    <w:rsid w:val="00602E44"/>
    <w:rsid w:val="00603014"/>
    <w:rsid w:val="00603B81"/>
    <w:rsid w:val="00603D64"/>
    <w:rsid w:val="00604124"/>
    <w:rsid w:val="006046CE"/>
    <w:rsid w:val="00604E75"/>
    <w:rsid w:val="00605011"/>
    <w:rsid w:val="00606388"/>
    <w:rsid w:val="006065AD"/>
    <w:rsid w:val="00606E68"/>
    <w:rsid w:val="006071DE"/>
    <w:rsid w:val="006072B2"/>
    <w:rsid w:val="00607743"/>
    <w:rsid w:val="00607EA1"/>
    <w:rsid w:val="0061010C"/>
    <w:rsid w:val="00610119"/>
    <w:rsid w:val="00610480"/>
    <w:rsid w:val="0061156B"/>
    <w:rsid w:val="00611750"/>
    <w:rsid w:val="006118E3"/>
    <w:rsid w:val="0061226D"/>
    <w:rsid w:val="00612913"/>
    <w:rsid w:val="00612A4B"/>
    <w:rsid w:val="00612D24"/>
    <w:rsid w:val="0061309C"/>
    <w:rsid w:val="006136FA"/>
    <w:rsid w:val="00613938"/>
    <w:rsid w:val="00614072"/>
    <w:rsid w:val="006140D9"/>
    <w:rsid w:val="0061417C"/>
    <w:rsid w:val="0061441C"/>
    <w:rsid w:val="00614541"/>
    <w:rsid w:val="00614E82"/>
    <w:rsid w:val="00614FC9"/>
    <w:rsid w:val="006157CE"/>
    <w:rsid w:val="006162F5"/>
    <w:rsid w:val="00616512"/>
    <w:rsid w:val="006165AE"/>
    <w:rsid w:val="00616D55"/>
    <w:rsid w:val="00617906"/>
    <w:rsid w:val="00617B3D"/>
    <w:rsid w:val="00620056"/>
    <w:rsid w:val="006204E5"/>
    <w:rsid w:val="00621196"/>
    <w:rsid w:val="0062129B"/>
    <w:rsid w:val="006212AA"/>
    <w:rsid w:val="00621EEB"/>
    <w:rsid w:val="006226CD"/>
    <w:rsid w:val="006227C6"/>
    <w:rsid w:val="0062299C"/>
    <w:rsid w:val="00622E32"/>
    <w:rsid w:val="00623AA6"/>
    <w:rsid w:val="00623FD9"/>
    <w:rsid w:val="00624139"/>
    <w:rsid w:val="00624350"/>
    <w:rsid w:val="006244A2"/>
    <w:rsid w:val="00624614"/>
    <w:rsid w:val="00624953"/>
    <w:rsid w:val="00624B83"/>
    <w:rsid w:val="00624C45"/>
    <w:rsid w:val="00624D3D"/>
    <w:rsid w:val="0062570C"/>
    <w:rsid w:val="00625912"/>
    <w:rsid w:val="00625CBC"/>
    <w:rsid w:val="00625D30"/>
    <w:rsid w:val="006266E0"/>
    <w:rsid w:val="00626981"/>
    <w:rsid w:val="00626E42"/>
    <w:rsid w:val="006270D5"/>
    <w:rsid w:val="00627155"/>
    <w:rsid w:val="00630371"/>
    <w:rsid w:val="00630AE5"/>
    <w:rsid w:val="00630C8D"/>
    <w:rsid w:val="00630F80"/>
    <w:rsid w:val="00630FA2"/>
    <w:rsid w:val="006311E9"/>
    <w:rsid w:val="006312FB"/>
    <w:rsid w:val="00631618"/>
    <w:rsid w:val="00631792"/>
    <w:rsid w:val="00631C75"/>
    <w:rsid w:val="00631F18"/>
    <w:rsid w:val="00632671"/>
    <w:rsid w:val="00632CE6"/>
    <w:rsid w:val="00632FE2"/>
    <w:rsid w:val="00633016"/>
    <w:rsid w:val="0063317B"/>
    <w:rsid w:val="0063331B"/>
    <w:rsid w:val="0063377D"/>
    <w:rsid w:val="00633AEB"/>
    <w:rsid w:val="00634534"/>
    <w:rsid w:val="0063461D"/>
    <w:rsid w:val="00634827"/>
    <w:rsid w:val="00634946"/>
    <w:rsid w:val="00634BA1"/>
    <w:rsid w:val="00634D45"/>
    <w:rsid w:val="00634E91"/>
    <w:rsid w:val="006353B0"/>
    <w:rsid w:val="0063544B"/>
    <w:rsid w:val="00635B66"/>
    <w:rsid w:val="00635EF4"/>
    <w:rsid w:val="006363E2"/>
    <w:rsid w:val="0063678E"/>
    <w:rsid w:val="006370CB"/>
    <w:rsid w:val="006371DD"/>
    <w:rsid w:val="00637607"/>
    <w:rsid w:val="00637788"/>
    <w:rsid w:val="00637840"/>
    <w:rsid w:val="00637CEF"/>
    <w:rsid w:val="00640304"/>
    <w:rsid w:val="00640691"/>
    <w:rsid w:val="0064089B"/>
    <w:rsid w:val="00640925"/>
    <w:rsid w:val="00640DD4"/>
    <w:rsid w:val="00640F8C"/>
    <w:rsid w:val="006411EF"/>
    <w:rsid w:val="00641366"/>
    <w:rsid w:val="006415F3"/>
    <w:rsid w:val="00641802"/>
    <w:rsid w:val="00641A44"/>
    <w:rsid w:val="00641AAA"/>
    <w:rsid w:val="00641C20"/>
    <w:rsid w:val="00642532"/>
    <w:rsid w:val="0064290E"/>
    <w:rsid w:val="00642EA1"/>
    <w:rsid w:val="00642F34"/>
    <w:rsid w:val="00643A24"/>
    <w:rsid w:val="00644491"/>
    <w:rsid w:val="0064455B"/>
    <w:rsid w:val="00645513"/>
    <w:rsid w:val="00645538"/>
    <w:rsid w:val="006457D8"/>
    <w:rsid w:val="00645C17"/>
    <w:rsid w:val="00645C90"/>
    <w:rsid w:val="00646697"/>
    <w:rsid w:val="00646FBE"/>
    <w:rsid w:val="00647152"/>
    <w:rsid w:val="00647880"/>
    <w:rsid w:val="00647AFC"/>
    <w:rsid w:val="00650105"/>
    <w:rsid w:val="0065028B"/>
    <w:rsid w:val="0065066E"/>
    <w:rsid w:val="00650CF5"/>
    <w:rsid w:val="006511E4"/>
    <w:rsid w:val="00651403"/>
    <w:rsid w:val="00652034"/>
    <w:rsid w:val="006524B7"/>
    <w:rsid w:val="006524F9"/>
    <w:rsid w:val="006536F9"/>
    <w:rsid w:val="00653775"/>
    <w:rsid w:val="00653CFC"/>
    <w:rsid w:val="00653EA9"/>
    <w:rsid w:val="00654066"/>
    <w:rsid w:val="006540AE"/>
    <w:rsid w:val="00654275"/>
    <w:rsid w:val="00654952"/>
    <w:rsid w:val="00655291"/>
    <w:rsid w:val="006556CC"/>
    <w:rsid w:val="0065573E"/>
    <w:rsid w:val="006559D0"/>
    <w:rsid w:val="00655BF8"/>
    <w:rsid w:val="00656491"/>
    <w:rsid w:val="006566A9"/>
    <w:rsid w:val="00656BFD"/>
    <w:rsid w:val="0065706F"/>
    <w:rsid w:val="0065718C"/>
    <w:rsid w:val="00657449"/>
    <w:rsid w:val="006578F2"/>
    <w:rsid w:val="00657A4A"/>
    <w:rsid w:val="00657B9E"/>
    <w:rsid w:val="00657C12"/>
    <w:rsid w:val="00657C2C"/>
    <w:rsid w:val="00660148"/>
    <w:rsid w:val="00660452"/>
    <w:rsid w:val="00660D8A"/>
    <w:rsid w:val="00661AD8"/>
    <w:rsid w:val="0066229E"/>
    <w:rsid w:val="00662383"/>
    <w:rsid w:val="006623A0"/>
    <w:rsid w:val="00662863"/>
    <w:rsid w:val="00663046"/>
    <w:rsid w:val="006635DE"/>
    <w:rsid w:val="00663F6C"/>
    <w:rsid w:val="006650A9"/>
    <w:rsid w:val="00665801"/>
    <w:rsid w:val="00665BFA"/>
    <w:rsid w:val="0066690F"/>
    <w:rsid w:val="006669BD"/>
    <w:rsid w:val="00666FCE"/>
    <w:rsid w:val="006671A0"/>
    <w:rsid w:val="006671B4"/>
    <w:rsid w:val="0066741F"/>
    <w:rsid w:val="006674DF"/>
    <w:rsid w:val="0066793E"/>
    <w:rsid w:val="00667950"/>
    <w:rsid w:val="00667D41"/>
    <w:rsid w:val="006703C6"/>
    <w:rsid w:val="00670430"/>
    <w:rsid w:val="00670CCC"/>
    <w:rsid w:val="00671F86"/>
    <w:rsid w:val="00672516"/>
    <w:rsid w:val="006727C5"/>
    <w:rsid w:val="00672993"/>
    <w:rsid w:val="00672D8F"/>
    <w:rsid w:val="00673B49"/>
    <w:rsid w:val="00674B5C"/>
    <w:rsid w:val="00674FDC"/>
    <w:rsid w:val="0067544B"/>
    <w:rsid w:val="00675C38"/>
    <w:rsid w:val="0067638A"/>
    <w:rsid w:val="00676477"/>
    <w:rsid w:val="006764F6"/>
    <w:rsid w:val="00676686"/>
    <w:rsid w:val="00676813"/>
    <w:rsid w:val="006769DF"/>
    <w:rsid w:val="00676B96"/>
    <w:rsid w:val="00680AE5"/>
    <w:rsid w:val="00680B33"/>
    <w:rsid w:val="00681293"/>
    <w:rsid w:val="00681B96"/>
    <w:rsid w:val="00681D08"/>
    <w:rsid w:val="00681D74"/>
    <w:rsid w:val="00681F1C"/>
    <w:rsid w:val="00682B3C"/>
    <w:rsid w:val="00682C04"/>
    <w:rsid w:val="00683357"/>
    <w:rsid w:val="00683642"/>
    <w:rsid w:val="00683F54"/>
    <w:rsid w:val="0068451D"/>
    <w:rsid w:val="00684934"/>
    <w:rsid w:val="0068577C"/>
    <w:rsid w:val="0068655C"/>
    <w:rsid w:val="00686E4C"/>
    <w:rsid w:val="00687086"/>
    <w:rsid w:val="0068710B"/>
    <w:rsid w:val="0068797D"/>
    <w:rsid w:val="00687C1E"/>
    <w:rsid w:val="00687D34"/>
    <w:rsid w:val="006901F0"/>
    <w:rsid w:val="0069041D"/>
    <w:rsid w:val="00690A22"/>
    <w:rsid w:val="00690AD6"/>
    <w:rsid w:val="006912D4"/>
    <w:rsid w:val="00691368"/>
    <w:rsid w:val="006916D1"/>
    <w:rsid w:val="006918A9"/>
    <w:rsid w:val="006919B7"/>
    <w:rsid w:val="00692FF1"/>
    <w:rsid w:val="00693C70"/>
    <w:rsid w:val="00693CF8"/>
    <w:rsid w:val="00693EE5"/>
    <w:rsid w:val="006940CC"/>
    <w:rsid w:val="0069451E"/>
    <w:rsid w:val="00694981"/>
    <w:rsid w:val="00695C41"/>
    <w:rsid w:val="00695C98"/>
    <w:rsid w:val="0069613E"/>
    <w:rsid w:val="0069621A"/>
    <w:rsid w:val="00696988"/>
    <w:rsid w:val="006969F0"/>
    <w:rsid w:val="00697088"/>
    <w:rsid w:val="00697461"/>
    <w:rsid w:val="00697A9F"/>
    <w:rsid w:val="006A071A"/>
    <w:rsid w:val="006A087E"/>
    <w:rsid w:val="006A0B1D"/>
    <w:rsid w:val="006A0F0B"/>
    <w:rsid w:val="006A1B20"/>
    <w:rsid w:val="006A1DFE"/>
    <w:rsid w:val="006A1F8F"/>
    <w:rsid w:val="006A2022"/>
    <w:rsid w:val="006A27A3"/>
    <w:rsid w:val="006A2AA9"/>
    <w:rsid w:val="006A2ECC"/>
    <w:rsid w:val="006A33E6"/>
    <w:rsid w:val="006A3942"/>
    <w:rsid w:val="006A396E"/>
    <w:rsid w:val="006A39F1"/>
    <w:rsid w:val="006A3D8E"/>
    <w:rsid w:val="006A426D"/>
    <w:rsid w:val="006A460F"/>
    <w:rsid w:val="006A480F"/>
    <w:rsid w:val="006A4F38"/>
    <w:rsid w:val="006A58D6"/>
    <w:rsid w:val="006A5E19"/>
    <w:rsid w:val="006A61E5"/>
    <w:rsid w:val="006A6423"/>
    <w:rsid w:val="006A69B5"/>
    <w:rsid w:val="006A6F87"/>
    <w:rsid w:val="006A79BE"/>
    <w:rsid w:val="006A7ABB"/>
    <w:rsid w:val="006A7F42"/>
    <w:rsid w:val="006B0F0D"/>
    <w:rsid w:val="006B142F"/>
    <w:rsid w:val="006B1921"/>
    <w:rsid w:val="006B1B91"/>
    <w:rsid w:val="006B1EED"/>
    <w:rsid w:val="006B22A9"/>
    <w:rsid w:val="006B2534"/>
    <w:rsid w:val="006B25D4"/>
    <w:rsid w:val="006B2E0F"/>
    <w:rsid w:val="006B36DB"/>
    <w:rsid w:val="006B4961"/>
    <w:rsid w:val="006B52CD"/>
    <w:rsid w:val="006B53DE"/>
    <w:rsid w:val="006B6B83"/>
    <w:rsid w:val="006B7091"/>
    <w:rsid w:val="006B7174"/>
    <w:rsid w:val="006B75CF"/>
    <w:rsid w:val="006B7A63"/>
    <w:rsid w:val="006B7F2C"/>
    <w:rsid w:val="006C035B"/>
    <w:rsid w:val="006C041D"/>
    <w:rsid w:val="006C0519"/>
    <w:rsid w:val="006C180B"/>
    <w:rsid w:val="006C1D72"/>
    <w:rsid w:val="006C2120"/>
    <w:rsid w:val="006C262C"/>
    <w:rsid w:val="006C365D"/>
    <w:rsid w:val="006C3970"/>
    <w:rsid w:val="006C43E4"/>
    <w:rsid w:val="006C4720"/>
    <w:rsid w:val="006C5339"/>
    <w:rsid w:val="006C53A4"/>
    <w:rsid w:val="006C57DD"/>
    <w:rsid w:val="006C58E0"/>
    <w:rsid w:val="006C5C40"/>
    <w:rsid w:val="006C63D5"/>
    <w:rsid w:val="006C6C06"/>
    <w:rsid w:val="006C6FCD"/>
    <w:rsid w:val="006C70B1"/>
    <w:rsid w:val="006C71A9"/>
    <w:rsid w:val="006C7B88"/>
    <w:rsid w:val="006C7D82"/>
    <w:rsid w:val="006D0008"/>
    <w:rsid w:val="006D026B"/>
    <w:rsid w:val="006D0489"/>
    <w:rsid w:val="006D0684"/>
    <w:rsid w:val="006D1346"/>
    <w:rsid w:val="006D167F"/>
    <w:rsid w:val="006D21A5"/>
    <w:rsid w:val="006D2E1E"/>
    <w:rsid w:val="006D2F11"/>
    <w:rsid w:val="006D30B1"/>
    <w:rsid w:val="006D30E0"/>
    <w:rsid w:val="006D31D1"/>
    <w:rsid w:val="006D343A"/>
    <w:rsid w:val="006D356F"/>
    <w:rsid w:val="006D3AAF"/>
    <w:rsid w:val="006D3FF8"/>
    <w:rsid w:val="006D426B"/>
    <w:rsid w:val="006D4569"/>
    <w:rsid w:val="006D7515"/>
    <w:rsid w:val="006D78C4"/>
    <w:rsid w:val="006D799A"/>
    <w:rsid w:val="006D7CBF"/>
    <w:rsid w:val="006D7E9E"/>
    <w:rsid w:val="006E07E8"/>
    <w:rsid w:val="006E0BE1"/>
    <w:rsid w:val="006E10BC"/>
    <w:rsid w:val="006E112C"/>
    <w:rsid w:val="006E14B2"/>
    <w:rsid w:val="006E1553"/>
    <w:rsid w:val="006E1596"/>
    <w:rsid w:val="006E16FB"/>
    <w:rsid w:val="006E1D0B"/>
    <w:rsid w:val="006E2617"/>
    <w:rsid w:val="006E2BC1"/>
    <w:rsid w:val="006E2DFA"/>
    <w:rsid w:val="006E2F2B"/>
    <w:rsid w:val="006E36F5"/>
    <w:rsid w:val="006E3CAC"/>
    <w:rsid w:val="006E3CB2"/>
    <w:rsid w:val="006E481B"/>
    <w:rsid w:val="006E4F2C"/>
    <w:rsid w:val="006E51E9"/>
    <w:rsid w:val="006E5EEC"/>
    <w:rsid w:val="006E61A1"/>
    <w:rsid w:val="006E6452"/>
    <w:rsid w:val="006E6602"/>
    <w:rsid w:val="006E6B27"/>
    <w:rsid w:val="006E6F14"/>
    <w:rsid w:val="006E75E4"/>
    <w:rsid w:val="006E7A65"/>
    <w:rsid w:val="006E7AA2"/>
    <w:rsid w:val="006E7B0A"/>
    <w:rsid w:val="006E7C6E"/>
    <w:rsid w:val="006E7DBB"/>
    <w:rsid w:val="006F01E6"/>
    <w:rsid w:val="006F0558"/>
    <w:rsid w:val="006F0B76"/>
    <w:rsid w:val="006F0C15"/>
    <w:rsid w:val="006F128A"/>
    <w:rsid w:val="006F13D1"/>
    <w:rsid w:val="006F1475"/>
    <w:rsid w:val="006F161B"/>
    <w:rsid w:val="006F1771"/>
    <w:rsid w:val="006F1972"/>
    <w:rsid w:val="006F1E54"/>
    <w:rsid w:val="006F2ADE"/>
    <w:rsid w:val="006F2C8A"/>
    <w:rsid w:val="006F2D7B"/>
    <w:rsid w:val="006F3540"/>
    <w:rsid w:val="006F362A"/>
    <w:rsid w:val="006F3BC5"/>
    <w:rsid w:val="006F3BD9"/>
    <w:rsid w:val="006F41F2"/>
    <w:rsid w:val="006F4384"/>
    <w:rsid w:val="006F481B"/>
    <w:rsid w:val="006F4845"/>
    <w:rsid w:val="006F49E2"/>
    <w:rsid w:val="006F4A34"/>
    <w:rsid w:val="006F4AF8"/>
    <w:rsid w:val="006F50FA"/>
    <w:rsid w:val="006F52D0"/>
    <w:rsid w:val="006F545E"/>
    <w:rsid w:val="006F55D2"/>
    <w:rsid w:val="006F57FA"/>
    <w:rsid w:val="006F627C"/>
    <w:rsid w:val="006F679C"/>
    <w:rsid w:val="006F6C7E"/>
    <w:rsid w:val="006F6FED"/>
    <w:rsid w:val="006F73A8"/>
    <w:rsid w:val="006F7A7C"/>
    <w:rsid w:val="006F7C45"/>
    <w:rsid w:val="007003EE"/>
    <w:rsid w:val="007003F8"/>
    <w:rsid w:val="0070099E"/>
    <w:rsid w:val="00700A37"/>
    <w:rsid w:val="00701436"/>
    <w:rsid w:val="007018D9"/>
    <w:rsid w:val="00703655"/>
    <w:rsid w:val="00703675"/>
    <w:rsid w:val="00703765"/>
    <w:rsid w:val="007037D6"/>
    <w:rsid w:val="00703C4B"/>
    <w:rsid w:val="007042FC"/>
    <w:rsid w:val="007049FE"/>
    <w:rsid w:val="00704A04"/>
    <w:rsid w:val="00704C30"/>
    <w:rsid w:val="00704C3E"/>
    <w:rsid w:val="00704FF9"/>
    <w:rsid w:val="007053E9"/>
    <w:rsid w:val="007057B0"/>
    <w:rsid w:val="0070658B"/>
    <w:rsid w:val="007065DB"/>
    <w:rsid w:val="007068BB"/>
    <w:rsid w:val="00706ECB"/>
    <w:rsid w:val="00706FEC"/>
    <w:rsid w:val="00707694"/>
    <w:rsid w:val="007076A4"/>
    <w:rsid w:val="00707BB9"/>
    <w:rsid w:val="00710111"/>
    <w:rsid w:val="00710147"/>
    <w:rsid w:val="007102C9"/>
    <w:rsid w:val="00710766"/>
    <w:rsid w:val="00710B75"/>
    <w:rsid w:val="00711167"/>
    <w:rsid w:val="00711505"/>
    <w:rsid w:val="007115D2"/>
    <w:rsid w:val="00711C27"/>
    <w:rsid w:val="007122E1"/>
    <w:rsid w:val="007124AA"/>
    <w:rsid w:val="00712676"/>
    <w:rsid w:val="00712DB8"/>
    <w:rsid w:val="007130B0"/>
    <w:rsid w:val="007138B2"/>
    <w:rsid w:val="00713A4D"/>
    <w:rsid w:val="00714627"/>
    <w:rsid w:val="00714771"/>
    <w:rsid w:val="0071486E"/>
    <w:rsid w:val="00714A62"/>
    <w:rsid w:val="00714CEB"/>
    <w:rsid w:val="00715000"/>
    <w:rsid w:val="00715605"/>
    <w:rsid w:val="007158BC"/>
    <w:rsid w:val="00715CB7"/>
    <w:rsid w:val="007161B0"/>
    <w:rsid w:val="007163B1"/>
    <w:rsid w:val="00716466"/>
    <w:rsid w:val="00717394"/>
    <w:rsid w:val="00717469"/>
    <w:rsid w:val="0071753D"/>
    <w:rsid w:val="00717882"/>
    <w:rsid w:val="00717E1F"/>
    <w:rsid w:val="007205DB"/>
    <w:rsid w:val="00721158"/>
    <w:rsid w:val="00721458"/>
    <w:rsid w:val="007215AC"/>
    <w:rsid w:val="00721E05"/>
    <w:rsid w:val="00723125"/>
    <w:rsid w:val="0072391F"/>
    <w:rsid w:val="00723E3B"/>
    <w:rsid w:val="00724A4E"/>
    <w:rsid w:val="00724BC1"/>
    <w:rsid w:val="00724E61"/>
    <w:rsid w:val="00724EE9"/>
    <w:rsid w:val="0072501E"/>
    <w:rsid w:val="00725295"/>
    <w:rsid w:val="00725751"/>
    <w:rsid w:val="00725D38"/>
    <w:rsid w:val="0072624D"/>
    <w:rsid w:val="007263DF"/>
    <w:rsid w:val="007267FF"/>
    <w:rsid w:val="00726A47"/>
    <w:rsid w:val="00726B75"/>
    <w:rsid w:val="00726EC0"/>
    <w:rsid w:val="007270B2"/>
    <w:rsid w:val="00727773"/>
    <w:rsid w:val="007277ED"/>
    <w:rsid w:val="00727A51"/>
    <w:rsid w:val="00727D43"/>
    <w:rsid w:val="007302A2"/>
    <w:rsid w:val="00730300"/>
    <w:rsid w:val="00730966"/>
    <w:rsid w:val="00730B85"/>
    <w:rsid w:val="00730D23"/>
    <w:rsid w:val="00731229"/>
    <w:rsid w:val="00731349"/>
    <w:rsid w:val="00731636"/>
    <w:rsid w:val="00731845"/>
    <w:rsid w:val="0073219C"/>
    <w:rsid w:val="00733261"/>
    <w:rsid w:val="00733ADB"/>
    <w:rsid w:val="00733C2E"/>
    <w:rsid w:val="007344D5"/>
    <w:rsid w:val="0073458D"/>
    <w:rsid w:val="00734ABC"/>
    <w:rsid w:val="00734BEA"/>
    <w:rsid w:val="00734E1E"/>
    <w:rsid w:val="007351EB"/>
    <w:rsid w:val="00735ADB"/>
    <w:rsid w:val="00736E58"/>
    <w:rsid w:val="00737118"/>
    <w:rsid w:val="00740233"/>
    <w:rsid w:val="00740F4A"/>
    <w:rsid w:val="00742332"/>
    <w:rsid w:val="0074247E"/>
    <w:rsid w:val="00742621"/>
    <w:rsid w:val="00742F55"/>
    <w:rsid w:val="00743342"/>
    <w:rsid w:val="0074355A"/>
    <w:rsid w:val="00743DA4"/>
    <w:rsid w:val="00743E3C"/>
    <w:rsid w:val="007444C8"/>
    <w:rsid w:val="00744B7C"/>
    <w:rsid w:val="00744E21"/>
    <w:rsid w:val="00745C7E"/>
    <w:rsid w:val="00745CEF"/>
    <w:rsid w:val="007461D5"/>
    <w:rsid w:val="00746B8C"/>
    <w:rsid w:val="0074786E"/>
    <w:rsid w:val="00747A04"/>
    <w:rsid w:val="00747A79"/>
    <w:rsid w:val="00750801"/>
    <w:rsid w:val="00750A04"/>
    <w:rsid w:val="00750A08"/>
    <w:rsid w:val="007514F6"/>
    <w:rsid w:val="00751589"/>
    <w:rsid w:val="0075230C"/>
    <w:rsid w:val="0075244B"/>
    <w:rsid w:val="00752563"/>
    <w:rsid w:val="0075277A"/>
    <w:rsid w:val="0075286F"/>
    <w:rsid w:val="0075294E"/>
    <w:rsid w:val="00752AA7"/>
    <w:rsid w:val="00753487"/>
    <w:rsid w:val="00754D63"/>
    <w:rsid w:val="00754F3C"/>
    <w:rsid w:val="0075617D"/>
    <w:rsid w:val="007562C0"/>
    <w:rsid w:val="00756323"/>
    <w:rsid w:val="007578E7"/>
    <w:rsid w:val="00757DC3"/>
    <w:rsid w:val="00757FBB"/>
    <w:rsid w:val="00760705"/>
    <w:rsid w:val="00761195"/>
    <w:rsid w:val="0076137A"/>
    <w:rsid w:val="007615F7"/>
    <w:rsid w:val="007616CD"/>
    <w:rsid w:val="0076192A"/>
    <w:rsid w:val="00761B37"/>
    <w:rsid w:val="00761B74"/>
    <w:rsid w:val="0076260A"/>
    <w:rsid w:val="00762C16"/>
    <w:rsid w:val="00763679"/>
    <w:rsid w:val="007637D8"/>
    <w:rsid w:val="00763C00"/>
    <w:rsid w:val="00763E28"/>
    <w:rsid w:val="00763F88"/>
    <w:rsid w:val="007640AA"/>
    <w:rsid w:val="0076455F"/>
    <w:rsid w:val="007649AA"/>
    <w:rsid w:val="00764BA7"/>
    <w:rsid w:val="00764FBF"/>
    <w:rsid w:val="007654F9"/>
    <w:rsid w:val="007667AC"/>
    <w:rsid w:val="00766A77"/>
    <w:rsid w:val="00767109"/>
    <w:rsid w:val="007672C9"/>
    <w:rsid w:val="00767A25"/>
    <w:rsid w:val="00767CDE"/>
    <w:rsid w:val="00767CE8"/>
    <w:rsid w:val="00767DC3"/>
    <w:rsid w:val="00767E0A"/>
    <w:rsid w:val="00770192"/>
    <w:rsid w:val="00770743"/>
    <w:rsid w:val="0077097F"/>
    <w:rsid w:val="00771A30"/>
    <w:rsid w:val="007736E7"/>
    <w:rsid w:val="00773711"/>
    <w:rsid w:val="00774512"/>
    <w:rsid w:val="00774521"/>
    <w:rsid w:val="00774CCD"/>
    <w:rsid w:val="0077502D"/>
    <w:rsid w:val="00775814"/>
    <w:rsid w:val="00775DB4"/>
    <w:rsid w:val="0077670B"/>
    <w:rsid w:val="007769A5"/>
    <w:rsid w:val="00776DC6"/>
    <w:rsid w:val="00776E84"/>
    <w:rsid w:val="00777079"/>
    <w:rsid w:val="007777BE"/>
    <w:rsid w:val="00777A70"/>
    <w:rsid w:val="00777E79"/>
    <w:rsid w:val="00780360"/>
    <w:rsid w:val="00780957"/>
    <w:rsid w:val="00780A44"/>
    <w:rsid w:val="00781336"/>
    <w:rsid w:val="00781426"/>
    <w:rsid w:val="00781BBA"/>
    <w:rsid w:val="0078268A"/>
    <w:rsid w:val="00782D4E"/>
    <w:rsid w:val="00782EDA"/>
    <w:rsid w:val="00782F67"/>
    <w:rsid w:val="007831A5"/>
    <w:rsid w:val="00783D3F"/>
    <w:rsid w:val="007842BB"/>
    <w:rsid w:val="007844AC"/>
    <w:rsid w:val="00784E2C"/>
    <w:rsid w:val="00784E9D"/>
    <w:rsid w:val="00786C34"/>
    <w:rsid w:val="00786FC8"/>
    <w:rsid w:val="0078735B"/>
    <w:rsid w:val="00787513"/>
    <w:rsid w:val="0078756C"/>
    <w:rsid w:val="00787788"/>
    <w:rsid w:val="007917A5"/>
    <w:rsid w:val="00791D03"/>
    <w:rsid w:val="00791D3C"/>
    <w:rsid w:val="00791F27"/>
    <w:rsid w:val="007920EB"/>
    <w:rsid w:val="00792442"/>
    <w:rsid w:val="00792676"/>
    <w:rsid w:val="00792C08"/>
    <w:rsid w:val="00792C33"/>
    <w:rsid w:val="00792D0D"/>
    <w:rsid w:val="00793245"/>
    <w:rsid w:val="00793308"/>
    <w:rsid w:val="00794B20"/>
    <w:rsid w:val="00795379"/>
    <w:rsid w:val="00795864"/>
    <w:rsid w:val="007962D5"/>
    <w:rsid w:val="007964C4"/>
    <w:rsid w:val="00796639"/>
    <w:rsid w:val="00796969"/>
    <w:rsid w:val="00796B6B"/>
    <w:rsid w:val="00796B95"/>
    <w:rsid w:val="00796E5F"/>
    <w:rsid w:val="00796EE7"/>
    <w:rsid w:val="00797136"/>
    <w:rsid w:val="0079744D"/>
    <w:rsid w:val="00797988"/>
    <w:rsid w:val="007A01BB"/>
    <w:rsid w:val="007A09E5"/>
    <w:rsid w:val="007A14A1"/>
    <w:rsid w:val="007A194A"/>
    <w:rsid w:val="007A19DA"/>
    <w:rsid w:val="007A1BBF"/>
    <w:rsid w:val="007A21D3"/>
    <w:rsid w:val="007A28B4"/>
    <w:rsid w:val="007A2B42"/>
    <w:rsid w:val="007A30A0"/>
    <w:rsid w:val="007A3234"/>
    <w:rsid w:val="007A3908"/>
    <w:rsid w:val="007A3CB5"/>
    <w:rsid w:val="007A4A48"/>
    <w:rsid w:val="007A4FB7"/>
    <w:rsid w:val="007A53C6"/>
    <w:rsid w:val="007A5799"/>
    <w:rsid w:val="007A5B50"/>
    <w:rsid w:val="007A6214"/>
    <w:rsid w:val="007A67F2"/>
    <w:rsid w:val="007A7200"/>
    <w:rsid w:val="007A7ACD"/>
    <w:rsid w:val="007A7DD4"/>
    <w:rsid w:val="007B0002"/>
    <w:rsid w:val="007B06BD"/>
    <w:rsid w:val="007B0E8E"/>
    <w:rsid w:val="007B1475"/>
    <w:rsid w:val="007B19B9"/>
    <w:rsid w:val="007B1ADF"/>
    <w:rsid w:val="007B2019"/>
    <w:rsid w:val="007B2319"/>
    <w:rsid w:val="007B24D5"/>
    <w:rsid w:val="007B27A3"/>
    <w:rsid w:val="007B2D33"/>
    <w:rsid w:val="007B2E18"/>
    <w:rsid w:val="007B2F6D"/>
    <w:rsid w:val="007B3228"/>
    <w:rsid w:val="007B3CBA"/>
    <w:rsid w:val="007B4C2D"/>
    <w:rsid w:val="007B4C77"/>
    <w:rsid w:val="007B5082"/>
    <w:rsid w:val="007B5444"/>
    <w:rsid w:val="007B5C94"/>
    <w:rsid w:val="007B6780"/>
    <w:rsid w:val="007B6AF2"/>
    <w:rsid w:val="007B6EE9"/>
    <w:rsid w:val="007B700F"/>
    <w:rsid w:val="007B71AA"/>
    <w:rsid w:val="007B7B78"/>
    <w:rsid w:val="007C0395"/>
    <w:rsid w:val="007C090A"/>
    <w:rsid w:val="007C09A7"/>
    <w:rsid w:val="007C0A43"/>
    <w:rsid w:val="007C1142"/>
    <w:rsid w:val="007C1448"/>
    <w:rsid w:val="007C1524"/>
    <w:rsid w:val="007C1D28"/>
    <w:rsid w:val="007C1D4D"/>
    <w:rsid w:val="007C1E0D"/>
    <w:rsid w:val="007C1F34"/>
    <w:rsid w:val="007C207A"/>
    <w:rsid w:val="007C229E"/>
    <w:rsid w:val="007C23E6"/>
    <w:rsid w:val="007C244F"/>
    <w:rsid w:val="007C3612"/>
    <w:rsid w:val="007C3E8E"/>
    <w:rsid w:val="007C435F"/>
    <w:rsid w:val="007C4CBE"/>
    <w:rsid w:val="007C5298"/>
    <w:rsid w:val="007C53AF"/>
    <w:rsid w:val="007C5C92"/>
    <w:rsid w:val="007C6444"/>
    <w:rsid w:val="007C6CA5"/>
    <w:rsid w:val="007D017D"/>
    <w:rsid w:val="007D0786"/>
    <w:rsid w:val="007D0C23"/>
    <w:rsid w:val="007D0C28"/>
    <w:rsid w:val="007D1BD5"/>
    <w:rsid w:val="007D1CC5"/>
    <w:rsid w:val="007D1ECB"/>
    <w:rsid w:val="007D2A93"/>
    <w:rsid w:val="007D30F4"/>
    <w:rsid w:val="007D32D0"/>
    <w:rsid w:val="007D3607"/>
    <w:rsid w:val="007D38E5"/>
    <w:rsid w:val="007D3DDD"/>
    <w:rsid w:val="007D40AD"/>
    <w:rsid w:val="007D40B5"/>
    <w:rsid w:val="007D4366"/>
    <w:rsid w:val="007D4E27"/>
    <w:rsid w:val="007D4EC1"/>
    <w:rsid w:val="007D546F"/>
    <w:rsid w:val="007D5A4A"/>
    <w:rsid w:val="007D5E06"/>
    <w:rsid w:val="007D5EEA"/>
    <w:rsid w:val="007D65F9"/>
    <w:rsid w:val="007D6E82"/>
    <w:rsid w:val="007D7B6B"/>
    <w:rsid w:val="007E0E63"/>
    <w:rsid w:val="007E15B8"/>
    <w:rsid w:val="007E17AC"/>
    <w:rsid w:val="007E1857"/>
    <w:rsid w:val="007E1BA0"/>
    <w:rsid w:val="007E1CA6"/>
    <w:rsid w:val="007E1E0D"/>
    <w:rsid w:val="007E224E"/>
    <w:rsid w:val="007E2299"/>
    <w:rsid w:val="007E2568"/>
    <w:rsid w:val="007E25A2"/>
    <w:rsid w:val="007E287F"/>
    <w:rsid w:val="007E2956"/>
    <w:rsid w:val="007E2BBE"/>
    <w:rsid w:val="007E2EFD"/>
    <w:rsid w:val="007E42AA"/>
    <w:rsid w:val="007E4B4A"/>
    <w:rsid w:val="007E676F"/>
    <w:rsid w:val="007E7252"/>
    <w:rsid w:val="007E752E"/>
    <w:rsid w:val="007E7ACC"/>
    <w:rsid w:val="007E7EB8"/>
    <w:rsid w:val="007F01CE"/>
    <w:rsid w:val="007F0BBE"/>
    <w:rsid w:val="007F0EB6"/>
    <w:rsid w:val="007F0ED7"/>
    <w:rsid w:val="007F1B80"/>
    <w:rsid w:val="007F1FF4"/>
    <w:rsid w:val="007F2213"/>
    <w:rsid w:val="007F2BD5"/>
    <w:rsid w:val="007F2C3F"/>
    <w:rsid w:val="007F2CE2"/>
    <w:rsid w:val="007F2FA1"/>
    <w:rsid w:val="007F3213"/>
    <w:rsid w:val="007F37C6"/>
    <w:rsid w:val="007F38C1"/>
    <w:rsid w:val="007F3CF7"/>
    <w:rsid w:val="007F3ED2"/>
    <w:rsid w:val="007F4542"/>
    <w:rsid w:val="007F47C0"/>
    <w:rsid w:val="007F4C6B"/>
    <w:rsid w:val="007F4D5B"/>
    <w:rsid w:val="007F501E"/>
    <w:rsid w:val="007F5172"/>
    <w:rsid w:val="007F5565"/>
    <w:rsid w:val="007F5E8F"/>
    <w:rsid w:val="007F66BD"/>
    <w:rsid w:val="007F673A"/>
    <w:rsid w:val="007F675F"/>
    <w:rsid w:val="007F6A22"/>
    <w:rsid w:val="007F6A3C"/>
    <w:rsid w:val="007F6AA6"/>
    <w:rsid w:val="007F7080"/>
    <w:rsid w:val="007F753E"/>
    <w:rsid w:val="007F7827"/>
    <w:rsid w:val="00800060"/>
    <w:rsid w:val="00800198"/>
    <w:rsid w:val="00800BBE"/>
    <w:rsid w:val="008011FD"/>
    <w:rsid w:val="008012F6"/>
    <w:rsid w:val="0080190F"/>
    <w:rsid w:val="00801A46"/>
    <w:rsid w:val="0080245F"/>
    <w:rsid w:val="008026A9"/>
    <w:rsid w:val="00802B47"/>
    <w:rsid w:val="00802D83"/>
    <w:rsid w:val="00803525"/>
    <w:rsid w:val="008035B9"/>
    <w:rsid w:val="00803791"/>
    <w:rsid w:val="00803956"/>
    <w:rsid w:val="00804016"/>
    <w:rsid w:val="00804018"/>
    <w:rsid w:val="00804884"/>
    <w:rsid w:val="00805458"/>
    <w:rsid w:val="00805761"/>
    <w:rsid w:val="0080580B"/>
    <w:rsid w:val="00805FE0"/>
    <w:rsid w:val="0080625D"/>
    <w:rsid w:val="0080631F"/>
    <w:rsid w:val="008063BC"/>
    <w:rsid w:val="00806957"/>
    <w:rsid w:val="00806C1C"/>
    <w:rsid w:val="008073E0"/>
    <w:rsid w:val="0081006C"/>
    <w:rsid w:val="00810182"/>
    <w:rsid w:val="00810578"/>
    <w:rsid w:val="008106D3"/>
    <w:rsid w:val="00810CEA"/>
    <w:rsid w:val="00811A2C"/>
    <w:rsid w:val="00811E00"/>
    <w:rsid w:val="008121FA"/>
    <w:rsid w:val="00812EA1"/>
    <w:rsid w:val="008133DA"/>
    <w:rsid w:val="0081355B"/>
    <w:rsid w:val="00813586"/>
    <w:rsid w:val="008137DB"/>
    <w:rsid w:val="00813C70"/>
    <w:rsid w:val="00813E90"/>
    <w:rsid w:val="0081412A"/>
    <w:rsid w:val="008152F1"/>
    <w:rsid w:val="00815589"/>
    <w:rsid w:val="00815B73"/>
    <w:rsid w:val="00815C82"/>
    <w:rsid w:val="00815C84"/>
    <w:rsid w:val="00815F7C"/>
    <w:rsid w:val="00816D00"/>
    <w:rsid w:val="00816DD0"/>
    <w:rsid w:val="00817073"/>
    <w:rsid w:val="008173BA"/>
    <w:rsid w:val="00817879"/>
    <w:rsid w:val="00817E78"/>
    <w:rsid w:val="00817F46"/>
    <w:rsid w:val="00820409"/>
    <w:rsid w:val="0082058F"/>
    <w:rsid w:val="00821010"/>
    <w:rsid w:val="00821379"/>
    <w:rsid w:val="008213E8"/>
    <w:rsid w:val="00821B79"/>
    <w:rsid w:val="00821CD1"/>
    <w:rsid w:val="008226D7"/>
    <w:rsid w:val="00822970"/>
    <w:rsid w:val="008235EB"/>
    <w:rsid w:val="00823BD6"/>
    <w:rsid w:val="00824100"/>
    <w:rsid w:val="00824537"/>
    <w:rsid w:val="0082453F"/>
    <w:rsid w:val="0082465A"/>
    <w:rsid w:val="0082497A"/>
    <w:rsid w:val="008249BB"/>
    <w:rsid w:val="00824A1E"/>
    <w:rsid w:val="00824B1E"/>
    <w:rsid w:val="008251E3"/>
    <w:rsid w:val="00825491"/>
    <w:rsid w:val="0082624F"/>
    <w:rsid w:val="008263EF"/>
    <w:rsid w:val="00826688"/>
    <w:rsid w:val="00826F6F"/>
    <w:rsid w:val="00827144"/>
    <w:rsid w:val="008271AD"/>
    <w:rsid w:val="00827DE7"/>
    <w:rsid w:val="00830733"/>
    <w:rsid w:val="00830ACF"/>
    <w:rsid w:val="0083125A"/>
    <w:rsid w:val="0083128E"/>
    <w:rsid w:val="0083137F"/>
    <w:rsid w:val="00831B08"/>
    <w:rsid w:val="00831D35"/>
    <w:rsid w:val="00831EFE"/>
    <w:rsid w:val="00832F7A"/>
    <w:rsid w:val="00833017"/>
    <w:rsid w:val="008336B8"/>
    <w:rsid w:val="008336BA"/>
    <w:rsid w:val="008339F0"/>
    <w:rsid w:val="00833B58"/>
    <w:rsid w:val="00833B93"/>
    <w:rsid w:val="00833C70"/>
    <w:rsid w:val="00833DDB"/>
    <w:rsid w:val="00834573"/>
    <w:rsid w:val="00834A7D"/>
    <w:rsid w:val="008358C3"/>
    <w:rsid w:val="00835F1B"/>
    <w:rsid w:val="00836066"/>
    <w:rsid w:val="0083610F"/>
    <w:rsid w:val="0083645A"/>
    <w:rsid w:val="008364F9"/>
    <w:rsid w:val="00836C7C"/>
    <w:rsid w:val="00836F3E"/>
    <w:rsid w:val="008372FF"/>
    <w:rsid w:val="0083769C"/>
    <w:rsid w:val="008379CC"/>
    <w:rsid w:val="00837AA9"/>
    <w:rsid w:val="00837EBC"/>
    <w:rsid w:val="00837FA1"/>
    <w:rsid w:val="00841BF0"/>
    <w:rsid w:val="00841EB7"/>
    <w:rsid w:val="00841EE4"/>
    <w:rsid w:val="008425A1"/>
    <w:rsid w:val="00843139"/>
    <w:rsid w:val="0084426B"/>
    <w:rsid w:val="00845123"/>
    <w:rsid w:val="008451CC"/>
    <w:rsid w:val="008465BD"/>
    <w:rsid w:val="008465DA"/>
    <w:rsid w:val="008465F9"/>
    <w:rsid w:val="00846602"/>
    <w:rsid w:val="0084683E"/>
    <w:rsid w:val="00846BA1"/>
    <w:rsid w:val="008470BD"/>
    <w:rsid w:val="00847177"/>
    <w:rsid w:val="008479A2"/>
    <w:rsid w:val="00847FA0"/>
    <w:rsid w:val="008500EA"/>
    <w:rsid w:val="0085013A"/>
    <w:rsid w:val="008511FD"/>
    <w:rsid w:val="008515D4"/>
    <w:rsid w:val="00851E4F"/>
    <w:rsid w:val="00852102"/>
    <w:rsid w:val="008524A0"/>
    <w:rsid w:val="008526A5"/>
    <w:rsid w:val="008526CB"/>
    <w:rsid w:val="008528DD"/>
    <w:rsid w:val="00852B7E"/>
    <w:rsid w:val="00853813"/>
    <w:rsid w:val="00853F7D"/>
    <w:rsid w:val="00854191"/>
    <w:rsid w:val="00854C97"/>
    <w:rsid w:val="00854CDD"/>
    <w:rsid w:val="00854CEE"/>
    <w:rsid w:val="00854E6F"/>
    <w:rsid w:val="0085516E"/>
    <w:rsid w:val="0085517C"/>
    <w:rsid w:val="00855F77"/>
    <w:rsid w:val="0085693C"/>
    <w:rsid w:val="00856B06"/>
    <w:rsid w:val="00856D72"/>
    <w:rsid w:val="00856F5B"/>
    <w:rsid w:val="008575F8"/>
    <w:rsid w:val="0085777A"/>
    <w:rsid w:val="0085778C"/>
    <w:rsid w:val="008578CB"/>
    <w:rsid w:val="00857EA4"/>
    <w:rsid w:val="00857F83"/>
    <w:rsid w:val="00857FE0"/>
    <w:rsid w:val="00860797"/>
    <w:rsid w:val="00860888"/>
    <w:rsid w:val="0086148E"/>
    <w:rsid w:val="00861A11"/>
    <w:rsid w:val="008628D8"/>
    <w:rsid w:val="00863072"/>
    <w:rsid w:val="0086334F"/>
    <w:rsid w:val="00864567"/>
    <w:rsid w:val="008647AC"/>
    <w:rsid w:val="008649EB"/>
    <w:rsid w:val="00864A0F"/>
    <w:rsid w:val="00865545"/>
    <w:rsid w:val="0086644A"/>
    <w:rsid w:val="008666C3"/>
    <w:rsid w:val="0086693F"/>
    <w:rsid w:val="00866E99"/>
    <w:rsid w:val="00867134"/>
    <w:rsid w:val="00867284"/>
    <w:rsid w:val="00867609"/>
    <w:rsid w:val="00867CB9"/>
    <w:rsid w:val="00867F54"/>
    <w:rsid w:val="00870BE0"/>
    <w:rsid w:val="0087104F"/>
    <w:rsid w:val="00871306"/>
    <w:rsid w:val="008713E6"/>
    <w:rsid w:val="008714B5"/>
    <w:rsid w:val="00871C9E"/>
    <w:rsid w:val="0087222C"/>
    <w:rsid w:val="0087225C"/>
    <w:rsid w:val="0087227D"/>
    <w:rsid w:val="00872561"/>
    <w:rsid w:val="008727D4"/>
    <w:rsid w:val="00872C55"/>
    <w:rsid w:val="00872C98"/>
    <w:rsid w:val="008730B8"/>
    <w:rsid w:val="00873876"/>
    <w:rsid w:val="008738B1"/>
    <w:rsid w:val="00873F2C"/>
    <w:rsid w:val="00874EF5"/>
    <w:rsid w:val="00875ECB"/>
    <w:rsid w:val="00875F6D"/>
    <w:rsid w:val="00875FF0"/>
    <w:rsid w:val="00876B2C"/>
    <w:rsid w:val="00876C2F"/>
    <w:rsid w:val="00876C5E"/>
    <w:rsid w:val="00876FC4"/>
    <w:rsid w:val="00877850"/>
    <w:rsid w:val="00877870"/>
    <w:rsid w:val="00880480"/>
    <w:rsid w:val="0088148C"/>
    <w:rsid w:val="00882169"/>
    <w:rsid w:val="00882954"/>
    <w:rsid w:val="00882CF5"/>
    <w:rsid w:val="0088557C"/>
    <w:rsid w:val="008856E7"/>
    <w:rsid w:val="008857BB"/>
    <w:rsid w:val="00885FBC"/>
    <w:rsid w:val="00886FC0"/>
    <w:rsid w:val="00887625"/>
    <w:rsid w:val="00887765"/>
    <w:rsid w:val="00887878"/>
    <w:rsid w:val="008908DA"/>
    <w:rsid w:val="00890BEE"/>
    <w:rsid w:val="00890C2F"/>
    <w:rsid w:val="00890F34"/>
    <w:rsid w:val="0089146B"/>
    <w:rsid w:val="0089176F"/>
    <w:rsid w:val="00891CE1"/>
    <w:rsid w:val="00891F80"/>
    <w:rsid w:val="00893A48"/>
    <w:rsid w:val="00894287"/>
    <w:rsid w:val="00894606"/>
    <w:rsid w:val="008949B6"/>
    <w:rsid w:val="008950D3"/>
    <w:rsid w:val="008956DB"/>
    <w:rsid w:val="00895723"/>
    <w:rsid w:val="00895925"/>
    <w:rsid w:val="008960AF"/>
    <w:rsid w:val="008972BF"/>
    <w:rsid w:val="008976F3"/>
    <w:rsid w:val="00897743"/>
    <w:rsid w:val="00897DB0"/>
    <w:rsid w:val="008A03AC"/>
    <w:rsid w:val="008A0A7F"/>
    <w:rsid w:val="008A10BB"/>
    <w:rsid w:val="008A1815"/>
    <w:rsid w:val="008A1E26"/>
    <w:rsid w:val="008A27C3"/>
    <w:rsid w:val="008A2890"/>
    <w:rsid w:val="008A2CEE"/>
    <w:rsid w:val="008A4B47"/>
    <w:rsid w:val="008A4C3A"/>
    <w:rsid w:val="008A612F"/>
    <w:rsid w:val="008A62F2"/>
    <w:rsid w:val="008A640F"/>
    <w:rsid w:val="008A69F8"/>
    <w:rsid w:val="008A6B8E"/>
    <w:rsid w:val="008A7A31"/>
    <w:rsid w:val="008A7ACC"/>
    <w:rsid w:val="008B0A68"/>
    <w:rsid w:val="008B0D9F"/>
    <w:rsid w:val="008B0E7C"/>
    <w:rsid w:val="008B131D"/>
    <w:rsid w:val="008B1B43"/>
    <w:rsid w:val="008B1C1E"/>
    <w:rsid w:val="008B1D98"/>
    <w:rsid w:val="008B1E0A"/>
    <w:rsid w:val="008B1F52"/>
    <w:rsid w:val="008B2472"/>
    <w:rsid w:val="008B3790"/>
    <w:rsid w:val="008B4085"/>
    <w:rsid w:val="008B4723"/>
    <w:rsid w:val="008B4C4F"/>
    <w:rsid w:val="008B5169"/>
    <w:rsid w:val="008B56DC"/>
    <w:rsid w:val="008B5A8F"/>
    <w:rsid w:val="008B5DB9"/>
    <w:rsid w:val="008B5DBC"/>
    <w:rsid w:val="008B5F4F"/>
    <w:rsid w:val="008B755C"/>
    <w:rsid w:val="008B7758"/>
    <w:rsid w:val="008B7BB7"/>
    <w:rsid w:val="008B7BF4"/>
    <w:rsid w:val="008B7C36"/>
    <w:rsid w:val="008B7DDB"/>
    <w:rsid w:val="008C0254"/>
    <w:rsid w:val="008C0D22"/>
    <w:rsid w:val="008C1079"/>
    <w:rsid w:val="008C1D51"/>
    <w:rsid w:val="008C20F5"/>
    <w:rsid w:val="008C223F"/>
    <w:rsid w:val="008C36B4"/>
    <w:rsid w:val="008C3F1A"/>
    <w:rsid w:val="008C43CB"/>
    <w:rsid w:val="008C4986"/>
    <w:rsid w:val="008C49C6"/>
    <w:rsid w:val="008C4B32"/>
    <w:rsid w:val="008C58CF"/>
    <w:rsid w:val="008C59F8"/>
    <w:rsid w:val="008C6865"/>
    <w:rsid w:val="008C6EDA"/>
    <w:rsid w:val="008C70CF"/>
    <w:rsid w:val="008C73CB"/>
    <w:rsid w:val="008C7413"/>
    <w:rsid w:val="008D037E"/>
    <w:rsid w:val="008D03FA"/>
    <w:rsid w:val="008D0556"/>
    <w:rsid w:val="008D0604"/>
    <w:rsid w:val="008D0FE3"/>
    <w:rsid w:val="008D177C"/>
    <w:rsid w:val="008D17D1"/>
    <w:rsid w:val="008D25D9"/>
    <w:rsid w:val="008D2688"/>
    <w:rsid w:val="008D272E"/>
    <w:rsid w:val="008D2883"/>
    <w:rsid w:val="008D313F"/>
    <w:rsid w:val="008D3240"/>
    <w:rsid w:val="008D3384"/>
    <w:rsid w:val="008D35BC"/>
    <w:rsid w:val="008D36EE"/>
    <w:rsid w:val="008D3CAF"/>
    <w:rsid w:val="008D48EF"/>
    <w:rsid w:val="008D57EA"/>
    <w:rsid w:val="008D5878"/>
    <w:rsid w:val="008D5AF8"/>
    <w:rsid w:val="008D607C"/>
    <w:rsid w:val="008D6804"/>
    <w:rsid w:val="008D6ABE"/>
    <w:rsid w:val="008D6F1F"/>
    <w:rsid w:val="008D747C"/>
    <w:rsid w:val="008D7E23"/>
    <w:rsid w:val="008E001F"/>
    <w:rsid w:val="008E1437"/>
    <w:rsid w:val="008E1616"/>
    <w:rsid w:val="008E1CCC"/>
    <w:rsid w:val="008E1D63"/>
    <w:rsid w:val="008E2917"/>
    <w:rsid w:val="008E2AE5"/>
    <w:rsid w:val="008E2B44"/>
    <w:rsid w:val="008E2B85"/>
    <w:rsid w:val="008E2CEC"/>
    <w:rsid w:val="008E2F00"/>
    <w:rsid w:val="008E2FC8"/>
    <w:rsid w:val="008E399C"/>
    <w:rsid w:val="008E3B13"/>
    <w:rsid w:val="008E3FDF"/>
    <w:rsid w:val="008E4AF8"/>
    <w:rsid w:val="008E5205"/>
    <w:rsid w:val="008E53D4"/>
    <w:rsid w:val="008E600E"/>
    <w:rsid w:val="008E6692"/>
    <w:rsid w:val="008E6E21"/>
    <w:rsid w:val="008E779A"/>
    <w:rsid w:val="008E7A22"/>
    <w:rsid w:val="008F0DEE"/>
    <w:rsid w:val="008F111C"/>
    <w:rsid w:val="008F159D"/>
    <w:rsid w:val="008F1ED9"/>
    <w:rsid w:val="008F2605"/>
    <w:rsid w:val="008F27DC"/>
    <w:rsid w:val="008F2BCD"/>
    <w:rsid w:val="008F3B96"/>
    <w:rsid w:val="008F4148"/>
    <w:rsid w:val="008F4464"/>
    <w:rsid w:val="008F46BE"/>
    <w:rsid w:val="008F4D48"/>
    <w:rsid w:val="008F4DAD"/>
    <w:rsid w:val="008F50AA"/>
    <w:rsid w:val="008F5172"/>
    <w:rsid w:val="008F520E"/>
    <w:rsid w:val="008F53ED"/>
    <w:rsid w:val="008F5BD3"/>
    <w:rsid w:val="008F6140"/>
    <w:rsid w:val="008F6340"/>
    <w:rsid w:val="008F65A8"/>
    <w:rsid w:val="008F75B0"/>
    <w:rsid w:val="008F79A7"/>
    <w:rsid w:val="00900CFD"/>
    <w:rsid w:val="009011A7"/>
    <w:rsid w:val="009015B3"/>
    <w:rsid w:val="00901909"/>
    <w:rsid w:val="00901C6F"/>
    <w:rsid w:val="0090200E"/>
    <w:rsid w:val="00902967"/>
    <w:rsid w:val="009031B7"/>
    <w:rsid w:val="0090359C"/>
    <w:rsid w:val="00903AC2"/>
    <w:rsid w:val="00903EAC"/>
    <w:rsid w:val="009043EE"/>
    <w:rsid w:val="009049AA"/>
    <w:rsid w:val="00904A8B"/>
    <w:rsid w:val="00904FAF"/>
    <w:rsid w:val="00905230"/>
    <w:rsid w:val="009053E0"/>
    <w:rsid w:val="00905455"/>
    <w:rsid w:val="00905605"/>
    <w:rsid w:val="009061F0"/>
    <w:rsid w:val="009062EF"/>
    <w:rsid w:val="0090693A"/>
    <w:rsid w:val="00906960"/>
    <w:rsid w:val="009069CD"/>
    <w:rsid w:val="00906F38"/>
    <w:rsid w:val="00906FA3"/>
    <w:rsid w:val="00907D2B"/>
    <w:rsid w:val="00910366"/>
    <w:rsid w:val="009106AB"/>
    <w:rsid w:val="00910756"/>
    <w:rsid w:val="0091076C"/>
    <w:rsid w:val="00910BC6"/>
    <w:rsid w:val="00910D2E"/>
    <w:rsid w:val="0091107B"/>
    <w:rsid w:val="00911DC1"/>
    <w:rsid w:val="0091280D"/>
    <w:rsid w:val="0091482C"/>
    <w:rsid w:val="00914B26"/>
    <w:rsid w:val="0091569D"/>
    <w:rsid w:val="00915B8D"/>
    <w:rsid w:val="00915D85"/>
    <w:rsid w:val="00916559"/>
    <w:rsid w:val="00916A2C"/>
    <w:rsid w:val="00916AC7"/>
    <w:rsid w:val="009173DC"/>
    <w:rsid w:val="00917AA6"/>
    <w:rsid w:val="00917ED9"/>
    <w:rsid w:val="00920319"/>
    <w:rsid w:val="00920595"/>
    <w:rsid w:val="00920603"/>
    <w:rsid w:val="009208F8"/>
    <w:rsid w:val="009209CA"/>
    <w:rsid w:val="00920B15"/>
    <w:rsid w:val="0092142C"/>
    <w:rsid w:val="00922C7D"/>
    <w:rsid w:val="0092363D"/>
    <w:rsid w:val="00923792"/>
    <w:rsid w:val="00923C76"/>
    <w:rsid w:val="00923C7E"/>
    <w:rsid w:val="009243B4"/>
    <w:rsid w:val="0092493A"/>
    <w:rsid w:val="00926058"/>
    <w:rsid w:val="00926375"/>
    <w:rsid w:val="0092669F"/>
    <w:rsid w:val="00926730"/>
    <w:rsid w:val="00926806"/>
    <w:rsid w:val="009276C0"/>
    <w:rsid w:val="00927B52"/>
    <w:rsid w:val="00930273"/>
    <w:rsid w:val="009302CA"/>
    <w:rsid w:val="0093075F"/>
    <w:rsid w:val="00931467"/>
    <w:rsid w:val="00931BCB"/>
    <w:rsid w:val="00931CCE"/>
    <w:rsid w:val="00932A72"/>
    <w:rsid w:val="00932AA8"/>
    <w:rsid w:val="009331E5"/>
    <w:rsid w:val="00933703"/>
    <w:rsid w:val="00933BD5"/>
    <w:rsid w:val="00933C5E"/>
    <w:rsid w:val="00933E67"/>
    <w:rsid w:val="00934350"/>
    <w:rsid w:val="009344D7"/>
    <w:rsid w:val="00934878"/>
    <w:rsid w:val="00934FC0"/>
    <w:rsid w:val="00935361"/>
    <w:rsid w:val="009357A9"/>
    <w:rsid w:val="0093580D"/>
    <w:rsid w:val="009358FF"/>
    <w:rsid w:val="00935E1C"/>
    <w:rsid w:val="00935EBC"/>
    <w:rsid w:val="0093640F"/>
    <w:rsid w:val="0093644A"/>
    <w:rsid w:val="00936790"/>
    <w:rsid w:val="009369FC"/>
    <w:rsid w:val="00936A44"/>
    <w:rsid w:val="00937356"/>
    <w:rsid w:val="00937D01"/>
    <w:rsid w:val="00937D8F"/>
    <w:rsid w:val="009405E1"/>
    <w:rsid w:val="0094235C"/>
    <w:rsid w:val="009431CA"/>
    <w:rsid w:val="00943736"/>
    <w:rsid w:val="00943B3F"/>
    <w:rsid w:val="00944377"/>
    <w:rsid w:val="00945C95"/>
    <w:rsid w:val="009460BB"/>
    <w:rsid w:val="00946715"/>
    <w:rsid w:val="00946AF9"/>
    <w:rsid w:val="00946C6D"/>
    <w:rsid w:val="00946DA3"/>
    <w:rsid w:val="00947A8B"/>
    <w:rsid w:val="009502F1"/>
    <w:rsid w:val="00950559"/>
    <w:rsid w:val="0095085A"/>
    <w:rsid w:val="009509F4"/>
    <w:rsid w:val="00950B20"/>
    <w:rsid w:val="00950F73"/>
    <w:rsid w:val="00951174"/>
    <w:rsid w:val="00951683"/>
    <w:rsid w:val="009520CB"/>
    <w:rsid w:val="0095226A"/>
    <w:rsid w:val="00952CE0"/>
    <w:rsid w:val="009533EB"/>
    <w:rsid w:val="009536C8"/>
    <w:rsid w:val="00954FEE"/>
    <w:rsid w:val="00955A40"/>
    <w:rsid w:val="00955D82"/>
    <w:rsid w:val="00955F76"/>
    <w:rsid w:val="0095641C"/>
    <w:rsid w:val="00956A64"/>
    <w:rsid w:val="00956AE0"/>
    <w:rsid w:val="009577C8"/>
    <w:rsid w:val="0095789D"/>
    <w:rsid w:val="00957989"/>
    <w:rsid w:val="00957E0D"/>
    <w:rsid w:val="00957E2A"/>
    <w:rsid w:val="0096064E"/>
    <w:rsid w:val="00960DC0"/>
    <w:rsid w:val="00961243"/>
    <w:rsid w:val="00961F0D"/>
    <w:rsid w:val="009628DF"/>
    <w:rsid w:val="009629FD"/>
    <w:rsid w:val="00962C76"/>
    <w:rsid w:val="0096321F"/>
    <w:rsid w:val="009632F6"/>
    <w:rsid w:val="00963AC6"/>
    <w:rsid w:val="009642C9"/>
    <w:rsid w:val="009645E5"/>
    <w:rsid w:val="00964721"/>
    <w:rsid w:val="0096498B"/>
    <w:rsid w:val="0096528A"/>
    <w:rsid w:val="00965439"/>
    <w:rsid w:val="009659E8"/>
    <w:rsid w:val="00965C59"/>
    <w:rsid w:val="00965D50"/>
    <w:rsid w:val="009661CB"/>
    <w:rsid w:val="00966BB3"/>
    <w:rsid w:val="00970297"/>
    <w:rsid w:val="00970B51"/>
    <w:rsid w:val="009711FA"/>
    <w:rsid w:val="009717E1"/>
    <w:rsid w:val="00971937"/>
    <w:rsid w:val="00971AA9"/>
    <w:rsid w:val="00971EFA"/>
    <w:rsid w:val="0097229D"/>
    <w:rsid w:val="0097283F"/>
    <w:rsid w:val="00972B5A"/>
    <w:rsid w:val="00972E66"/>
    <w:rsid w:val="00972F03"/>
    <w:rsid w:val="00973088"/>
    <w:rsid w:val="009730C0"/>
    <w:rsid w:val="00973671"/>
    <w:rsid w:val="00973887"/>
    <w:rsid w:val="00973B93"/>
    <w:rsid w:val="009746BB"/>
    <w:rsid w:val="00974EBE"/>
    <w:rsid w:val="00974FB1"/>
    <w:rsid w:val="00975DDE"/>
    <w:rsid w:val="00975DF4"/>
    <w:rsid w:val="00975F5F"/>
    <w:rsid w:val="00976CE7"/>
    <w:rsid w:val="00976D36"/>
    <w:rsid w:val="009772ED"/>
    <w:rsid w:val="00977738"/>
    <w:rsid w:val="00977798"/>
    <w:rsid w:val="009777CE"/>
    <w:rsid w:val="009807EB"/>
    <w:rsid w:val="009809CC"/>
    <w:rsid w:val="00980D62"/>
    <w:rsid w:val="00980E37"/>
    <w:rsid w:val="009812D1"/>
    <w:rsid w:val="0098165C"/>
    <w:rsid w:val="00983098"/>
    <w:rsid w:val="00983A5D"/>
    <w:rsid w:val="00983BD2"/>
    <w:rsid w:val="00983D0B"/>
    <w:rsid w:val="00984159"/>
    <w:rsid w:val="0098466D"/>
    <w:rsid w:val="00984808"/>
    <w:rsid w:val="00984995"/>
    <w:rsid w:val="00984D8E"/>
    <w:rsid w:val="00984E8B"/>
    <w:rsid w:val="00985084"/>
    <w:rsid w:val="009853D5"/>
    <w:rsid w:val="00985674"/>
    <w:rsid w:val="00985F39"/>
    <w:rsid w:val="00985FF7"/>
    <w:rsid w:val="00986404"/>
    <w:rsid w:val="0098732E"/>
    <w:rsid w:val="00987768"/>
    <w:rsid w:val="00987C27"/>
    <w:rsid w:val="00990116"/>
    <w:rsid w:val="0099036E"/>
    <w:rsid w:val="00990477"/>
    <w:rsid w:val="00991586"/>
    <w:rsid w:val="00991774"/>
    <w:rsid w:val="00991A25"/>
    <w:rsid w:val="0099200B"/>
    <w:rsid w:val="00992043"/>
    <w:rsid w:val="009925DB"/>
    <w:rsid w:val="0099289B"/>
    <w:rsid w:val="009932F8"/>
    <w:rsid w:val="009935F3"/>
    <w:rsid w:val="00993CBE"/>
    <w:rsid w:val="00993F1B"/>
    <w:rsid w:val="00994691"/>
    <w:rsid w:val="00995A26"/>
    <w:rsid w:val="00995E56"/>
    <w:rsid w:val="00996056"/>
    <w:rsid w:val="009966E2"/>
    <w:rsid w:val="0099729E"/>
    <w:rsid w:val="00997C86"/>
    <w:rsid w:val="00997D39"/>
    <w:rsid w:val="00997E42"/>
    <w:rsid w:val="009A004F"/>
    <w:rsid w:val="009A0800"/>
    <w:rsid w:val="009A0ADD"/>
    <w:rsid w:val="009A0E26"/>
    <w:rsid w:val="009A15BE"/>
    <w:rsid w:val="009A1AB3"/>
    <w:rsid w:val="009A2586"/>
    <w:rsid w:val="009A28C1"/>
    <w:rsid w:val="009A2C2E"/>
    <w:rsid w:val="009A3692"/>
    <w:rsid w:val="009A4C82"/>
    <w:rsid w:val="009A60C3"/>
    <w:rsid w:val="009A6715"/>
    <w:rsid w:val="009A695E"/>
    <w:rsid w:val="009A708C"/>
    <w:rsid w:val="009A72B4"/>
    <w:rsid w:val="009A7789"/>
    <w:rsid w:val="009A7826"/>
    <w:rsid w:val="009B0193"/>
    <w:rsid w:val="009B07D9"/>
    <w:rsid w:val="009B2A6C"/>
    <w:rsid w:val="009B2A79"/>
    <w:rsid w:val="009B2BA3"/>
    <w:rsid w:val="009B2E6E"/>
    <w:rsid w:val="009B370F"/>
    <w:rsid w:val="009B3785"/>
    <w:rsid w:val="009B406D"/>
    <w:rsid w:val="009B443A"/>
    <w:rsid w:val="009B4CE9"/>
    <w:rsid w:val="009B6A07"/>
    <w:rsid w:val="009B6BAE"/>
    <w:rsid w:val="009B6CF1"/>
    <w:rsid w:val="009B7062"/>
    <w:rsid w:val="009B731D"/>
    <w:rsid w:val="009B790C"/>
    <w:rsid w:val="009B7D67"/>
    <w:rsid w:val="009C0168"/>
    <w:rsid w:val="009C04F7"/>
    <w:rsid w:val="009C07AC"/>
    <w:rsid w:val="009C08CC"/>
    <w:rsid w:val="009C10A6"/>
    <w:rsid w:val="009C1307"/>
    <w:rsid w:val="009C157F"/>
    <w:rsid w:val="009C2574"/>
    <w:rsid w:val="009C297A"/>
    <w:rsid w:val="009C2A05"/>
    <w:rsid w:val="009C3AA5"/>
    <w:rsid w:val="009C417F"/>
    <w:rsid w:val="009C4495"/>
    <w:rsid w:val="009C4520"/>
    <w:rsid w:val="009C5D00"/>
    <w:rsid w:val="009C6116"/>
    <w:rsid w:val="009C65FA"/>
    <w:rsid w:val="009C7EEE"/>
    <w:rsid w:val="009D0175"/>
    <w:rsid w:val="009D09DC"/>
    <w:rsid w:val="009D0F9E"/>
    <w:rsid w:val="009D0FCA"/>
    <w:rsid w:val="009D13A8"/>
    <w:rsid w:val="009D13C2"/>
    <w:rsid w:val="009D21D4"/>
    <w:rsid w:val="009D224B"/>
    <w:rsid w:val="009D22EB"/>
    <w:rsid w:val="009D2BDF"/>
    <w:rsid w:val="009D3700"/>
    <w:rsid w:val="009D39C7"/>
    <w:rsid w:val="009D3F56"/>
    <w:rsid w:val="009D44E1"/>
    <w:rsid w:val="009D48D8"/>
    <w:rsid w:val="009D4D12"/>
    <w:rsid w:val="009D5542"/>
    <w:rsid w:val="009D5608"/>
    <w:rsid w:val="009D5E4D"/>
    <w:rsid w:val="009D5EDA"/>
    <w:rsid w:val="009D5EE4"/>
    <w:rsid w:val="009D774D"/>
    <w:rsid w:val="009E115E"/>
    <w:rsid w:val="009E1450"/>
    <w:rsid w:val="009E24F3"/>
    <w:rsid w:val="009E2876"/>
    <w:rsid w:val="009E326E"/>
    <w:rsid w:val="009E3CBB"/>
    <w:rsid w:val="009E441C"/>
    <w:rsid w:val="009E4900"/>
    <w:rsid w:val="009E5D31"/>
    <w:rsid w:val="009E6E58"/>
    <w:rsid w:val="009E6FA6"/>
    <w:rsid w:val="009E7136"/>
    <w:rsid w:val="009E75E7"/>
    <w:rsid w:val="009E7A72"/>
    <w:rsid w:val="009F0110"/>
    <w:rsid w:val="009F0566"/>
    <w:rsid w:val="009F069E"/>
    <w:rsid w:val="009F10A2"/>
    <w:rsid w:val="009F2817"/>
    <w:rsid w:val="009F2922"/>
    <w:rsid w:val="009F2D1B"/>
    <w:rsid w:val="009F2E5A"/>
    <w:rsid w:val="009F31E9"/>
    <w:rsid w:val="009F32D4"/>
    <w:rsid w:val="009F32DA"/>
    <w:rsid w:val="009F35AB"/>
    <w:rsid w:val="009F3AD1"/>
    <w:rsid w:val="009F48E7"/>
    <w:rsid w:val="009F4D9D"/>
    <w:rsid w:val="009F5281"/>
    <w:rsid w:val="009F5BBA"/>
    <w:rsid w:val="009F65EB"/>
    <w:rsid w:val="009F694D"/>
    <w:rsid w:val="009F6EF1"/>
    <w:rsid w:val="009F7492"/>
    <w:rsid w:val="009F74FB"/>
    <w:rsid w:val="009F75EA"/>
    <w:rsid w:val="009F793B"/>
    <w:rsid w:val="00A00193"/>
    <w:rsid w:val="00A001B7"/>
    <w:rsid w:val="00A00CE4"/>
    <w:rsid w:val="00A00E57"/>
    <w:rsid w:val="00A01693"/>
    <w:rsid w:val="00A01767"/>
    <w:rsid w:val="00A01821"/>
    <w:rsid w:val="00A02007"/>
    <w:rsid w:val="00A02434"/>
    <w:rsid w:val="00A02BAA"/>
    <w:rsid w:val="00A02D7F"/>
    <w:rsid w:val="00A03068"/>
    <w:rsid w:val="00A031C6"/>
    <w:rsid w:val="00A03773"/>
    <w:rsid w:val="00A03B19"/>
    <w:rsid w:val="00A03CF7"/>
    <w:rsid w:val="00A0456A"/>
    <w:rsid w:val="00A046E3"/>
    <w:rsid w:val="00A0478F"/>
    <w:rsid w:val="00A05091"/>
    <w:rsid w:val="00A053AC"/>
    <w:rsid w:val="00A05D5A"/>
    <w:rsid w:val="00A05E99"/>
    <w:rsid w:val="00A06777"/>
    <w:rsid w:val="00A067ED"/>
    <w:rsid w:val="00A0701D"/>
    <w:rsid w:val="00A07184"/>
    <w:rsid w:val="00A07F73"/>
    <w:rsid w:val="00A10867"/>
    <w:rsid w:val="00A108A9"/>
    <w:rsid w:val="00A10F95"/>
    <w:rsid w:val="00A12B57"/>
    <w:rsid w:val="00A12D33"/>
    <w:rsid w:val="00A14138"/>
    <w:rsid w:val="00A14963"/>
    <w:rsid w:val="00A14CFD"/>
    <w:rsid w:val="00A14F38"/>
    <w:rsid w:val="00A150B3"/>
    <w:rsid w:val="00A15279"/>
    <w:rsid w:val="00A164D5"/>
    <w:rsid w:val="00A1680B"/>
    <w:rsid w:val="00A169F9"/>
    <w:rsid w:val="00A20CAD"/>
    <w:rsid w:val="00A21168"/>
    <w:rsid w:val="00A219CC"/>
    <w:rsid w:val="00A21BF4"/>
    <w:rsid w:val="00A220DC"/>
    <w:rsid w:val="00A228CF"/>
    <w:rsid w:val="00A22A3A"/>
    <w:rsid w:val="00A22F46"/>
    <w:rsid w:val="00A24070"/>
    <w:rsid w:val="00A24827"/>
    <w:rsid w:val="00A24A0B"/>
    <w:rsid w:val="00A24E1E"/>
    <w:rsid w:val="00A251FE"/>
    <w:rsid w:val="00A252B7"/>
    <w:rsid w:val="00A270EA"/>
    <w:rsid w:val="00A272D8"/>
    <w:rsid w:val="00A273D8"/>
    <w:rsid w:val="00A30165"/>
    <w:rsid w:val="00A30280"/>
    <w:rsid w:val="00A304E5"/>
    <w:rsid w:val="00A3094B"/>
    <w:rsid w:val="00A30BCF"/>
    <w:rsid w:val="00A30C8A"/>
    <w:rsid w:val="00A30E0E"/>
    <w:rsid w:val="00A30EF9"/>
    <w:rsid w:val="00A30F16"/>
    <w:rsid w:val="00A31284"/>
    <w:rsid w:val="00A3155A"/>
    <w:rsid w:val="00A31639"/>
    <w:rsid w:val="00A31853"/>
    <w:rsid w:val="00A31B8B"/>
    <w:rsid w:val="00A31BE6"/>
    <w:rsid w:val="00A31C1D"/>
    <w:rsid w:val="00A328D4"/>
    <w:rsid w:val="00A33511"/>
    <w:rsid w:val="00A335AB"/>
    <w:rsid w:val="00A33D28"/>
    <w:rsid w:val="00A3459B"/>
    <w:rsid w:val="00A35750"/>
    <w:rsid w:val="00A360D2"/>
    <w:rsid w:val="00A3674B"/>
    <w:rsid w:val="00A3691F"/>
    <w:rsid w:val="00A37007"/>
    <w:rsid w:val="00A37464"/>
    <w:rsid w:val="00A37915"/>
    <w:rsid w:val="00A406E9"/>
    <w:rsid w:val="00A40EFF"/>
    <w:rsid w:val="00A42512"/>
    <w:rsid w:val="00A425A9"/>
    <w:rsid w:val="00A427F6"/>
    <w:rsid w:val="00A431D8"/>
    <w:rsid w:val="00A4382D"/>
    <w:rsid w:val="00A440E7"/>
    <w:rsid w:val="00A441B9"/>
    <w:rsid w:val="00A443FE"/>
    <w:rsid w:val="00A4496A"/>
    <w:rsid w:val="00A44CFE"/>
    <w:rsid w:val="00A45040"/>
    <w:rsid w:val="00A45517"/>
    <w:rsid w:val="00A45F2E"/>
    <w:rsid w:val="00A46219"/>
    <w:rsid w:val="00A46963"/>
    <w:rsid w:val="00A46A4E"/>
    <w:rsid w:val="00A46EE6"/>
    <w:rsid w:val="00A47F3B"/>
    <w:rsid w:val="00A50638"/>
    <w:rsid w:val="00A50A94"/>
    <w:rsid w:val="00A50DF6"/>
    <w:rsid w:val="00A50EFD"/>
    <w:rsid w:val="00A5164F"/>
    <w:rsid w:val="00A51D03"/>
    <w:rsid w:val="00A51E4F"/>
    <w:rsid w:val="00A52F0E"/>
    <w:rsid w:val="00A52F1D"/>
    <w:rsid w:val="00A54796"/>
    <w:rsid w:val="00A555F4"/>
    <w:rsid w:val="00A56A46"/>
    <w:rsid w:val="00A56B1C"/>
    <w:rsid w:val="00A56EBC"/>
    <w:rsid w:val="00A57449"/>
    <w:rsid w:val="00A60A70"/>
    <w:rsid w:val="00A60B5E"/>
    <w:rsid w:val="00A60ED8"/>
    <w:rsid w:val="00A6177E"/>
    <w:rsid w:val="00A617E0"/>
    <w:rsid w:val="00A61BCE"/>
    <w:rsid w:val="00A6237A"/>
    <w:rsid w:val="00A63486"/>
    <w:rsid w:val="00A634D8"/>
    <w:rsid w:val="00A63552"/>
    <w:rsid w:val="00A63EF6"/>
    <w:rsid w:val="00A63F6B"/>
    <w:rsid w:val="00A640A4"/>
    <w:rsid w:val="00A6472A"/>
    <w:rsid w:val="00A65502"/>
    <w:rsid w:val="00A6551D"/>
    <w:rsid w:val="00A65D74"/>
    <w:rsid w:val="00A6619C"/>
    <w:rsid w:val="00A6694F"/>
    <w:rsid w:val="00A66ECB"/>
    <w:rsid w:val="00A67080"/>
    <w:rsid w:val="00A6745D"/>
    <w:rsid w:val="00A674D0"/>
    <w:rsid w:val="00A6758E"/>
    <w:rsid w:val="00A678BA"/>
    <w:rsid w:val="00A678CE"/>
    <w:rsid w:val="00A67D24"/>
    <w:rsid w:val="00A67F6A"/>
    <w:rsid w:val="00A7088F"/>
    <w:rsid w:val="00A708D5"/>
    <w:rsid w:val="00A70A28"/>
    <w:rsid w:val="00A70B72"/>
    <w:rsid w:val="00A70C0F"/>
    <w:rsid w:val="00A70D69"/>
    <w:rsid w:val="00A71464"/>
    <w:rsid w:val="00A715BC"/>
    <w:rsid w:val="00A715E8"/>
    <w:rsid w:val="00A71772"/>
    <w:rsid w:val="00A72046"/>
    <w:rsid w:val="00A72679"/>
    <w:rsid w:val="00A7269D"/>
    <w:rsid w:val="00A72780"/>
    <w:rsid w:val="00A72A97"/>
    <w:rsid w:val="00A72BAC"/>
    <w:rsid w:val="00A73352"/>
    <w:rsid w:val="00A739AA"/>
    <w:rsid w:val="00A73CED"/>
    <w:rsid w:val="00A73D76"/>
    <w:rsid w:val="00A746B9"/>
    <w:rsid w:val="00A74BC5"/>
    <w:rsid w:val="00A74FB7"/>
    <w:rsid w:val="00A75413"/>
    <w:rsid w:val="00A75BE5"/>
    <w:rsid w:val="00A7725A"/>
    <w:rsid w:val="00A77B92"/>
    <w:rsid w:val="00A809A8"/>
    <w:rsid w:val="00A819DD"/>
    <w:rsid w:val="00A81A3B"/>
    <w:rsid w:val="00A81B05"/>
    <w:rsid w:val="00A82170"/>
    <w:rsid w:val="00A82556"/>
    <w:rsid w:val="00A82D91"/>
    <w:rsid w:val="00A82EE0"/>
    <w:rsid w:val="00A82F1A"/>
    <w:rsid w:val="00A831E7"/>
    <w:rsid w:val="00A83214"/>
    <w:rsid w:val="00A836B1"/>
    <w:rsid w:val="00A836FD"/>
    <w:rsid w:val="00A837B3"/>
    <w:rsid w:val="00A83D6F"/>
    <w:rsid w:val="00A83E97"/>
    <w:rsid w:val="00A83ED3"/>
    <w:rsid w:val="00A841E5"/>
    <w:rsid w:val="00A8451E"/>
    <w:rsid w:val="00A8526E"/>
    <w:rsid w:val="00A85783"/>
    <w:rsid w:val="00A8589A"/>
    <w:rsid w:val="00A85929"/>
    <w:rsid w:val="00A85A81"/>
    <w:rsid w:val="00A8623C"/>
    <w:rsid w:val="00A86AAB"/>
    <w:rsid w:val="00A86E14"/>
    <w:rsid w:val="00A8703E"/>
    <w:rsid w:val="00A873E9"/>
    <w:rsid w:val="00A87A55"/>
    <w:rsid w:val="00A90031"/>
    <w:rsid w:val="00A9030B"/>
    <w:rsid w:val="00A90563"/>
    <w:rsid w:val="00A90662"/>
    <w:rsid w:val="00A90851"/>
    <w:rsid w:val="00A9193E"/>
    <w:rsid w:val="00A91AAE"/>
    <w:rsid w:val="00A91AE1"/>
    <w:rsid w:val="00A91E5F"/>
    <w:rsid w:val="00A92187"/>
    <w:rsid w:val="00A9262D"/>
    <w:rsid w:val="00A9277D"/>
    <w:rsid w:val="00A92A35"/>
    <w:rsid w:val="00A92BD3"/>
    <w:rsid w:val="00A92E3C"/>
    <w:rsid w:val="00A93414"/>
    <w:rsid w:val="00A94595"/>
    <w:rsid w:val="00A9481D"/>
    <w:rsid w:val="00A94AEE"/>
    <w:rsid w:val="00A94C01"/>
    <w:rsid w:val="00A9539E"/>
    <w:rsid w:val="00A9625B"/>
    <w:rsid w:val="00A9694E"/>
    <w:rsid w:val="00A96A77"/>
    <w:rsid w:val="00A97437"/>
    <w:rsid w:val="00A9773A"/>
    <w:rsid w:val="00A97CD2"/>
    <w:rsid w:val="00AA053E"/>
    <w:rsid w:val="00AA091A"/>
    <w:rsid w:val="00AA0D37"/>
    <w:rsid w:val="00AA10DD"/>
    <w:rsid w:val="00AA11E9"/>
    <w:rsid w:val="00AA175A"/>
    <w:rsid w:val="00AA207C"/>
    <w:rsid w:val="00AA244B"/>
    <w:rsid w:val="00AA2A13"/>
    <w:rsid w:val="00AA2B86"/>
    <w:rsid w:val="00AA2C15"/>
    <w:rsid w:val="00AA2DD9"/>
    <w:rsid w:val="00AA41E9"/>
    <w:rsid w:val="00AA433B"/>
    <w:rsid w:val="00AA4EA3"/>
    <w:rsid w:val="00AA55F0"/>
    <w:rsid w:val="00AA5611"/>
    <w:rsid w:val="00AA57AA"/>
    <w:rsid w:val="00AA5D68"/>
    <w:rsid w:val="00AA60F3"/>
    <w:rsid w:val="00AA641B"/>
    <w:rsid w:val="00AA682C"/>
    <w:rsid w:val="00AA6EA0"/>
    <w:rsid w:val="00AA7928"/>
    <w:rsid w:val="00AA7A65"/>
    <w:rsid w:val="00AA7F13"/>
    <w:rsid w:val="00AB00E3"/>
    <w:rsid w:val="00AB067B"/>
    <w:rsid w:val="00AB0B28"/>
    <w:rsid w:val="00AB0B2F"/>
    <w:rsid w:val="00AB0CF5"/>
    <w:rsid w:val="00AB11B7"/>
    <w:rsid w:val="00AB143D"/>
    <w:rsid w:val="00AB1F11"/>
    <w:rsid w:val="00AB202A"/>
    <w:rsid w:val="00AB23AB"/>
    <w:rsid w:val="00AB294D"/>
    <w:rsid w:val="00AB2B65"/>
    <w:rsid w:val="00AB2F84"/>
    <w:rsid w:val="00AB320A"/>
    <w:rsid w:val="00AB32A9"/>
    <w:rsid w:val="00AB3584"/>
    <w:rsid w:val="00AB361F"/>
    <w:rsid w:val="00AB3820"/>
    <w:rsid w:val="00AB4486"/>
    <w:rsid w:val="00AB467A"/>
    <w:rsid w:val="00AB4821"/>
    <w:rsid w:val="00AB4A8A"/>
    <w:rsid w:val="00AB4A96"/>
    <w:rsid w:val="00AB528B"/>
    <w:rsid w:val="00AB5381"/>
    <w:rsid w:val="00AB5503"/>
    <w:rsid w:val="00AB5CA1"/>
    <w:rsid w:val="00AB672C"/>
    <w:rsid w:val="00AB6B3E"/>
    <w:rsid w:val="00AC0090"/>
    <w:rsid w:val="00AC055E"/>
    <w:rsid w:val="00AC206E"/>
    <w:rsid w:val="00AC21D1"/>
    <w:rsid w:val="00AC2242"/>
    <w:rsid w:val="00AC22A6"/>
    <w:rsid w:val="00AC255B"/>
    <w:rsid w:val="00AC26CE"/>
    <w:rsid w:val="00AC2AB3"/>
    <w:rsid w:val="00AC2EAD"/>
    <w:rsid w:val="00AC2F5E"/>
    <w:rsid w:val="00AC3EB8"/>
    <w:rsid w:val="00AC41D8"/>
    <w:rsid w:val="00AC428B"/>
    <w:rsid w:val="00AC4689"/>
    <w:rsid w:val="00AC4785"/>
    <w:rsid w:val="00AC48A4"/>
    <w:rsid w:val="00AC5045"/>
    <w:rsid w:val="00AC50AD"/>
    <w:rsid w:val="00AC51F5"/>
    <w:rsid w:val="00AC5567"/>
    <w:rsid w:val="00AC58EF"/>
    <w:rsid w:val="00AC5BCC"/>
    <w:rsid w:val="00AC5E22"/>
    <w:rsid w:val="00AC5E99"/>
    <w:rsid w:val="00AC5EED"/>
    <w:rsid w:val="00AC6077"/>
    <w:rsid w:val="00AC61BD"/>
    <w:rsid w:val="00AC63BB"/>
    <w:rsid w:val="00AC6DC3"/>
    <w:rsid w:val="00AC786D"/>
    <w:rsid w:val="00AC7E55"/>
    <w:rsid w:val="00AD06FD"/>
    <w:rsid w:val="00AD0705"/>
    <w:rsid w:val="00AD08FA"/>
    <w:rsid w:val="00AD0BB0"/>
    <w:rsid w:val="00AD1296"/>
    <w:rsid w:val="00AD12E9"/>
    <w:rsid w:val="00AD1325"/>
    <w:rsid w:val="00AD169E"/>
    <w:rsid w:val="00AD24BA"/>
    <w:rsid w:val="00AD264F"/>
    <w:rsid w:val="00AD2AAB"/>
    <w:rsid w:val="00AD2E1B"/>
    <w:rsid w:val="00AD4608"/>
    <w:rsid w:val="00AD49BA"/>
    <w:rsid w:val="00AD51E3"/>
    <w:rsid w:val="00AD61F3"/>
    <w:rsid w:val="00AD6529"/>
    <w:rsid w:val="00AD6D2A"/>
    <w:rsid w:val="00AD7006"/>
    <w:rsid w:val="00AD7275"/>
    <w:rsid w:val="00AD7B07"/>
    <w:rsid w:val="00AD7C03"/>
    <w:rsid w:val="00AD7DB7"/>
    <w:rsid w:val="00AE0179"/>
    <w:rsid w:val="00AE0B11"/>
    <w:rsid w:val="00AE0D6F"/>
    <w:rsid w:val="00AE1014"/>
    <w:rsid w:val="00AE17A2"/>
    <w:rsid w:val="00AE1B40"/>
    <w:rsid w:val="00AE1D79"/>
    <w:rsid w:val="00AE233B"/>
    <w:rsid w:val="00AE2B08"/>
    <w:rsid w:val="00AE2CFF"/>
    <w:rsid w:val="00AE2E36"/>
    <w:rsid w:val="00AE31A3"/>
    <w:rsid w:val="00AE3745"/>
    <w:rsid w:val="00AE3BDC"/>
    <w:rsid w:val="00AE3E29"/>
    <w:rsid w:val="00AE4001"/>
    <w:rsid w:val="00AE431F"/>
    <w:rsid w:val="00AE468E"/>
    <w:rsid w:val="00AE4735"/>
    <w:rsid w:val="00AE5421"/>
    <w:rsid w:val="00AE57C5"/>
    <w:rsid w:val="00AE5CFD"/>
    <w:rsid w:val="00AE5F57"/>
    <w:rsid w:val="00AE68AF"/>
    <w:rsid w:val="00AE7215"/>
    <w:rsid w:val="00AE73F8"/>
    <w:rsid w:val="00AE744A"/>
    <w:rsid w:val="00AE7635"/>
    <w:rsid w:val="00AE7789"/>
    <w:rsid w:val="00AE7DA2"/>
    <w:rsid w:val="00AF017B"/>
    <w:rsid w:val="00AF05E5"/>
    <w:rsid w:val="00AF0DB0"/>
    <w:rsid w:val="00AF163B"/>
    <w:rsid w:val="00AF1BDF"/>
    <w:rsid w:val="00AF1F34"/>
    <w:rsid w:val="00AF2239"/>
    <w:rsid w:val="00AF235E"/>
    <w:rsid w:val="00AF257D"/>
    <w:rsid w:val="00AF29C6"/>
    <w:rsid w:val="00AF2A4C"/>
    <w:rsid w:val="00AF32AA"/>
    <w:rsid w:val="00AF33AD"/>
    <w:rsid w:val="00AF37E7"/>
    <w:rsid w:val="00AF3D9D"/>
    <w:rsid w:val="00AF4594"/>
    <w:rsid w:val="00AF486A"/>
    <w:rsid w:val="00AF4A04"/>
    <w:rsid w:val="00AF4FA1"/>
    <w:rsid w:val="00AF503A"/>
    <w:rsid w:val="00AF50A6"/>
    <w:rsid w:val="00AF5171"/>
    <w:rsid w:val="00AF5EDF"/>
    <w:rsid w:val="00AF5F4A"/>
    <w:rsid w:val="00AF7546"/>
    <w:rsid w:val="00AF7BE8"/>
    <w:rsid w:val="00B004E0"/>
    <w:rsid w:val="00B004F4"/>
    <w:rsid w:val="00B0097C"/>
    <w:rsid w:val="00B00DB1"/>
    <w:rsid w:val="00B00EE8"/>
    <w:rsid w:val="00B0148C"/>
    <w:rsid w:val="00B01FD8"/>
    <w:rsid w:val="00B0204F"/>
    <w:rsid w:val="00B026B3"/>
    <w:rsid w:val="00B02A68"/>
    <w:rsid w:val="00B037FF"/>
    <w:rsid w:val="00B03832"/>
    <w:rsid w:val="00B03FAB"/>
    <w:rsid w:val="00B0427E"/>
    <w:rsid w:val="00B046F5"/>
    <w:rsid w:val="00B04F63"/>
    <w:rsid w:val="00B04FC4"/>
    <w:rsid w:val="00B05317"/>
    <w:rsid w:val="00B055DE"/>
    <w:rsid w:val="00B0580B"/>
    <w:rsid w:val="00B059A4"/>
    <w:rsid w:val="00B05B22"/>
    <w:rsid w:val="00B05FA2"/>
    <w:rsid w:val="00B06338"/>
    <w:rsid w:val="00B065B9"/>
    <w:rsid w:val="00B067DA"/>
    <w:rsid w:val="00B0735B"/>
    <w:rsid w:val="00B075EB"/>
    <w:rsid w:val="00B0779F"/>
    <w:rsid w:val="00B07A1E"/>
    <w:rsid w:val="00B07FAF"/>
    <w:rsid w:val="00B1020F"/>
    <w:rsid w:val="00B10830"/>
    <w:rsid w:val="00B10DCE"/>
    <w:rsid w:val="00B10F79"/>
    <w:rsid w:val="00B110B6"/>
    <w:rsid w:val="00B11127"/>
    <w:rsid w:val="00B11414"/>
    <w:rsid w:val="00B11556"/>
    <w:rsid w:val="00B11636"/>
    <w:rsid w:val="00B11776"/>
    <w:rsid w:val="00B11856"/>
    <w:rsid w:val="00B11CD7"/>
    <w:rsid w:val="00B12258"/>
    <w:rsid w:val="00B125C9"/>
    <w:rsid w:val="00B12F75"/>
    <w:rsid w:val="00B13112"/>
    <w:rsid w:val="00B13370"/>
    <w:rsid w:val="00B1347B"/>
    <w:rsid w:val="00B13677"/>
    <w:rsid w:val="00B1394E"/>
    <w:rsid w:val="00B13E34"/>
    <w:rsid w:val="00B14152"/>
    <w:rsid w:val="00B150E5"/>
    <w:rsid w:val="00B152E9"/>
    <w:rsid w:val="00B163A7"/>
    <w:rsid w:val="00B1665D"/>
    <w:rsid w:val="00B1674A"/>
    <w:rsid w:val="00B16C60"/>
    <w:rsid w:val="00B17DD6"/>
    <w:rsid w:val="00B20C09"/>
    <w:rsid w:val="00B2157C"/>
    <w:rsid w:val="00B21601"/>
    <w:rsid w:val="00B219F3"/>
    <w:rsid w:val="00B21C5B"/>
    <w:rsid w:val="00B23064"/>
    <w:rsid w:val="00B23353"/>
    <w:rsid w:val="00B24221"/>
    <w:rsid w:val="00B24278"/>
    <w:rsid w:val="00B244D9"/>
    <w:rsid w:val="00B24CAF"/>
    <w:rsid w:val="00B24CB8"/>
    <w:rsid w:val="00B24FF9"/>
    <w:rsid w:val="00B257CB"/>
    <w:rsid w:val="00B25ED0"/>
    <w:rsid w:val="00B25FF5"/>
    <w:rsid w:val="00B26968"/>
    <w:rsid w:val="00B26E16"/>
    <w:rsid w:val="00B26F24"/>
    <w:rsid w:val="00B27386"/>
    <w:rsid w:val="00B279DD"/>
    <w:rsid w:val="00B302C9"/>
    <w:rsid w:val="00B30650"/>
    <w:rsid w:val="00B30C4A"/>
    <w:rsid w:val="00B310F2"/>
    <w:rsid w:val="00B321EB"/>
    <w:rsid w:val="00B32B5A"/>
    <w:rsid w:val="00B3329B"/>
    <w:rsid w:val="00B33DDD"/>
    <w:rsid w:val="00B33F31"/>
    <w:rsid w:val="00B3567D"/>
    <w:rsid w:val="00B35939"/>
    <w:rsid w:val="00B35D66"/>
    <w:rsid w:val="00B3664B"/>
    <w:rsid w:val="00B36656"/>
    <w:rsid w:val="00B36911"/>
    <w:rsid w:val="00B37090"/>
    <w:rsid w:val="00B3727C"/>
    <w:rsid w:val="00B37B30"/>
    <w:rsid w:val="00B4015B"/>
    <w:rsid w:val="00B40823"/>
    <w:rsid w:val="00B40A65"/>
    <w:rsid w:val="00B40B0F"/>
    <w:rsid w:val="00B40D67"/>
    <w:rsid w:val="00B40E3B"/>
    <w:rsid w:val="00B42AA0"/>
    <w:rsid w:val="00B42C26"/>
    <w:rsid w:val="00B440B3"/>
    <w:rsid w:val="00B44BF2"/>
    <w:rsid w:val="00B44D35"/>
    <w:rsid w:val="00B45223"/>
    <w:rsid w:val="00B454F4"/>
    <w:rsid w:val="00B456C9"/>
    <w:rsid w:val="00B46849"/>
    <w:rsid w:val="00B46916"/>
    <w:rsid w:val="00B476AB"/>
    <w:rsid w:val="00B47714"/>
    <w:rsid w:val="00B47780"/>
    <w:rsid w:val="00B4797E"/>
    <w:rsid w:val="00B47A91"/>
    <w:rsid w:val="00B47BFF"/>
    <w:rsid w:val="00B50150"/>
    <w:rsid w:val="00B50DD5"/>
    <w:rsid w:val="00B5111A"/>
    <w:rsid w:val="00B51B93"/>
    <w:rsid w:val="00B526B5"/>
    <w:rsid w:val="00B5292B"/>
    <w:rsid w:val="00B53653"/>
    <w:rsid w:val="00B53805"/>
    <w:rsid w:val="00B53BB3"/>
    <w:rsid w:val="00B53DE2"/>
    <w:rsid w:val="00B54233"/>
    <w:rsid w:val="00B5445E"/>
    <w:rsid w:val="00B54D38"/>
    <w:rsid w:val="00B54EE2"/>
    <w:rsid w:val="00B55208"/>
    <w:rsid w:val="00B55269"/>
    <w:rsid w:val="00B55276"/>
    <w:rsid w:val="00B55720"/>
    <w:rsid w:val="00B55833"/>
    <w:rsid w:val="00B558ED"/>
    <w:rsid w:val="00B566D8"/>
    <w:rsid w:val="00B5670A"/>
    <w:rsid w:val="00B57809"/>
    <w:rsid w:val="00B57BD6"/>
    <w:rsid w:val="00B602A0"/>
    <w:rsid w:val="00B6069F"/>
    <w:rsid w:val="00B608DF"/>
    <w:rsid w:val="00B60D8C"/>
    <w:rsid w:val="00B60ED0"/>
    <w:rsid w:val="00B61047"/>
    <w:rsid w:val="00B610E7"/>
    <w:rsid w:val="00B61AA6"/>
    <w:rsid w:val="00B62563"/>
    <w:rsid w:val="00B62629"/>
    <w:rsid w:val="00B62805"/>
    <w:rsid w:val="00B62AFA"/>
    <w:rsid w:val="00B630CF"/>
    <w:rsid w:val="00B631CF"/>
    <w:rsid w:val="00B635B3"/>
    <w:rsid w:val="00B642A8"/>
    <w:rsid w:val="00B644A8"/>
    <w:rsid w:val="00B6453C"/>
    <w:rsid w:val="00B6473B"/>
    <w:rsid w:val="00B64A80"/>
    <w:rsid w:val="00B64AB2"/>
    <w:rsid w:val="00B64C10"/>
    <w:rsid w:val="00B64CE0"/>
    <w:rsid w:val="00B651DA"/>
    <w:rsid w:val="00B651FE"/>
    <w:rsid w:val="00B65666"/>
    <w:rsid w:val="00B65A24"/>
    <w:rsid w:val="00B65DAE"/>
    <w:rsid w:val="00B66414"/>
    <w:rsid w:val="00B66495"/>
    <w:rsid w:val="00B66725"/>
    <w:rsid w:val="00B66D9A"/>
    <w:rsid w:val="00B66DA6"/>
    <w:rsid w:val="00B671BC"/>
    <w:rsid w:val="00B67270"/>
    <w:rsid w:val="00B672A4"/>
    <w:rsid w:val="00B673F3"/>
    <w:rsid w:val="00B679C8"/>
    <w:rsid w:val="00B67D47"/>
    <w:rsid w:val="00B67DC0"/>
    <w:rsid w:val="00B67FD4"/>
    <w:rsid w:val="00B70EF2"/>
    <w:rsid w:val="00B71116"/>
    <w:rsid w:val="00B7133E"/>
    <w:rsid w:val="00B713DF"/>
    <w:rsid w:val="00B71B7D"/>
    <w:rsid w:val="00B7290E"/>
    <w:rsid w:val="00B72A8E"/>
    <w:rsid w:val="00B72B1A"/>
    <w:rsid w:val="00B72CAB"/>
    <w:rsid w:val="00B745E6"/>
    <w:rsid w:val="00B74647"/>
    <w:rsid w:val="00B747A9"/>
    <w:rsid w:val="00B74BB5"/>
    <w:rsid w:val="00B74C5C"/>
    <w:rsid w:val="00B75273"/>
    <w:rsid w:val="00B752AF"/>
    <w:rsid w:val="00B752D4"/>
    <w:rsid w:val="00B75317"/>
    <w:rsid w:val="00B75A45"/>
    <w:rsid w:val="00B75A9D"/>
    <w:rsid w:val="00B75F65"/>
    <w:rsid w:val="00B76472"/>
    <w:rsid w:val="00B76D50"/>
    <w:rsid w:val="00B77209"/>
    <w:rsid w:val="00B77591"/>
    <w:rsid w:val="00B77E73"/>
    <w:rsid w:val="00B80380"/>
    <w:rsid w:val="00B808A1"/>
    <w:rsid w:val="00B80E1A"/>
    <w:rsid w:val="00B823CE"/>
    <w:rsid w:val="00B8272E"/>
    <w:rsid w:val="00B83432"/>
    <w:rsid w:val="00B84399"/>
    <w:rsid w:val="00B8445C"/>
    <w:rsid w:val="00B84471"/>
    <w:rsid w:val="00B84501"/>
    <w:rsid w:val="00B855BF"/>
    <w:rsid w:val="00B86098"/>
    <w:rsid w:val="00B864C2"/>
    <w:rsid w:val="00B86752"/>
    <w:rsid w:val="00B8680E"/>
    <w:rsid w:val="00B86BB8"/>
    <w:rsid w:val="00B86C05"/>
    <w:rsid w:val="00B87461"/>
    <w:rsid w:val="00B87CFE"/>
    <w:rsid w:val="00B90D86"/>
    <w:rsid w:val="00B91155"/>
    <w:rsid w:val="00B91A9B"/>
    <w:rsid w:val="00B9222A"/>
    <w:rsid w:val="00B9269F"/>
    <w:rsid w:val="00B92774"/>
    <w:rsid w:val="00B92E4A"/>
    <w:rsid w:val="00B9312E"/>
    <w:rsid w:val="00B9338B"/>
    <w:rsid w:val="00B934E0"/>
    <w:rsid w:val="00B9417F"/>
    <w:rsid w:val="00B945D3"/>
    <w:rsid w:val="00B9507E"/>
    <w:rsid w:val="00B9513D"/>
    <w:rsid w:val="00B95FDB"/>
    <w:rsid w:val="00B96154"/>
    <w:rsid w:val="00B96637"/>
    <w:rsid w:val="00B96A31"/>
    <w:rsid w:val="00B97043"/>
    <w:rsid w:val="00B979EA"/>
    <w:rsid w:val="00B97A21"/>
    <w:rsid w:val="00B97AD1"/>
    <w:rsid w:val="00B97F7D"/>
    <w:rsid w:val="00BA0433"/>
    <w:rsid w:val="00BA0776"/>
    <w:rsid w:val="00BA0C5A"/>
    <w:rsid w:val="00BA0CEB"/>
    <w:rsid w:val="00BA18CB"/>
    <w:rsid w:val="00BA1CA9"/>
    <w:rsid w:val="00BA1FBC"/>
    <w:rsid w:val="00BA1FF9"/>
    <w:rsid w:val="00BA2212"/>
    <w:rsid w:val="00BA2722"/>
    <w:rsid w:val="00BA2C05"/>
    <w:rsid w:val="00BA2D6E"/>
    <w:rsid w:val="00BA3243"/>
    <w:rsid w:val="00BA3883"/>
    <w:rsid w:val="00BA39A2"/>
    <w:rsid w:val="00BA3A29"/>
    <w:rsid w:val="00BA3B7D"/>
    <w:rsid w:val="00BA419A"/>
    <w:rsid w:val="00BA4552"/>
    <w:rsid w:val="00BA465A"/>
    <w:rsid w:val="00BA4974"/>
    <w:rsid w:val="00BA5D98"/>
    <w:rsid w:val="00BA65F1"/>
    <w:rsid w:val="00BA6C37"/>
    <w:rsid w:val="00BA77B1"/>
    <w:rsid w:val="00BA7926"/>
    <w:rsid w:val="00BA7D4E"/>
    <w:rsid w:val="00BB016D"/>
    <w:rsid w:val="00BB03AE"/>
    <w:rsid w:val="00BB1842"/>
    <w:rsid w:val="00BB1C97"/>
    <w:rsid w:val="00BB1DFC"/>
    <w:rsid w:val="00BB1EF4"/>
    <w:rsid w:val="00BB22E6"/>
    <w:rsid w:val="00BB2793"/>
    <w:rsid w:val="00BB27C2"/>
    <w:rsid w:val="00BB2C68"/>
    <w:rsid w:val="00BB2EC5"/>
    <w:rsid w:val="00BB3042"/>
    <w:rsid w:val="00BB3735"/>
    <w:rsid w:val="00BB3B70"/>
    <w:rsid w:val="00BB3E36"/>
    <w:rsid w:val="00BB3E52"/>
    <w:rsid w:val="00BB43EF"/>
    <w:rsid w:val="00BB4817"/>
    <w:rsid w:val="00BB4DBD"/>
    <w:rsid w:val="00BB4DCF"/>
    <w:rsid w:val="00BB515D"/>
    <w:rsid w:val="00BB55DE"/>
    <w:rsid w:val="00BB5705"/>
    <w:rsid w:val="00BB57F8"/>
    <w:rsid w:val="00BB5A4D"/>
    <w:rsid w:val="00BB6E29"/>
    <w:rsid w:val="00BB7463"/>
    <w:rsid w:val="00BB78E8"/>
    <w:rsid w:val="00BB7A1C"/>
    <w:rsid w:val="00BC00A6"/>
    <w:rsid w:val="00BC050F"/>
    <w:rsid w:val="00BC059F"/>
    <w:rsid w:val="00BC1223"/>
    <w:rsid w:val="00BC1554"/>
    <w:rsid w:val="00BC19EF"/>
    <w:rsid w:val="00BC1DB8"/>
    <w:rsid w:val="00BC1F03"/>
    <w:rsid w:val="00BC2188"/>
    <w:rsid w:val="00BC2660"/>
    <w:rsid w:val="00BC2738"/>
    <w:rsid w:val="00BC2898"/>
    <w:rsid w:val="00BC2904"/>
    <w:rsid w:val="00BC3584"/>
    <w:rsid w:val="00BC37B0"/>
    <w:rsid w:val="00BC4949"/>
    <w:rsid w:val="00BC5A9A"/>
    <w:rsid w:val="00BC5BA7"/>
    <w:rsid w:val="00BC5F38"/>
    <w:rsid w:val="00BC62DF"/>
    <w:rsid w:val="00BC676E"/>
    <w:rsid w:val="00BC70C8"/>
    <w:rsid w:val="00BD02FC"/>
    <w:rsid w:val="00BD0380"/>
    <w:rsid w:val="00BD05B3"/>
    <w:rsid w:val="00BD1DD8"/>
    <w:rsid w:val="00BD20A0"/>
    <w:rsid w:val="00BD34F2"/>
    <w:rsid w:val="00BD3F52"/>
    <w:rsid w:val="00BD43B9"/>
    <w:rsid w:val="00BD4495"/>
    <w:rsid w:val="00BD4764"/>
    <w:rsid w:val="00BD4AE8"/>
    <w:rsid w:val="00BD4C66"/>
    <w:rsid w:val="00BD5DA2"/>
    <w:rsid w:val="00BD7C6F"/>
    <w:rsid w:val="00BD7F1B"/>
    <w:rsid w:val="00BE0105"/>
    <w:rsid w:val="00BE0708"/>
    <w:rsid w:val="00BE0C49"/>
    <w:rsid w:val="00BE0D04"/>
    <w:rsid w:val="00BE0F03"/>
    <w:rsid w:val="00BE0F45"/>
    <w:rsid w:val="00BE24C4"/>
    <w:rsid w:val="00BE2E6D"/>
    <w:rsid w:val="00BE3CA1"/>
    <w:rsid w:val="00BE3EC9"/>
    <w:rsid w:val="00BE40E2"/>
    <w:rsid w:val="00BE472C"/>
    <w:rsid w:val="00BE473F"/>
    <w:rsid w:val="00BE48B4"/>
    <w:rsid w:val="00BE48C2"/>
    <w:rsid w:val="00BE4A99"/>
    <w:rsid w:val="00BE50CE"/>
    <w:rsid w:val="00BE549F"/>
    <w:rsid w:val="00BE607A"/>
    <w:rsid w:val="00BE6C81"/>
    <w:rsid w:val="00BE76B3"/>
    <w:rsid w:val="00BF0101"/>
    <w:rsid w:val="00BF01B9"/>
    <w:rsid w:val="00BF025F"/>
    <w:rsid w:val="00BF0974"/>
    <w:rsid w:val="00BF0C41"/>
    <w:rsid w:val="00BF0DD2"/>
    <w:rsid w:val="00BF0DE6"/>
    <w:rsid w:val="00BF1280"/>
    <w:rsid w:val="00BF12D2"/>
    <w:rsid w:val="00BF1A73"/>
    <w:rsid w:val="00BF1B0A"/>
    <w:rsid w:val="00BF1C7C"/>
    <w:rsid w:val="00BF1F18"/>
    <w:rsid w:val="00BF2CC6"/>
    <w:rsid w:val="00BF3B02"/>
    <w:rsid w:val="00BF3CFE"/>
    <w:rsid w:val="00BF3E14"/>
    <w:rsid w:val="00BF3FC6"/>
    <w:rsid w:val="00BF4A95"/>
    <w:rsid w:val="00BF4B0E"/>
    <w:rsid w:val="00BF57F3"/>
    <w:rsid w:val="00BF6170"/>
    <w:rsid w:val="00BF6987"/>
    <w:rsid w:val="00BF6BA4"/>
    <w:rsid w:val="00BF6BB2"/>
    <w:rsid w:val="00BF7BEC"/>
    <w:rsid w:val="00BF7C4F"/>
    <w:rsid w:val="00C00382"/>
    <w:rsid w:val="00C00D30"/>
    <w:rsid w:val="00C0155A"/>
    <w:rsid w:val="00C01B54"/>
    <w:rsid w:val="00C01DBE"/>
    <w:rsid w:val="00C01E4E"/>
    <w:rsid w:val="00C02563"/>
    <w:rsid w:val="00C0271F"/>
    <w:rsid w:val="00C02B81"/>
    <w:rsid w:val="00C02E04"/>
    <w:rsid w:val="00C036AB"/>
    <w:rsid w:val="00C038E0"/>
    <w:rsid w:val="00C03F61"/>
    <w:rsid w:val="00C042F6"/>
    <w:rsid w:val="00C04530"/>
    <w:rsid w:val="00C04587"/>
    <w:rsid w:val="00C04C07"/>
    <w:rsid w:val="00C04D82"/>
    <w:rsid w:val="00C05525"/>
    <w:rsid w:val="00C05897"/>
    <w:rsid w:val="00C05C12"/>
    <w:rsid w:val="00C0607A"/>
    <w:rsid w:val="00C06B52"/>
    <w:rsid w:val="00C06FFE"/>
    <w:rsid w:val="00C07329"/>
    <w:rsid w:val="00C073B8"/>
    <w:rsid w:val="00C07B1B"/>
    <w:rsid w:val="00C07E71"/>
    <w:rsid w:val="00C10278"/>
    <w:rsid w:val="00C10A7B"/>
    <w:rsid w:val="00C10F31"/>
    <w:rsid w:val="00C11218"/>
    <w:rsid w:val="00C11466"/>
    <w:rsid w:val="00C114DD"/>
    <w:rsid w:val="00C117EC"/>
    <w:rsid w:val="00C12351"/>
    <w:rsid w:val="00C12547"/>
    <w:rsid w:val="00C12D31"/>
    <w:rsid w:val="00C13199"/>
    <w:rsid w:val="00C1339F"/>
    <w:rsid w:val="00C134EB"/>
    <w:rsid w:val="00C13A8D"/>
    <w:rsid w:val="00C13B99"/>
    <w:rsid w:val="00C13CB6"/>
    <w:rsid w:val="00C14031"/>
    <w:rsid w:val="00C14E52"/>
    <w:rsid w:val="00C150B2"/>
    <w:rsid w:val="00C1541E"/>
    <w:rsid w:val="00C155A7"/>
    <w:rsid w:val="00C156D0"/>
    <w:rsid w:val="00C1571E"/>
    <w:rsid w:val="00C158A9"/>
    <w:rsid w:val="00C1626C"/>
    <w:rsid w:val="00C168EF"/>
    <w:rsid w:val="00C16B33"/>
    <w:rsid w:val="00C201AB"/>
    <w:rsid w:val="00C20E44"/>
    <w:rsid w:val="00C20FB3"/>
    <w:rsid w:val="00C2151B"/>
    <w:rsid w:val="00C21774"/>
    <w:rsid w:val="00C21894"/>
    <w:rsid w:val="00C21BF0"/>
    <w:rsid w:val="00C21DBF"/>
    <w:rsid w:val="00C226CE"/>
    <w:rsid w:val="00C22F36"/>
    <w:rsid w:val="00C235BA"/>
    <w:rsid w:val="00C236E4"/>
    <w:rsid w:val="00C23B30"/>
    <w:rsid w:val="00C23BD2"/>
    <w:rsid w:val="00C244F5"/>
    <w:rsid w:val="00C24562"/>
    <w:rsid w:val="00C24687"/>
    <w:rsid w:val="00C246AC"/>
    <w:rsid w:val="00C24A35"/>
    <w:rsid w:val="00C24B24"/>
    <w:rsid w:val="00C24F29"/>
    <w:rsid w:val="00C257DC"/>
    <w:rsid w:val="00C260F4"/>
    <w:rsid w:val="00C26868"/>
    <w:rsid w:val="00C26BE5"/>
    <w:rsid w:val="00C26EDE"/>
    <w:rsid w:val="00C27013"/>
    <w:rsid w:val="00C2707F"/>
    <w:rsid w:val="00C279F2"/>
    <w:rsid w:val="00C27A6D"/>
    <w:rsid w:val="00C27C24"/>
    <w:rsid w:val="00C27C3F"/>
    <w:rsid w:val="00C301ED"/>
    <w:rsid w:val="00C304F3"/>
    <w:rsid w:val="00C3072A"/>
    <w:rsid w:val="00C309B0"/>
    <w:rsid w:val="00C3113A"/>
    <w:rsid w:val="00C3287C"/>
    <w:rsid w:val="00C3374D"/>
    <w:rsid w:val="00C33B3A"/>
    <w:rsid w:val="00C344A1"/>
    <w:rsid w:val="00C34714"/>
    <w:rsid w:val="00C34AE8"/>
    <w:rsid w:val="00C34DA1"/>
    <w:rsid w:val="00C35385"/>
    <w:rsid w:val="00C35686"/>
    <w:rsid w:val="00C3619C"/>
    <w:rsid w:val="00C362D4"/>
    <w:rsid w:val="00C36314"/>
    <w:rsid w:val="00C365C6"/>
    <w:rsid w:val="00C36774"/>
    <w:rsid w:val="00C36963"/>
    <w:rsid w:val="00C36E4C"/>
    <w:rsid w:val="00C36EFA"/>
    <w:rsid w:val="00C3798D"/>
    <w:rsid w:val="00C40044"/>
    <w:rsid w:val="00C40384"/>
    <w:rsid w:val="00C40A44"/>
    <w:rsid w:val="00C424A9"/>
    <w:rsid w:val="00C431B6"/>
    <w:rsid w:val="00C43521"/>
    <w:rsid w:val="00C43B26"/>
    <w:rsid w:val="00C43D9C"/>
    <w:rsid w:val="00C44027"/>
    <w:rsid w:val="00C44D02"/>
    <w:rsid w:val="00C45919"/>
    <w:rsid w:val="00C46BF7"/>
    <w:rsid w:val="00C47819"/>
    <w:rsid w:val="00C50BBF"/>
    <w:rsid w:val="00C519CF"/>
    <w:rsid w:val="00C51EB3"/>
    <w:rsid w:val="00C5242D"/>
    <w:rsid w:val="00C526CD"/>
    <w:rsid w:val="00C52A88"/>
    <w:rsid w:val="00C52D82"/>
    <w:rsid w:val="00C531C6"/>
    <w:rsid w:val="00C535BB"/>
    <w:rsid w:val="00C53787"/>
    <w:rsid w:val="00C556D9"/>
    <w:rsid w:val="00C56A5D"/>
    <w:rsid w:val="00C571E4"/>
    <w:rsid w:val="00C5738C"/>
    <w:rsid w:val="00C57479"/>
    <w:rsid w:val="00C57714"/>
    <w:rsid w:val="00C5788B"/>
    <w:rsid w:val="00C57C4C"/>
    <w:rsid w:val="00C57CC9"/>
    <w:rsid w:val="00C57E7A"/>
    <w:rsid w:val="00C600C5"/>
    <w:rsid w:val="00C60640"/>
    <w:rsid w:val="00C60805"/>
    <w:rsid w:val="00C60D58"/>
    <w:rsid w:val="00C60D5D"/>
    <w:rsid w:val="00C61393"/>
    <w:rsid w:val="00C619AA"/>
    <w:rsid w:val="00C6255B"/>
    <w:rsid w:val="00C62572"/>
    <w:rsid w:val="00C627A0"/>
    <w:rsid w:val="00C62AE7"/>
    <w:rsid w:val="00C63174"/>
    <w:rsid w:val="00C6376D"/>
    <w:rsid w:val="00C64E5F"/>
    <w:rsid w:val="00C65677"/>
    <w:rsid w:val="00C65C2C"/>
    <w:rsid w:val="00C65C6E"/>
    <w:rsid w:val="00C65FAB"/>
    <w:rsid w:val="00C668C8"/>
    <w:rsid w:val="00C669A0"/>
    <w:rsid w:val="00C66A31"/>
    <w:rsid w:val="00C66A36"/>
    <w:rsid w:val="00C66C8A"/>
    <w:rsid w:val="00C66DCC"/>
    <w:rsid w:val="00C66E49"/>
    <w:rsid w:val="00C673B3"/>
    <w:rsid w:val="00C677C0"/>
    <w:rsid w:val="00C67B4A"/>
    <w:rsid w:val="00C67BFD"/>
    <w:rsid w:val="00C704CA"/>
    <w:rsid w:val="00C70562"/>
    <w:rsid w:val="00C70618"/>
    <w:rsid w:val="00C706F8"/>
    <w:rsid w:val="00C70AA8"/>
    <w:rsid w:val="00C7104C"/>
    <w:rsid w:val="00C71337"/>
    <w:rsid w:val="00C71D60"/>
    <w:rsid w:val="00C7230A"/>
    <w:rsid w:val="00C72D60"/>
    <w:rsid w:val="00C72D8F"/>
    <w:rsid w:val="00C72F4E"/>
    <w:rsid w:val="00C732BF"/>
    <w:rsid w:val="00C74521"/>
    <w:rsid w:val="00C745CA"/>
    <w:rsid w:val="00C74A51"/>
    <w:rsid w:val="00C74C62"/>
    <w:rsid w:val="00C7540C"/>
    <w:rsid w:val="00C75766"/>
    <w:rsid w:val="00C757EA"/>
    <w:rsid w:val="00C75ABB"/>
    <w:rsid w:val="00C761B7"/>
    <w:rsid w:val="00C76370"/>
    <w:rsid w:val="00C765A2"/>
    <w:rsid w:val="00C765E1"/>
    <w:rsid w:val="00C7684A"/>
    <w:rsid w:val="00C76BD8"/>
    <w:rsid w:val="00C778FE"/>
    <w:rsid w:val="00C77B1B"/>
    <w:rsid w:val="00C77C94"/>
    <w:rsid w:val="00C77CC1"/>
    <w:rsid w:val="00C77F81"/>
    <w:rsid w:val="00C8033C"/>
    <w:rsid w:val="00C80A66"/>
    <w:rsid w:val="00C80F4C"/>
    <w:rsid w:val="00C80F55"/>
    <w:rsid w:val="00C81D4F"/>
    <w:rsid w:val="00C82359"/>
    <w:rsid w:val="00C824A3"/>
    <w:rsid w:val="00C82F8A"/>
    <w:rsid w:val="00C838E7"/>
    <w:rsid w:val="00C83E47"/>
    <w:rsid w:val="00C8408D"/>
    <w:rsid w:val="00C841FA"/>
    <w:rsid w:val="00C844B0"/>
    <w:rsid w:val="00C844CA"/>
    <w:rsid w:val="00C84984"/>
    <w:rsid w:val="00C85A1C"/>
    <w:rsid w:val="00C85BDF"/>
    <w:rsid w:val="00C85C67"/>
    <w:rsid w:val="00C85E57"/>
    <w:rsid w:val="00C8675F"/>
    <w:rsid w:val="00C8687E"/>
    <w:rsid w:val="00C86EC6"/>
    <w:rsid w:val="00C86F19"/>
    <w:rsid w:val="00C87766"/>
    <w:rsid w:val="00C8776E"/>
    <w:rsid w:val="00C87A18"/>
    <w:rsid w:val="00C9068B"/>
    <w:rsid w:val="00C91080"/>
    <w:rsid w:val="00C91B2C"/>
    <w:rsid w:val="00C91C1A"/>
    <w:rsid w:val="00C91C90"/>
    <w:rsid w:val="00C91F2E"/>
    <w:rsid w:val="00C9296B"/>
    <w:rsid w:val="00C92983"/>
    <w:rsid w:val="00C92AEC"/>
    <w:rsid w:val="00C92EF9"/>
    <w:rsid w:val="00C935E2"/>
    <w:rsid w:val="00C93824"/>
    <w:rsid w:val="00C93F90"/>
    <w:rsid w:val="00C940AB"/>
    <w:rsid w:val="00C94B95"/>
    <w:rsid w:val="00C94DFE"/>
    <w:rsid w:val="00C94FEA"/>
    <w:rsid w:val="00C95387"/>
    <w:rsid w:val="00C955F4"/>
    <w:rsid w:val="00C9561B"/>
    <w:rsid w:val="00C9591C"/>
    <w:rsid w:val="00C95999"/>
    <w:rsid w:val="00C95D3F"/>
    <w:rsid w:val="00C96773"/>
    <w:rsid w:val="00C96A6F"/>
    <w:rsid w:val="00C96D85"/>
    <w:rsid w:val="00C97650"/>
    <w:rsid w:val="00C97CDD"/>
    <w:rsid w:val="00CA0212"/>
    <w:rsid w:val="00CA0371"/>
    <w:rsid w:val="00CA0955"/>
    <w:rsid w:val="00CA1772"/>
    <w:rsid w:val="00CA1773"/>
    <w:rsid w:val="00CA2136"/>
    <w:rsid w:val="00CA2BFB"/>
    <w:rsid w:val="00CA2C46"/>
    <w:rsid w:val="00CA2EE8"/>
    <w:rsid w:val="00CA3167"/>
    <w:rsid w:val="00CA31DF"/>
    <w:rsid w:val="00CA31E7"/>
    <w:rsid w:val="00CA34E7"/>
    <w:rsid w:val="00CA3510"/>
    <w:rsid w:val="00CA3E9F"/>
    <w:rsid w:val="00CA456E"/>
    <w:rsid w:val="00CA46D4"/>
    <w:rsid w:val="00CA475A"/>
    <w:rsid w:val="00CA5A4F"/>
    <w:rsid w:val="00CA5F6B"/>
    <w:rsid w:val="00CA6002"/>
    <w:rsid w:val="00CA7007"/>
    <w:rsid w:val="00CA71B2"/>
    <w:rsid w:val="00CA78F2"/>
    <w:rsid w:val="00CB0605"/>
    <w:rsid w:val="00CB0ACD"/>
    <w:rsid w:val="00CB138E"/>
    <w:rsid w:val="00CB1DEA"/>
    <w:rsid w:val="00CB24F1"/>
    <w:rsid w:val="00CB2761"/>
    <w:rsid w:val="00CB28C0"/>
    <w:rsid w:val="00CB3CA8"/>
    <w:rsid w:val="00CB44D1"/>
    <w:rsid w:val="00CB4583"/>
    <w:rsid w:val="00CB5DE5"/>
    <w:rsid w:val="00CB66A8"/>
    <w:rsid w:val="00CB67EF"/>
    <w:rsid w:val="00CB6CEE"/>
    <w:rsid w:val="00CB6E58"/>
    <w:rsid w:val="00CB6FCF"/>
    <w:rsid w:val="00CB73AC"/>
    <w:rsid w:val="00CB74D3"/>
    <w:rsid w:val="00CB7B5D"/>
    <w:rsid w:val="00CB7D54"/>
    <w:rsid w:val="00CC055E"/>
    <w:rsid w:val="00CC0C0B"/>
    <w:rsid w:val="00CC0F68"/>
    <w:rsid w:val="00CC0F9E"/>
    <w:rsid w:val="00CC1526"/>
    <w:rsid w:val="00CC34F9"/>
    <w:rsid w:val="00CC414D"/>
    <w:rsid w:val="00CC4D23"/>
    <w:rsid w:val="00CC56CD"/>
    <w:rsid w:val="00CC58D2"/>
    <w:rsid w:val="00CC5DAB"/>
    <w:rsid w:val="00CC5F70"/>
    <w:rsid w:val="00CC62DD"/>
    <w:rsid w:val="00CC649A"/>
    <w:rsid w:val="00CC69C3"/>
    <w:rsid w:val="00CC6C49"/>
    <w:rsid w:val="00CC6DEF"/>
    <w:rsid w:val="00CC6E3D"/>
    <w:rsid w:val="00CC7181"/>
    <w:rsid w:val="00CC7D25"/>
    <w:rsid w:val="00CD0132"/>
    <w:rsid w:val="00CD05A6"/>
    <w:rsid w:val="00CD0AAD"/>
    <w:rsid w:val="00CD269C"/>
    <w:rsid w:val="00CD27D9"/>
    <w:rsid w:val="00CD2B63"/>
    <w:rsid w:val="00CD3B77"/>
    <w:rsid w:val="00CD3BD3"/>
    <w:rsid w:val="00CD3E4B"/>
    <w:rsid w:val="00CD45EC"/>
    <w:rsid w:val="00CD4804"/>
    <w:rsid w:val="00CD4AF1"/>
    <w:rsid w:val="00CD5959"/>
    <w:rsid w:val="00CD5A08"/>
    <w:rsid w:val="00CD5F4F"/>
    <w:rsid w:val="00CD61C3"/>
    <w:rsid w:val="00CD6890"/>
    <w:rsid w:val="00CD6D9B"/>
    <w:rsid w:val="00CD71D5"/>
    <w:rsid w:val="00CD777F"/>
    <w:rsid w:val="00CE0064"/>
    <w:rsid w:val="00CE0D4F"/>
    <w:rsid w:val="00CE0FF4"/>
    <w:rsid w:val="00CE1503"/>
    <w:rsid w:val="00CE1AA5"/>
    <w:rsid w:val="00CE1D33"/>
    <w:rsid w:val="00CE1F08"/>
    <w:rsid w:val="00CE21C0"/>
    <w:rsid w:val="00CE265D"/>
    <w:rsid w:val="00CE29B9"/>
    <w:rsid w:val="00CE2B5B"/>
    <w:rsid w:val="00CE3550"/>
    <w:rsid w:val="00CE3765"/>
    <w:rsid w:val="00CE3CA6"/>
    <w:rsid w:val="00CE3CAC"/>
    <w:rsid w:val="00CE3E78"/>
    <w:rsid w:val="00CE4173"/>
    <w:rsid w:val="00CE4A45"/>
    <w:rsid w:val="00CE4BA0"/>
    <w:rsid w:val="00CE4CD7"/>
    <w:rsid w:val="00CE4D9E"/>
    <w:rsid w:val="00CE5252"/>
    <w:rsid w:val="00CE55B0"/>
    <w:rsid w:val="00CE575F"/>
    <w:rsid w:val="00CE5A51"/>
    <w:rsid w:val="00CE5B58"/>
    <w:rsid w:val="00CE5B5A"/>
    <w:rsid w:val="00CE6D4F"/>
    <w:rsid w:val="00CE6DBD"/>
    <w:rsid w:val="00CE7572"/>
    <w:rsid w:val="00CF0A2F"/>
    <w:rsid w:val="00CF0E00"/>
    <w:rsid w:val="00CF19FC"/>
    <w:rsid w:val="00CF1D67"/>
    <w:rsid w:val="00CF1FC8"/>
    <w:rsid w:val="00CF1FF7"/>
    <w:rsid w:val="00CF2065"/>
    <w:rsid w:val="00CF24CB"/>
    <w:rsid w:val="00CF29BD"/>
    <w:rsid w:val="00CF37FA"/>
    <w:rsid w:val="00CF3988"/>
    <w:rsid w:val="00CF42C9"/>
    <w:rsid w:val="00CF474C"/>
    <w:rsid w:val="00CF4867"/>
    <w:rsid w:val="00CF4901"/>
    <w:rsid w:val="00CF4B43"/>
    <w:rsid w:val="00CF4F4D"/>
    <w:rsid w:val="00CF5A7C"/>
    <w:rsid w:val="00CF5B8A"/>
    <w:rsid w:val="00CF6042"/>
    <w:rsid w:val="00CF61DB"/>
    <w:rsid w:val="00CF63CE"/>
    <w:rsid w:val="00CF68B3"/>
    <w:rsid w:val="00CF6A78"/>
    <w:rsid w:val="00CF6E7C"/>
    <w:rsid w:val="00CF6EA1"/>
    <w:rsid w:val="00CF729D"/>
    <w:rsid w:val="00CF7451"/>
    <w:rsid w:val="00CF74C1"/>
    <w:rsid w:val="00CF7923"/>
    <w:rsid w:val="00CF79B3"/>
    <w:rsid w:val="00CF7D3C"/>
    <w:rsid w:val="00D02013"/>
    <w:rsid w:val="00D0208D"/>
    <w:rsid w:val="00D038B7"/>
    <w:rsid w:val="00D041A6"/>
    <w:rsid w:val="00D04B6C"/>
    <w:rsid w:val="00D04CFB"/>
    <w:rsid w:val="00D06207"/>
    <w:rsid w:val="00D068B5"/>
    <w:rsid w:val="00D068D1"/>
    <w:rsid w:val="00D0721C"/>
    <w:rsid w:val="00D0770E"/>
    <w:rsid w:val="00D078FD"/>
    <w:rsid w:val="00D07A9C"/>
    <w:rsid w:val="00D07FDB"/>
    <w:rsid w:val="00D10620"/>
    <w:rsid w:val="00D10A51"/>
    <w:rsid w:val="00D11444"/>
    <w:rsid w:val="00D12187"/>
    <w:rsid w:val="00D1231E"/>
    <w:rsid w:val="00D12346"/>
    <w:rsid w:val="00D125E3"/>
    <w:rsid w:val="00D12A29"/>
    <w:rsid w:val="00D12CD2"/>
    <w:rsid w:val="00D12D37"/>
    <w:rsid w:val="00D13175"/>
    <w:rsid w:val="00D13691"/>
    <w:rsid w:val="00D13902"/>
    <w:rsid w:val="00D13D21"/>
    <w:rsid w:val="00D14492"/>
    <w:rsid w:val="00D144FE"/>
    <w:rsid w:val="00D148D6"/>
    <w:rsid w:val="00D15168"/>
    <w:rsid w:val="00D156F3"/>
    <w:rsid w:val="00D159FC"/>
    <w:rsid w:val="00D15A82"/>
    <w:rsid w:val="00D15DBB"/>
    <w:rsid w:val="00D161AF"/>
    <w:rsid w:val="00D16926"/>
    <w:rsid w:val="00D17436"/>
    <w:rsid w:val="00D17A70"/>
    <w:rsid w:val="00D17FF8"/>
    <w:rsid w:val="00D20C14"/>
    <w:rsid w:val="00D20FCA"/>
    <w:rsid w:val="00D211DE"/>
    <w:rsid w:val="00D216C8"/>
    <w:rsid w:val="00D21A0F"/>
    <w:rsid w:val="00D22259"/>
    <w:rsid w:val="00D22C5D"/>
    <w:rsid w:val="00D24227"/>
    <w:rsid w:val="00D2432C"/>
    <w:rsid w:val="00D24547"/>
    <w:rsid w:val="00D247E8"/>
    <w:rsid w:val="00D24BF6"/>
    <w:rsid w:val="00D250AF"/>
    <w:rsid w:val="00D25293"/>
    <w:rsid w:val="00D253EE"/>
    <w:rsid w:val="00D255AF"/>
    <w:rsid w:val="00D25DA0"/>
    <w:rsid w:val="00D2656C"/>
    <w:rsid w:val="00D26663"/>
    <w:rsid w:val="00D26B2F"/>
    <w:rsid w:val="00D26F84"/>
    <w:rsid w:val="00D273FD"/>
    <w:rsid w:val="00D27533"/>
    <w:rsid w:val="00D278AD"/>
    <w:rsid w:val="00D30506"/>
    <w:rsid w:val="00D30786"/>
    <w:rsid w:val="00D31780"/>
    <w:rsid w:val="00D31927"/>
    <w:rsid w:val="00D319FA"/>
    <w:rsid w:val="00D31D6A"/>
    <w:rsid w:val="00D31DAA"/>
    <w:rsid w:val="00D31E23"/>
    <w:rsid w:val="00D3237F"/>
    <w:rsid w:val="00D32D4B"/>
    <w:rsid w:val="00D33114"/>
    <w:rsid w:val="00D33FAE"/>
    <w:rsid w:val="00D3410E"/>
    <w:rsid w:val="00D3455C"/>
    <w:rsid w:val="00D34B3B"/>
    <w:rsid w:val="00D35221"/>
    <w:rsid w:val="00D3524B"/>
    <w:rsid w:val="00D3551D"/>
    <w:rsid w:val="00D35669"/>
    <w:rsid w:val="00D360BC"/>
    <w:rsid w:val="00D36214"/>
    <w:rsid w:val="00D374FD"/>
    <w:rsid w:val="00D375ED"/>
    <w:rsid w:val="00D37D11"/>
    <w:rsid w:val="00D40043"/>
    <w:rsid w:val="00D4064F"/>
    <w:rsid w:val="00D40E5A"/>
    <w:rsid w:val="00D40EC6"/>
    <w:rsid w:val="00D4100C"/>
    <w:rsid w:val="00D4196A"/>
    <w:rsid w:val="00D42088"/>
    <w:rsid w:val="00D42659"/>
    <w:rsid w:val="00D42BC6"/>
    <w:rsid w:val="00D42D71"/>
    <w:rsid w:val="00D42FA3"/>
    <w:rsid w:val="00D431F4"/>
    <w:rsid w:val="00D432F3"/>
    <w:rsid w:val="00D433E5"/>
    <w:rsid w:val="00D43F82"/>
    <w:rsid w:val="00D440C8"/>
    <w:rsid w:val="00D4446C"/>
    <w:rsid w:val="00D44476"/>
    <w:rsid w:val="00D44854"/>
    <w:rsid w:val="00D448BF"/>
    <w:rsid w:val="00D4580C"/>
    <w:rsid w:val="00D45877"/>
    <w:rsid w:val="00D45D5A"/>
    <w:rsid w:val="00D45E6B"/>
    <w:rsid w:val="00D45F7F"/>
    <w:rsid w:val="00D463DC"/>
    <w:rsid w:val="00D468BA"/>
    <w:rsid w:val="00D468D7"/>
    <w:rsid w:val="00D46B4D"/>
    <w:rsid w:val="00D4717A"/>
    <w:rsid w:val="00D472EA"/>
    <w:rsid w:val="00D47919"/>
    <w:rsid w:val="00D47BE4"/>
    <w:rsid w:val="00D47DDE"/>
    <w:rsid w:val="00D5008D"/>
    <w:rsid w:val="00D50217"/>
    <w:rsid w:val="00D50449"/>
    <w:rsid w:val="00D5098A"/>
    <w:rsid w:val="00D50A51"/>
    <w:rsid w:val="00D50BCB"/>
    <w:rsid w:val="00D51277"/>
    <w:rsid w:val="00D5202D"/>
    <w:rsid w:val="00D52442"/>
    <w:rsid w:val="00D524F0"/>
    <w:rsid w:val="00D5252D"/>
    <w:rsid w:val="00D52D74"/>
    <w:rsid w:val="00D52EF6"/>
    <w:rsid w:val="00D52F1D"/>
    <w:rsid w:val="00D53047"/>
    <w:rsid w:val="00D53D93"/>
    <w:rsid w:val="00D53DB6"/>
    <w:rsid w:val="00D53E03"/>
    <w:rsid w:val="00D5402C"/>
    <w:rsid w:val="00D5466C"/>
    <w:rsid w:val="00D5478E"/>
    <w:rsid w:val="00D54811"/>
    <w:rsid w:val="00D54DDA"/>
    <w:rsid w:val="00D55018"/>
    <w:rsid w:val="00D550E1"/>
    <w:rsid w:val="00D55586"/>
    <w:rsid w:val="00D565B4"/>
    <w:rsid w:val="00D56995"/>
    <w:rsid w:val="00D56A09"/>
    <w:rsid w:val="00D573DA"/>
    <w:rsid w:val="00D57A89"/>
    <w:rsid w:val="00D60267"/>
    <w:rsid w:val="00D603D7"/>
    <w:rsid w:val="00D60713"/>
    <w:rsid w:val="00D60AD3"/>
    <w:rsid w:val="00D60BCF"/>
    <w:rsid w:val="00D6136F"/>
    <w:rsid w:val="00D61682"/>
    <w:rsid w:val="00D617EA"/>
    <w:rsid w:val="00D6187E"/>
    <w:rsid w:val="00D61942"/>
    <w:rsid w:val="00D621DC"/>
    <w:rsid w:val="00D62367"/>
    <w:rsid w:val="00D624ED"/>
    <w:rsid w:val="00D62677"/>
    <w:rsid w:val="00D62C03"/>
    <w:rsid w:val="00D63115"/>
    <w:rsid w:val="00D633B3"/>
    <w:rsid w:val="00D63733"/>
    <w:rsid w:val="00D638CD"/>
    <w:rsid w:val="00D63990"/>
    <w:rsid w:val="00D63BB8"/>
    <w:rsid w:val="00D63CF4"/>
    <w:rsid w:val="00D63CFA"/>
    <w:rsid w:val="00D64CBB"/>
    <w:rsid w:val="00D650A0"/>
    <w:rsid w:val="00D652AE"/>
    <w:rsid w:val="00D65529"/>
    <w:rsid w:val="00D655A9"/>
    <w:rsid w:val="00D65813"/>
    <w:rsid w:val="00D65B5E"/>
    <w:rsid w:val="00D663D6"/>
    <w:rsid w:val="00D6698F"/>
    <w:rsid w:val="00D66AD0"/>
    <w:rsid w:val="00D66AF1"/>
    <w:rsid w:val="00D670C3"/>
    <w:rsid w:val="00D67279"/>
    <w:rsid w:val="00D674B3"/>
    <w:rsid w:val="00D67A11"/>
    <w:rsid w:val="00D67BAF"/>
    <w:rsid w:val="00D70AA4"/>
    <w:rsid w:val="00D70AB4"/>
    <w:rsid w:val="00D70DD2"/>
    <w:rsid w:val="00D71062"/>
    <w:rsid w:val="00D711FB"/>
    <w:rsid w:val="00D7167A"/>
    <w:rsid w:val="00D71D3A"/>
    <w:rsid w:val="00D721A7"/>
    <w:rsid w:val="00D726E3"/>
    <w:rsid w:val="00D72DE4"/>
    <w:rsid w:val="00D734DC"/>
    <w:rsid w:val="00D73537"/>
    <w:rsid w:val="00D7356C"/>
    <w:rsid w:val="00D73750"/>
    <w:rsid w:val="00D73BAF"/>
    <w:rsid w:val="00D740B5"/>
    <w:rsid w:val="00D7413F"/>
    <w:rsid w:val="00D7415F"/>
    <w:rsid w:val="00D745EC"/>
    <w:rsid w:val="00D75157"/>
    <w:rsid w:val="00D75EB3"/>
    <w:rsid w:val="00D764AF"/>
    <w:rsid w:val="00D76985"/>
    <w:rsid w:val="00D7759C"/>
    <w:rsid w:val="00D77DE8"/>
    <w:rsid w:val="00D80373"/>
    <w:rsid w:val="00D8068E"/>
    <w:rsid w:val="00D80917"/>
    <w:rsid w:val="00D813BE"/>
    <w:rsid w:val="00D81B81"/>
    <w:rsid w:val="00D820CD"/>
    <w:rsid w:val="00D822FF"/>
    <w:rsid w:val="00D82C4E"/>
    <w:rsid w:val="00D8386E"/>
    <w:rsid w:val="00D83D73"/>
    <w:rsid w:val="00D8441F"/>
    <w:rsid w:val="00D84D4F"/>
    <w:rsid w:val="00D84D9A"/>
    <w:rsid w:val="00D85D96"/>
    <w:rsid w:val="00D85DF2"/>
    <w:rsid w:val="00D85EA2"/>
    <w:rsid w:val="00D85F25"/>
    <w:rsid w:val="00D861DF"/>
    <w:rsid w:val="00D864F7"/>
    <w:rsid w:val="00D865FB"/>
    <w:rsid w:val="00D873C1"/>
    <w:rsid w:val="00D8769A"/>
    <w:rsid w:val="00D87793"/>
    <w:rsid w:val="00D878E3"/>
    <w:rsid w:val="00D87BAB"/>
    <w:rsid w:val="00D90055"/>
    <w:rsid w:val="00D90DF7"/>
    <w:rsid w:val="00D9175C"/>
    <w:rsid w:val="00D923AB"/>
    <w:rsid w:val="00D923F1"/>
    <w:rsid w:val="00D92BC4"/>
    <w:rsid w:val="00D932ED"/>
    <w:rsid w:val="00D93462"/>
    <w:rsid w:val="00D93590"/>
    <w:rsid w:val="00D935C1"/>
    <w:rsid w:val="00D938C0"/>
    <w:rsid w:val="00D93A51"/>
    <w:rsid w:val="00D94095"/>
    <w:rsid w:val="00D941A9"/>
    <w:rsid w:val="00D9423B"/>
    <w:rsid w:val="00D9496A"/>
    <w:rsid w:val="00D952A0"/>
    <w:rsid w:val="00D9574A"/>
    <w:rsid w:val="00D95F9E"/>
    <w:rsid w:val="00D96210"/>
    <w:rsid w:val="00D964E4"/>
    <w:rsid w:val="00D9680B"/>
    <w:rsid w:val="00D96BE2"/>
    <w:rsid w:val="00D96CA1"/>
    <w:rsid w:val="00D971EC"/>
    <w:rsid w:val="00D97757"/>
    <w:rsid w:val="00D97EA7"/>
    <w:rsid w:val="00DA080E"/>
    <w:rsid w:val="00DA0DC0"/>
    <w:rsid w:val="00DA0FD9"/>
    <w:rsid w:val="00DA11F6"/>
    <w:rsid w:val="00DA1318"/>
    <w:rsid w:val="00DA1921"/>
    <w:rsid w:val="00DA201B"/>
    <w:rsid w:val="00DA22CB"/>
    <w:rsid w:val="00DA2578"/>
    <w:rsid w:val="00DA25CC"/>
    <w:rsid w:val="00DA2693"/>
    <w:rsid w:val="00DA27BA"/>
    <w:rsid w:val="00DA297C"/>
    <w:rsid w:val="00DA2D97"/>
    <w:rsid w:val="00DA4627"/>
    <w:rsid w:val="00DA4651"/>
    <w:rsid w:val="00DA4CA5"/>
    <w:rsid w:val="00DA4E1C"/>
    <w:rsid w:val="00DA4EC2"/>
    <w:rsid w:val="00DA55A2"/>
    <w:rsid w:val="00DA5713"/>
    <w:rsid w:val="00DA629E"/>
    <w:rsid w:val="00DA701B"/>
    <w:rsid w:val="00DA766E"/>
    <w:rsid w:val="00DA7A6C"/>
    <w:rsid w:val="00DB0C67"/>
    <w:rsid w:val="00DB12CA"/>
    <w:rsid w:val="00DB1515"/>
    <w:rsid w:val="00DB16B3"/>
    <w:rsid w:val="00DB1886"/>
    <w:rsid w:val="00DB1F5B"/>
    <w:rsid w:val="00DB28FD"/>
    <w:rsid w:val="00DB2B46"/>
    <w:rsid w:val="00DB2F68"/>
    <w:rsid w:val="00DB3088"/>
    <w:rsid w:val="00DB33DB"/>
    <w:rsid w:val="00DB3F42"/>
    <w:rsid w:val="00DB4062"/>
    <w:rsid w:val="00DB4569"/>
    <w:rsid w:val="00DB527E"/>
    <w:rsid w:val="00DB5B1F"/>
    <w:rsid w:val="00DB616C"/>
    <w:rsid w:val="00DB6238"/>
    <w:rsid w:val="00DB6641"/>
    <w:rsid w:val="00DB6676"/>
    <w:rsid w:val="00DB6C8D"/>
    <w:rsid w:val="00DB6F7F"/>
    <w:rsid w:val="00DB7003"/>
    <w:rsid w:val="00DB735E"/>
    <w:rsid w:val="00DB78FF"/>
    <w:rsid w:val="00DB7B5D"/>
    <w:rsid w:val="00DC0283"/>
    <w:rsid w:val="00DC0AAE"/>
    <w:rsid w:val="00DC0F2C"/>
    <w:rsid w:val="00DC13EE"/>
    <w:rsid w:val="00DC15E1"/>
    <w:rsid w:val="00DC1608"/>
    <w:rsid w:val="00DC17A9"/>
    <w:rsid w:val="00DC18FF"/>
    <w:rsid w:val="00DC1A95"/>
    <w:rsid w:val="00DC3119"/>
    <w:rsid w:val="00DC357C"/>
    <w:rsid w:val="00DC3A37"/>
    <w:rsid w:val="00DC3C15"/>
    <w:rsid w:val="00DC3CAA"/>
    <w:rsid w:val="00DC43B7"/>
    <w:rsid w:val="00DC45D1"/>
    <w:rsid w:val="00DC49F7"/>
    <w:rsid w:val="00DC4F21"/>
    <w:rsid w:val="00DC5003"/>
    <w:rsid w:val="00DC5474"/>
    <w:rsid w:val="00DC5912"/>
    <w:rsid w:val="00DC5E0F"/>
    <w:rsid w:val="00DC6554"/>
    <w:rsid w:val="00DC6CF0"/>
    <w:rsid w:val="00DC6FD8"/>
    <w:rsid w:val="00DC7C7A"/>
    <w:rsid w:val="00DD04F7"/>
    <w:rsid w:val="00DD0C16"/>
    <w:rsid w:val="00DD164D"/>
    <w:rsid w:val="00DD18B2"/>
    <w:rsid w:val="00DD1DEF"/>
    <w:rsid w:val="00DD21B3"/>
    <w:rsid w:val="00DD22A6"/>
    <w:rsid w:val="00DD253C"/>
    <w:rsid w:val="00DD2662"/>
    <w:rsid w:val="00DD2AC4"/>
    <w:rsid w:val="00DD35BE"/>
    <w:rsid w:val="00DD360D"/>
    <w:rsid w:val="00DD474C"/>
    <w:rsid w:val="00DD4D90"/>
    <w:rsid w:val="00DD5703"/>
    <w:rsid w:val="00DD5878"/>
    <w:rsid w:val="00DD59D2"/>
    <w:rsid w:val="00DD5ECD"/>
    <w:rsid w:val="00DD5FC0"/>
    <w:rsid w:val="00DD64B6"/>
    <w:rsid w:val="00DD7172"/>
    <w:rsid w:val="00DD7483"/>
    <w:rsid w:val="00DD7CDD"/>
    <w:rsid w:val="00DD7D52"/>
    <w:rsid w:val="00DE044C"/>
    <w:rsid w:val="00DE0BE8"/>
    <w:rsid w:val="00DE0C2F"/>
    <w:rsid w:val="00DE1280"/>
    <w:rsid w:val="00DE13B0"/>
    <w:rsid w:val="00DE13EC"/>
    <w:rsid w:val="00DE20A1"/>
    <w:rsid w:val="00DE2284"/>
    <w:rsid w:val="00DE22B4"/>
    <w:rsid w:val="00DE24ED"/>
    <w:rsid w:val="00DE25EE"/>
    <w:rsid w:val="00DE2C62"/>
    <w:rsid w:val="00DE30B7"/>
    <w:rsid w:val="00DE3238"/>
    <w:rsid w:val="00DE3596"/>
    <w:rsid w:val="00DE36E1"/>
    <w:rsid w:val="00DE3738"/>
    <w:rsid w:val="00DE3766"/>
    <w:rsid w:val="00DE4B05"/>
    <w:rsid w:val="00DE4BF7"/>
    <w:rsid w:val="00DE4C10"/>
    <w:rsid w:val="00DE5821"/>
    <w:rsid w:val="00DE684F"/>
    <w:rsid w:val="00DE6BE8"/>
    <w:rsid w:val="00DE6CCD"/>
    <w:rsid w:val="00DE6DCC"/>
    <w:rsid w:val="00DE75BC"/>
    <w:rsid w:val="00DE780F"/>
    <w:rsid w:val="00DE7869"/>
    <w:rsid w:val="00DF0115"/>
    <w:rsid w:val="00DF02DF"/>
    <w:rsid w:val="00DF05A8"/>
    <w:rsid w:val="00DF0894"/>
    <w:rsid w:val="00DF0D10"/>
    <w:rsid w:val="00DF0F0F"/>
    <w:rsid w:val="00DF1243"/>
    <w:rsid w:val="00DF1F0B"/>
    <w:rsid w:val="00DF2031"/>
    <w:rsid w:val="00DF212F"/>
    <w:rsid w:val="00DF24A7"/>
    <w:rsid w:val="00DF2806"/>
    <w:rsid w:val="00DF2CAC"/>
    <w:rsid w:val="00DF2F5A"/>
    <w:rsid w:val="00DF2FA4"/>
    <w:rsid w:val="00DF396F"/>
    <w:rsid w:val="00DF3CFC"/>
    <w:rsid w:val="00DF52C1"/>
    <w:rsid w:val="00DF595D"/>
    <w:rsid w:val="00DF6199"/>
    <w:rsid w:val="00DF6214"/>
    <w:rsid w:val="00DF66B0"/>
    <w:rsid w:val="00DF7045"/>
    <w:rsid w:val="00DF758B"/>
    <w:rsid w:val="00E00626"/>
    <w:rsid w:val="00E007FF"/>
    <w:rsid w:val="00E00DC1"/>
    <w:rsid w:val="00E00DDD"/>
    <w:rsid w:val="00E01071"/>
    <w:rsid w:val="00E01196"/>
    <w:rsid w:val="00E01507"/>
    <w:rsid w:val="00E015E5"/>
    <w:rsid w:val="00E0182A"/>
    <w:rsid w:val="00E02A80"/>
    <w:rsid w:val="00E0315A"/>
    <w:rsid w:val="00E03553"/>
    <w:rsid w:val="00E03BCB"/>
    <w:rsid w:val="00E0471B"/>
    <w:rsid w:val="00E04CFB"/>
    <w:rsid w:val="00E04F90"/>
    <w:rsid w:val="00E05625"/>
    <w:rsid w:val="00E05A43"/>
    <w:rsid w:val="00E05B77"/>
    <w:rsid w:val="00E068DC"/>
    <w:rsid w:val="00E074BE"/>
    <w:rsid w:val="00E07549"/>
    <w:rsid w:val="00E07C05"/>
    <w:rsid w:val="00E07ED6"/>
    <w:rsid w:val="00E102CE"/>
    <w:rsid w:val="00E1067D"/>
    <w:rsid w:val="00E10691"/>
    <w:rsid w:val="00E10F3A"/>
    <w:rsid w:val="00E1190B"/>
    <w:rsid w:val="00E120B3"/>
    <w:rsid w:val="00E12147"/>
    <w:rsid w:val="00E12169"/>
    <w:rsid w:val="00E122A1"/>
    <w:rsid w:val="00E12889"/>
    <w:rsid w:val="00E12B4D"/>
    <w:rsid w:val="00E12CB6"/>
    <w:rsid w:val="00E132D2"/>
    <w:rsid w:val="00E1390E"/>
    <w:rsid w:val="00E13BFB"/>
    <w:rsid w:val="00E148D1"/>
    <w:rsid w:val="00E152C2"/>
    <w:rsid w:val="00E15684"/>
    <w:rsid w:val="00E156D1"/>
    <w:rsid w:val="00E1598D"/>
    <w:rsid w:val="00E15DE1"/>
    <w:rsid w:val="00E16193"/>
    <w:rsid w:val="00E169E9"/>
    <w:rsid w:val="00E16B5F"/>
    <w:rsid w:val="00E16BA1"/>
    <w:rsid w:val="00E16CE6"/>
    <w:rsid w:val="00E16E4F"/>
    <w:rsid w:val="00E17025"/>
    <w:rsid w:val="00E1758E"/>
    <w:rsid w:val="00E17B62"/>
    <w:rsid w:val="00E2046D"/>
    <w:rsid w:val="00E204A4"/>
    <w:rsid w:val="00E20A54"/>
    <w:rsid w:val="00E20C88"/>
    <w:rsid w:val="00E21180"/>
    <w:rsid w:val="00E213D5"/>
    <w:rsid w:val="00E21B80"/>
    <w:rsid w:val="00E229F8"/>
    <w:rsid w:val="00E22C3A"/>
    <w:rsid w:val="00E23037"/>
    <w:rsid w:val="00E2319B"/>
    <w:rsid w:val="00E235ED"/>
    <w:rsid w:val="00E23632"/>
    <w:rsid w:val="00E23D5E"/>
    <w:rsid w:val="00E24AF6"/>
    <w:rsid w:val="00E25649"/>
    <w:rsid w:val="00E258D3"/>
    <w:rsid w:val="00E25F4C"/>
    <w:rsid w:val="00E262E0"/>
    <w:rsid w:val="00E27081"/>
    <w:rsid w:val="00E270EF"/>
    <w:rsid w:val="00E27455"/>
    <w:rsid w:val="00E274CE"/>
    <w:rsid w:val="00E275D4"/>
    <w:rsid w:val="00E2773A"/>
    <w:rsid w:val="00E27C26"/>
    <w:rsid w:val="00E27C38"/>
    <w:rsid w:val="00E304D7"/>
    <w:rsid w:val="00E30B68"/>
    <w:rsid w:val="00E30D2E"/>
    <w:rsid w:val="00E3192F"/>
    <w:rsid w:val="00E3269D"/>
    <w:rsid w:val="00E32D0E"/>
    <w:rsid w:val="00E335AD"/>
    <w:rsid w:val="00E3377E"/>
    <w:rsid w:val="00E3389A"/>
    <w:rsid w:val="00E339B3"/>
    <w:rsid w:val="00E3468B"/>
    <w:rsid w:val="00E346C4"/>
    <w:rsid w:val="00E347E4"/>
    <w:rsid w:val="00E34902"/>
    <w:rsid w:val="00E349CC"/>
    <w:rsid w:val="00E34D31"/>
    <w:rsid w:val="00E3512B"/>
    <w:rsid w:val="00E35400"/>
    <w:rsid w:val="00E356B5"/>
    <w:rsid w:val="00E358B3"/>
    <w:rsid w:val="00E35B0E"/>
    <w:rsid w:val="00E3679B"/>
    <w:rsid w:val="00E36AD7"/>
    <w:rsid w:val="00E372E3"/>
    <w:rsid w:val="00E374C5"/>
    <w:rsid w:val="00E37B2F"/>
    <w:rsid w:val="00E4060A"/>
    <w:rsid w:val="00E40ABA"/>
    <w:rsid w:val="00E40B14"/>
    <w:rsid w:val="00E40D99"/>
    <w:rsid w:val="00E41418"/>
    <w:rsid w:val="00E4165C"/>
    <w:rsid w:val="00E416B8"/>
    <w:rsid w:val="00E41964"/>
    <w:rsid w:val="00E41B49"/>
    <w:rsid w:val="00E41DA7"/>
    <w:rsid w:val="00E427FB"/>
    <w:rsid w:val="00E43159"/>
    <w:rsid w:val="00E431F0"/>
    <w:rsid w:val="00E43513"/>
    <w:rsid w:val="00E43C72"/>
    <w:rsid w:val="00E441F3"/>
    <w:rsid w:val="00E44745"/>
    <w:rsid w:val="00E44D75"/>
    <w:rsid w:val="00E44FC8"/>
    <w:rsid w:val="00E450D7"/>
    <w:rsid w:val="00E45108"/>
    <w:rsid w:val="00E45A2B"/>
    <w:rsid w:val="00E45AD2"/>
    <w:rsid w:val="00E4606C"/>
    <w:rsid w:val="00E460FC"/>
    <w:rsid w:val="00E46325"/>
    <w:rsid w:val="00E46931"/>
    <w:rsid w:val="00E46AB9"/>
    <w:rsid w:val="00E46B73"/>
    <w:rsid w:val="00E470E4"/>
    <w:rsid w:val="00E4720B"/>
    <w:rsid w:val="00E4723C"/>
    <w:rsid w:val="00E477E3"/>
    <w:rsid w:val="00E47F57"/>
    <w:rsid w:val="00E5015F"/>
    <w:rsid w:val="00E501B8"/>
    <w:rsid w:val="00E50277"/>
    <w:rsid w:val="00E50536"/>
    <w:rsid w:val="00E50F6E"/>
    <w:rsid w:val="00E51026"/>
    <w:rsid w:val="00E51BAB"/>
    <w:rsid w:val="00E51C1B"/>
    <w:rsid w:val="00E5288A"/>
    <w:rsid w:val="00E52AC5"/>
    <w:rsid w:val="00E53363"/>
    <w:rsid w:val="00E53C61"/>
    <w:rsid w:val="00E53DED"/>
    <w:rsid w:val="00E53E89"/>
    <w:rsid w:val="00E54699"/>
    <w:rsid w:val="00E54AE3"/>
    <w:rsid w:val="00E54B09"/>
    <w:rsid w:val="00E54B92"/>
    <w:rsid w:val="00E54D70"/>
    <w:rsid w:val="00E54E80"/>
    <w:rsid w:val="00E556BC"/>
    <w:rsid w:val="00E55B54"/>
    <w:rsid w:val="00E55B64"/>
    <w:rsid w:val="00E55E60"/>
    <w:rsid w:val="00E5624A"/>
    <w:rsid w:val="00E56344"/>
    <w:rsid w:val="00E56E4E"/>
    <w:rsid w:val="00E579AE"/>
    <w:rsid w:val="00E57E7F"/>
    <w:rsid w:val="00E60ECF"/>
    <w:rsid w:val="00E60F7A"/>
    <w:rsid w:val="00E60F80"/>
    <w:rsid w:val="00E61522"/>
    <w:rsid w:val="00E6160F"/>
    <w:rsid w:val="00E61A5C"/>
    <w:rsid w:val="00E61EDE"/>
    <w:rsid w:val="00E61FEE"/>
    <w:rsid w:val="00E622E0"/>
    <w:rsid w:val="00E62A3B"/>
    <w:rsid w:val="00E6355C"/>
    <w:rsid w:val="00E63AA4"/>
    <w:rsid w:val="00E640F3"/>
    <w:rsid w:val="00E645ED"/>
    <w:rsid w:val="00E64700"/>
    <w:rsid w:val="00E6479A"/>
    <w:rsid w:val="00E648D4"/>
    <w:rsid w:val="00E64A2A"/>
    <w:rsid w:val="00E64B34"/>
    <w:rsid w:val="00E64BF2"/>
    <w:rsid w:val="00E654F0"/>
    <w:rsid w:val="00E65ABD"/>
    <w:rsid w:val="00E65C88"/>
    <w:rsid w:val="00E65CE0"/>
    <w:rsid w:val="00E6656A"/>
    <w:rsid w:val="00E665FE"/>
    <w:rsid w:val="00E666ED"/>
    <w:rsid w:val="00E66A0D"/>
    <w:rsid w:val="00E6734B"/>
    <w:rsid w:val="00E67A08"/>
    <w:rsid w:val="00E67A31"/>
    <w:rsid w:val="00E67A66"/>
    <w:rsid w:val="00E70620"/>
    <w:rsid w:val="00E715C7"/>
    <w:rsid w:val="00E71FEA"/>
    <w:rsid w:val="00E72159"/>
    <w:rsid w:val="00E72262"/>
    <w:rsid w:val="00E72C1E"/>
    <w:rsid w:val="00E7383E"/>
    <w:rsid w:val="00E74388"/>
    <w:rsid w:val="00E74709"/>
    <w:rsid w:val="00E748C6"/>
    <w:rsid w:val="00E74A86"/>
    <w:rsid w:val="00E75C70"/>
    <w:rsid w:val="00E75CBB"/>
    <w:rsid w:val="00E760F7"/>
    <w:rsid w:val="00E764CF"/>
    <w:rsid w:val="00E7688F"/>
    <w:rsid w:val="00E76989"/>
    <w:rsid w:val="00E76A5A"/>
    <w:rsid w:val="00E76D2F"/>
    <w:rsid w:val="00E770CE"/>
    <w:rsid w:val="00E77249"/>
    <w:rsid w:val="00E77A49"/>
    <w:rsid w:val="00E80191"/>
    <w:rsid w:val="00E8061C"/>
    <w:rsid w:val="00E8071D"/>
    <w:rsid w:val="00E8092A"/>
    <w:rsid w:val="00E80D7A"/>
    <w:rsid w:val="00E822C8"/>
    <w:rsid w:val="00E823FC"/>
    <w:rsid w:val="00E82E75"/>
    <w:rsid w:val="00E82FBC"/>
    <w:rsid w:val="00E83D24"/>
    <w:rsid w:val="00E8400F"/>
    <w:rsid w:val="00E8438C"/>
    <w:rsid w:val="00E8577F"/>
    <w:rsid w:val="00E857CD"/>
    <w:rsid w:val="00E863CF"/>
    <w:rsid w:val="00E86A06"/>
    <w:rsid w:val="00E87273"/>
    <w:rsid w:val="00E87526"/>
    <w:rsid w:val="00E87CE2"/>
    <w:rsid w:val="00E87EAD"/>
    <w:rsid w:val="00E91E56"/>
    <w:rsid w:val="00E92533"/>
    <w:rsid w:val="00E92548"/>
    <w:rsid w:val="00E92AD8"/>
    <w:rsid w:val="00E93063"/>
    <w:rsid w:val="00E94A5C"/>
    <w:rsid w:val="00E951A0"/>
    <w:rsid w:val="00E95367"/>
    <w:rsid w:val="00E9592B"/>
    <w:rsid w:val="00E95B94"/>
    <w:rsid w:val="00E966C2"/>
    <w:rsid w:val="00E96858"/>
    <w:rsid w:val="00E96C1E"/>
    <w:rsid w:val="00E96C98"/>
    <w:rsid w:val="00E9734B"/>
    <w:rsid w:val="00E9755E"/>
    <w:rsid w:val="00E97904"/>
    <w:rsid w:val="00E97ADB"/>
    <w:rsid w:val="00E97C8D"/>
    <w:rsid w:val="00EA0D7B"/>
    <w:rsid w:val="00EA0E3C"/>
    <w:rsid w:val="00EA1044"/>
    <w:rsid w:val="00EA1E84"/>
    <w:rsid w:val="00EA229C"/>
    <w:rsid w:val="00EA2995"/>
    <w:rsid w:val="00EA3881"/>
    <w:rsid w:val="00EA38FA"/>
    <w:rsid w:val="00EA3D0A"/>
    <w:rsid w:val="00EA4165"/>
    <w:rsid w:val="00EA41B8"/>
    <w:rsid w:val="00EA42CC"/>
    <w:rsid w:val="00EA4ACC"/>
    <w:rsid w:val="00EA4B55"/>
    <w:rsid w:val="00EA4CB7"/>
    <w:rsid w:val="00EA59F2"/>
    <w:rsid w:val="00EA5BFC"/>
    <w:rsid w:val="00EA6798"/>
    <w:rsid w:val="00EA6AFF"/>
    <w:rsid w:val="00EA6DF1"/>
    <w:rsid w:val="00EA708E"/>
    <w:rsid w:val="00EA7305"/>
    <w:rsid w:val="00EB05F7"/>
    <w:rsid w:val="00EB1132"/>
    <w:rsid w:val="00EB2064"/>
    <w:rsid w:val="00EB2B86"/>
    <w:rsid w:val="00EB2D9A"/>
    <w:rsid w:val="00EB2F20"/>
    <w:rsid w:val="00EB3456"/>
    <w:rsid w:val="00EB42B1"/>
    <w:rsid w:val="00EB44F7"/>
    <w:rsid w:val="00EB5419"/>
    <w:rsid w:val="00EB5640"/>
    <w:rsid w:val="00EB5A67"/>
    <w:rsid w:val="00EB6E0B"/>
    <w:rsid w:val="00EB78AB"/>
    <w:rsid w:val="00EB7D78"/>
    <w:rsid w:val="00EC00A1"/>
    <w:rsid w:val="00EC015F"/>
    <w:rsid w:val="00EC041A"/>
    <w:rsid w:val="00EC09AA"/>
    <w:rsid w:val="00EC0C35"/>
    <w:rsid w:val="00EC0FF9"/>
    <w:rsid w:val="00EC106F"/>
    <w:rsid w:val="00EC10D7"/>
    <w:rsid w:val="00EC1214"/>
    <w:rsid w:val="00EC2775"/>
    <w:rsid w:val="00EC293C"/>
    <w:rsid w:val="00EC2DFB"/>
    <w:rsid w:val="00EC4168"/>
    <w:rsid w:val="00EC42AD"/>
    <w:rsid w:val="00EC5C0D"/>
    <w:rsid w:val="00EC5FD8"/>
    <w:rsid w:val="00EC6245"/>
    <w:rsid w:val="00EC6E5B"/>
    <w:rsid w:val="00EC717A"/>
    <w:rsid w:val="00EC7E58"/>
    <w:rsid w:val="00ED00E0"/>
    <w:rsid w:val="00ED0D92"/>
    <w:rsid w:val="00ED0E3D"/>
    <w:rsid w:val="00ED1551"/>
    <w:rsid w:val="00ED1644"/>
    <w:rsid w:val="00ED1EC2"/>
    <w:rsid w:val="00ED2136"/>
    <w:rsid w:val="00ED23C8"/>
    <w:rsid w:val="00ED2439"/>
    <w:rsid w:val="00ED282E"/>
    <w:rsid w:val="00ED2BA6"/>
    <w:rsid w:val="00ED3014"/>
    <w:rsid w:val="00ED301B"/>
    <w:rsid w:val="00ED367A"/>
    <w:rsid w:val="00ED369A"/>
    <w:rsid w:val="00ED3D9E"/>
    <w:rsid w:val="00ED4042"/>
    <w:rsid w:val="00ED44A7"/>
    <w:rsid w:val="00ED44F5"/>
    <w:rsid w:val="00ED4B8C"/>
    <w:rsid w:val="00ED4EFB"/>
    <w:rsid w:val="00ED5CAC"/>
    <w:rsid w:val="00ED613E"/>
    <w:rsid w:val="00ED6A3C"/>
    <w:rsid w:val="00ED6CE3"/>
    <w:rsid w:val="00ED720E"/>
    <w:rsid w:val="00ED75B9"/>
    <w:rsid w:val="00ED7BFB"/>
    <w:rsid w:val="00ED7C89"/>
    <w:rsid w:val="00ED7E95"/>
    <w:rsid w:val="00EE0265"/>
    <w:rsid w:val="00EE033C"/>
    <w:rsid w:val="00EE06B5"/>
    <w:rsid w:val="00EE0B6A"/>
    <w:rsid w:val="00EE1239"/>
    <w:rsid w:val="00EE131F"/>
    <w:rsid w:val="00EE14D0"/>
    <w:rsid w:val="00EE1887"/>
    <w:rsid w:val="00EE18E4"/>
    <w:rsid w:val="00EE1E26"/>
    <w:rsid w:val="00EE1E5E"/>
    <w:rsid w:val="00EE220C"/>
    <w:rsid w:val="00EE2A85"/>
    <w:rsid w:val="00EE33DA"/>
    <w:rsid w:val="00EE3956"/>
    <w:rsid w:val="00EE4EE6"/>
    <w:rsid w:val="00EE4EED"/>
    <w:rsid w:val="00EE556B"/>
    <w:rsid w:val="00EE5DC0"/>
    <w:rsid w:val="00EE62A5"/>
    <w:rsid w:val="00EE6AF5"/>
    <w:rsid w:val="00EE6B83"/>
    <w:rsid w:val="00EE7927"/>
    <w:rsid w:val="00EF04CF"/>
    <w:rsid w:val="00EF0852"/>
    <w:rsid w:val="00EF0A90"/>
    <w:rsid w:val="00EF0B18"/>
    <w:rsid w:val="00EF11A8"/>
    <w:rsid w:val="00EF124C"/>
    <w:rsid w:val="00EF17AA"/>
    <w:rsid w:val="00EF2097"/>
    <w:rsid w:val="00EF261C"/>
    <w:rsid w:val="00EF29BF"/>
    <w:rsid w:val="00EF3610"/>
    <w:rsid w:val="00EF382C"/>
    <w:rsid w:val="00EF40D2"/>
    <w:rsid w:val="00EF4169"/>
    <w:rsid w:val="00EF4580"/>
    <w:rsid w:val="00EF4710"/>
    <w:rsid w:val="00EF4B6B"/>
    <w:rsid w:val="00EF4DAA"/>
    <w:rsid w:val="00EF5D73"/>
    <w:rsid w:val="00EF5FD1"/>
    <w:rsid w:val="00EF65EF"/>
    <w:rsid w:val="00EF6710"/>
    <w:rsid w:val="00EF6A17"/>
    <w:rsid w:val="00EF7BAB"/>
    <w:rsid w:val="00EF7BCA"/>
    <w:rsid w:val="00EF7DC0"/>
    <w:rsid w:val="00F0024D"/>
    <w:rsid w:val="00F002CF"/>
    <w:rsid w:val="00F00B83"/>
    <w:rsid w:val="00F018FA"/>
    <w:rsid w:val="00F0194D"/>
    <w:rsid w:val="00F01F0C"/>
    <w:rsid w:val="00F02142"/>
    <w:rsid w:val="00F02BEB"/>
    <w:rsid w:val="00F02BFF"/>
    <w:rsid w:val="00F02C2C"/>
    <w:rsid w:val="00F02D5B"/>
    <w:rsid w:val="00F02F47"/>
    <w:rsid w:val="00F02FDF"/>
    <w:rsid w:val="00F040B1"/>
    <w:rsid w:val="00F04515"/>
    <w:rsid w:val="00F0460B"/>
    <w:rsid w:val="00F04E4D"/>
    <w:rsid w:val="00F04EF5"/>
    <w:rsid w:val="00F0618D"/>
    <w:rsid w:val="00F063B4"/>
    <w:rsid w:val="00F065F9"/>
    <w:rsid w:val="00F066B7"/>
    <w:rsid w:val="00F06C07"/>
    <w:rsid w:val="00F06C8F"/>
    <w:rsid w:val="00F06D05"/>
    <w:rsid w:val="00F071AE"/>
    <w:rsid w:val="00F07234"/>
    <w:rsid w:val="00F07C4D"/>
    <w:rsid w:val="00F07CAD"/>
    <w:rsid w:val="00F1007B"/>
    <w:rsid w:val="00F1022B"/>
    <w:rsid w:val="00F10A04"/>
    <w:rsid w:val="00F112D8"/>
    <w:rsid w:val="00F11504"/>
    <w:rsid w:val="00F117EF"/>
    <w:rsid w:val="00F1188A"/>
    <w:rsid w:val="00F11E3A"/>
    <w:rsid w:val="00F12417"/>
    <w:rsid w:val="00F12460"/>
    <w:rsid w:val="00F1266B"/>
    <w:rsid w:val="00F12832"/>
    <w:rsid w:val="00F12BA1"/>
    <w:rsid w:val="00F131FB"/>
    <w:rsid w:val="00F13302"/>
    <w:rsid w:val="00F1336A"/>
    <w:rsid w:val="00F133F0"/>
    <w:rsid w:val="00F13E77"/>
    <w:rsid w:val="00F1438C"/>
    <w:rsid w:val="00F149FD"/>
    <w:rsid w:val="00F14CB1"/>
    <w:rsid w:val="00F1539F"/>
    <w:rsid w:val="00F15C23"/>
    <w:rsid w:val="00F163C8"/>
    <w:rsid w:val="00F16C3C"/>
    <w:rsid w:val="00F17232"/>
    <w:rsid w:val="00F172F6"/>
    <w:rsid w:val="00F17684"/>
    <w:rsid w:val="00F17A3F"/>
    <w:rsid w:val="00F17AEC"/>
    <w:rsid w:val="00F20449"/>
    <w:rsid w:val="00F206E5"/>
    <w:rsid w:val="00F2078D"/>
    <w:rsid w:val="00F2109B"/>
    <w:rsid w:val="00F213D6"/>
    <w:rsid w:val="00F21EC8"/>
    <w:rsid w:val="00F2279E"/>
    <w:rsid w:val="00F22A66"/>
    <w:rsid w:val="00F2336E"/>
    <w:rsid w:val="00F23A42"/>
    <w:rsid w:val="00F23B37"/>
    <w:rsid w:val="00F23D5F"/>
    <w:rsid w:val="00F23F85"/>
    <w:rsid w:val="00F24405"/>
    <w:rsid w:val="00F24554"/>
    <w:rsid w:val="00F24693"/>
    <w:rsid w:val="00F246BD"/>
    <w:rsid w:val="00F24AC2"/>
    <w:rsid w:val="00F25064"/>
    <w:rsid w:val="00F256B1"/>
    <w:rsid w:val="00F2574F"/>
    <w:rsid w:val="00F25E28"/>
    <w:rsid w:val="00F262F8"/>
    <w:rsid w:val="00F263D7"/>
    <w:rsid w:val="00F267F1"/>
    <w:rsid w:val="00F27E60"/>
    <w:rsid w:val="00F27F6D"/>
    <w:rsid w:val="00F3017C"/>
    <w:rsid w:val="00F3023B"/>
    <w:rsid w:val="00F305DF"/>
    <w:rsid w:val="00F3084C"/>
    <w:rsid w:val="00F30D77"/>
    <w:rsid w:val="00F312CD"/>
    <w:rsid w:val="00F31401"/>
    <w:rsid w:val="00F3197C"/>
    <w:rsid w:val="00F31A3F"/>
    <w:rsid w:val="00F31DDE"/>
    <w:rsid w:val="00F32143"/>
    <w:rsid w:val="00F32894"/>
    <w:rsid w:val="00F32B64"/>
    <w:rsid w:val="00F32BD7"/>
    <w:rsid w:val="00F330DC"/>
    <w:rsid w:val="00F34201"/>
    <w:rsid w:val="00F346AE"/>
    <w:rsid w:val="00F34C40"/>
    <w:rsid w:val="00F34EB0"/>
    <w:rsid w:val="00F35409"/>
    <w:rsid w:val="00F35EFC"/>
    <w:rsid w:val="00F36D46"/>
    <w:rsid w:val="00F36EF4"/>
    <w:rsid w:val="00F37093"/>
    <w:rsid w:val="00F3714B"/>
    <w:rsid w:val="00F37250"/>
    <w:rsid w:val="00F37729"/>
    <w:rsid w:val="00F3797A"/>
    <w:rsid w:val="00F37D96"/>
    <w:rsid w:val="00F37DF0"/>
    <w:rsid w:val="00F37E9A"/>
    <w:rsid w:val="00F402D3"/>
    <w:rsid w:val="00F40548"/>
    <w:rsid w:val="00F406E1"/>
    <w:rsid w:val="00F40919"/>
    <w:rsid w:val="00F40A3C"/>
    <w:rsid w:val="00F41251"/>
    <w:rsid w:val="00F413E5"/>
    <w:rsid w:val="00F4167B"/>
    <w:rsid w:val="00F41EA6"/>
    <w:rsid w:val="00F42246"/>
    <w:rsid w:val="00F4266F"/>
    <w:rsid w:val="00F42812"/>
    <w:rsid w:val="00F42AD7"/>
    <w:rsid w:val="00F42D52"/>
    <w:rsid w:val="00F433DA"/>
    <w:rsid w:val="00F43723"/>
    <w:rsid w:val="00F448DA"/>
    <w:rsid w:val="00F45254"/>
    <w:rsid w:val="00F45422"/>
    <w:rsid w:val="00F45CF3"/>
    <w:rsid w:val="00F45D91"/>
    <w:rsid w:val="00F46031"/>
    <w:rsid w:val="00F46ACC"/>
    <w:rsid w:val="00F46BA2"/>
    <w:rsid w:val="00F46D76"/>
    <w:rsid w:val="00F471E6"/>
    <w:rsid w:val="00F5062D"/>
    <w:rsid w:val="00F50983"/>
    <w:rsid w:val="00F5131B"/>
    <w:rsid w:val="00F51448"/>
    <w:rsid w:val="00F51624"/>
    <w:rsid w:val="00F53291"/>
    <w:rsid w:val="00F54528"/>
    <w:rsid w:val="00F54C35"/>
    <w:rsid w:val="00F54C5F"/>
    <w:rsid w:val="00F5538D"/>
    <w:rsid w:val="00F556F6"/>
    <w:rsid w:val="00F55738"/>
    <w:rsid w:val="00F55828"/>
    <w:rsid w:val="00F558F7"/>
    <w:rsid w:val="00F55991"/>
    <w:rsid w:val="00F559C5"/>
    <w:rsid w:val="00F55BE8"/>
    <w:rsid w:val="00F56092"/>
    <w:rsid w:val="00F56476"/>
    <w:rsid w:val="00F564E0"/>
    <w:rsid w:val="00F566AB"/>
    <w:rsid w:val="00F57584"/>
    <w:rsid w:val="00F57659"/>
    <w:rsid w:val="00F602B5"/>
    <w:rsid w:val="00F60803"/>
    <w:rsid w:val="00F60E3E"/>
    <w:rsid w:val="00F61773"/>
    <w:rsid w:val="00F617CE"/>
    <w:rsid w:val="00F61CD5"/>
    <w:rsid w:val="00F61E74"/>
    <w:rsid w:val="00F634F4"/>
    <w:rsid w:val="00F639E4"/>
    <w:rsid w:val="00F63CA0"/>
    <w:rsid w:val="00F63D21"/>
    <w:rsid w:val="00F63F0D"/>
    <w:rsid w:val="00F63F21"/>
    <w:rsid w:val="00F64095"/>
    <w:rsid w:val="00F6451E"/>
    <w:rsid w:val="00F64639"/>
    <w:rsid w:val="00F6465A"/>
    <w:rsid w:val="00F64884"/>
    <w:rsid w:val="00F64C4E"/>
    <w:rsid w:val="00F64EDE"/>
    <w:rsid w:val="00F652B1"/>
    <w:rsid w:val="00F65349"/>
    <w:rsid w:val="00F653B8"/>
    <w:rsid w:val="00F65836"/>
    <w:rsid w:val="00F665C0"/>
    <w:rsid w:val="00F668C3"/>
    <w:rsid w:val="00F668F3"/>
    <w:rsid w:val="00F66E02"/>
    <w:rsid w:val="00F67888"/>
    <w:rsid w:val="00F70297"/>
    <w:rsid w:val="00F70976"/>
    <w:rsid w:val="00F70F0B"/>
    <w:rsid w:val="00F7133B"/>
    <w:rsid w:val="00F71421"/>
    <w:rsid w:val="00F7187F"/>
    <w:rsid w:val="00F73264"/>
    <w:rsid w:val="00F734E7"/>
    <w:rsid w:val="00F7395B"/>
    <w:rsid w:val="00F73B11"/>
    <w:rsid w:val="00F74018"/>
    <w:rsid w:val="00F743B1"/>
    <w:rsid w:val="00F7461F"/>
    <w:rsid w:val="00F74A47"/>
    <w:rsid w:val="00F74BBC"/>
    <w:rsid w:val="00F74E97"/>
    <w:rsid w:val="00F7545E"/>
    <w:rsid w:val="00F7554C"/>
    <w:rsid w:val="00F75A06"/>
    <w:rsid w:val="00F75B78"/>
    <w:rsid w:val="00F75CD6"/>
    <w:rsid w:val="00F7641A"/>
    <w:rsid w:val="00F766B3"/>
    <w:rsid w:val="00F770ED"/>
    <w:rsid w:val="00F77426"/>
    <w:rsid w:val="00F77C36"/>
    <w:rsid w:val="00F77F50"/>
    <w:rsid w:val="00F806E9"/>
    <w:rsid w:val="00F80CC5"/>
    <w:rsid w:val="00F80E59"/>
    <w:rsid w:val="00F8109D"/>
    <w:rsid w:val="00F815C8"/>
    <w:rsid w:val="00F8160D"/>
    <w:rsid w:val="00F816DD"/>
    <w:rsid w:val="00F81975"/>
    <w:rsid w:val="00F819D6"/>
    <w:rsid w:val="00F81CA1"/>
    <w:rsid w:val="00F82A58"/>
    <w:rsid w:val="00F82CA3"/>
    <w:rsid w:val="00F82CDB"/>
    <w:rsid w:val="00F82F97"/>
    <w:rsid w:val="00F83370"/>
    <w:rsid w:val="00F838AC"/>
    <w:rsid w:val="00F83B0F"/>
    <w:rsid w:val="00F83C07"/>
    <w:rsid w:val="00F84158"/>
    <w:rsid w:val="00F8438B"/>
    <w:rsid w:val="00F84411"/>
    <w:rsid w:val="00F84C6D"/>
    <w:rsid w:val="00F8503F"/>
    <w:rsid w:val="00F85B3E"/>
    <w:rsid w:val="00F86308"/>
    <w:rsid w:val="00F86721"/>
    <w:rsid w:val="00F868ED"/>
    <w:rsid w:val="00F87DA4"/>
    <w:rsid w:val="00F87E40"/>
    <w:rsid w:val="00F901F1"/>
    <w:rsid w:val="00F90F2D"/>
    <w:rsid w:val="00F913E1"/>
    <w:rsid w:val="00F92020"/>
    <w:rsid w:val="00F921BD"/>
    <w:rsid w:val="00F925DD"/>
    <w:rsid w:val="00F9260A"/>
    <w:rsid w:val="00F92991"/>
    <w:rsid w:val="00F92AA2"/>
    <w:rsid w:val="00F92C9B"/>
    <w:rsid w:val="00F93FD6"/>
    <w:rsid w:val="00F94867"/>
    <w:rsid w:val="00F9514F"/>
    <w:rsid w:val="00F9573A"/>
    <w:rsid w:val="00F95BDC"/>
    <w:rsid w:val="00F95D28"/>
    <w:rsid w:val="00F95D30"/>
    <w:rsid w:val="00F95E3F"/>
    <w:rsid w:val="00F9603D"/>
    <w:rsid w:val="00F968AB"/>
    <w:rsid w:val="00F96A56"/>
    <w:rsid w:val="00F96D14"/>
    <w:rsid w:val="00F97149"/>
    <w:rsid w:val="00FA01E0"/>
    <w:rsid w:val="00FA04CF"/>
    <w:rsid w:val="00FA09B3"/>
    <w:rsid w:val="00FA0D8A"/>
    <w:rsid w:val="00FA188A"/>
    <w:rsid w:val="00FA1E04"/>
    <w:rsid w:val="00FA2190"/>
    <w:rsid w:val="00FA2C21"/>
    <w:rsid w:val="00FA2FAE"/>
    <w:rsid w:val="00FA389E"/>
    <w:rsid w:val="00FA3A83"/>
    <w:rsid w:val="00FA44C2"/>
    <w:rsid w:val="00FA460D"/>
    <w:rsid w:val="00FA47E6"/>
    <w:rsid w:val="00FA5062"/>
    <w:rsid w:val="00FA52F5"/>
    <w:rsid w:val="00FA5332"/>
    <w:rsid w:val="00FA53F6"/>
    <w:rsid w:val="00FA585E"/>
    <w:rsid w:val="00FA5D56"/>
    <w:rsid w:val="00FA60DD"/>
    <w:rsid w:val="00FA62A2"/>
    <w:rsid w:val="00FA653A"/>
    <w:rsid w:val="00FA66BF"/>
    <w:rsid w:val="00FA67E9"/>
    <w:rsid w:val="00FA697D"/>
    <w:rsid w:val="00FA6C49"/>
    <w:rsid w:val="00FA728A"/>
    <w:rsid w:val="00FA74C0"/>
    <w:rsid w:val="00FA7B48"/>
    <w:rsid w:val="00FB01C7"/>
    <w:rsid w:val="00FB1B54"/>
    <w:rsid w:val="00FB28FC"/>
    <w:rsid w:val="00FB2E03"/>
    <w:rsid w:val="00FB30ED"/>
    <w:rsid w:val="00FB3984"/>
    <w:rsid w:val="00FB53D9"/>
    <w:rsid w:val="00FB58F6"/>
    <w:rsid w:val="00FB6373"/>
    <w:rsid w:val="00FB6850"/>
    <w:rsid w:val="00FB703A"/>
    <w:rsid w:val="00FB7994"/>
    <w:rsid w:val="00FB7B38"/>
    <w:rsid w:val="00FC0419"/>
    <w:rsid w:val="00FC06C6"/>
    <w:rsid w:val="00FC19D6"/>
    <w:rsid w:val="00FC1CD3"/>
    <w:rsid w:val="00FC1FE7"/>
    <w:rsid w:val="00FC21CE"/>
    <w:rsid w:val="00FC2475"/>
    <w:rsid w:val="00FC24D4"/>
    <w:rsid w:val="00FC25A8"/>
    <w:rsid w:val="00FC279C"/>
    <w:rsid w:val="00FC2877"/>
    <w:rsid w:val="00FC2A4D"/>
    <w:rsid w:val="00FC3006"/>
    <w:rsid w:val="00FC33CC"/>
    <w:rsid w:val="00FC34D3"/>
    <w:rsid w:val="00FC3950"/>
    <w:rsid w:val="00FC3A6D"/>
    <w:rsid w:val="00FC47B7"/>
    <w:rsid w:val="00FC4D8A"/>
    <w:rsid w:val="00FC52EE"/>
    <w:rsid w:val="00FC5869"/>
    <w:rsid w:val="00FC586E"/>
    <w:rsid w:val="00FC6074"/>
    <w:rsid w:val="00FC64A2"/>
    <w:rsid w:val="00FC6A94"/>
    <w:rsid w:val="00FC6D76"/>
    <w:rsid w:val="00FC6FC2"/>
    <w:rsid w:val="00FC7C6F"/>
    <w:rsid w:val="00FD02F3"/>
    <w:rsid w:val="00FD050A"/>
    <w:rsid w:val="00FD07D9"/>
    <w:rsid w:val="00FD0D95"/>
    <w:rsid w:val="00FD0DEE"/>
    <w:rsid w:val="00FD1527"/>
    <w:rsid w:val="00FD1A20"/>
    <w:rsid w:val="00FD1D65"/>
    <w:rsid w:val="00FD1E6D"/>
    <w:rsid w:val="00FD2DA4"/>
    <w:rsid w:val="00FD3383"/>
    <w:rsid w:val="00FD3A5A"/>
    <w:rsid w:val="00FD3B75"/>
    <w:rsid w:val="00FD3C1F"/>
    <w:rsid w:val="00FD5D93"/>
    <w:rsid w:val="00FD65F6"/>
    <w:rsid w:val="00FD6A1C"/>
    <w:rsid w:val="00FD6B4E"/>
    <w:rsid w:val="00FD6C5F"/>
    <w:rsid w:val="00FD766D"/>
    <w:rsid w:val="00FD779E"/>
    <w:rsid w:val="00FD7D8C"/>
    <w:rsid w:val="00FE03D3"/>
    <w:rsid w:val="00FE094F"/>
    <w:rsid w:val="00FE0D9A"/>
    <w:rsid w:val="00FE129B"/>
    <w:rsid w:val="00FE1563"/>
    <w:rsid w:val="00FE1A65"/>
    <w:rsid w:val="00FE2114"/>
    <w:rsid w:val="00FE2B01"/>
    <w:rsid w:val="00FE2F5F"/>
    <w:rsid w:val="00FE32E4"/>
    <w:rsid w:val="00FE3360"/>
    <w:rsid w:val="00FE37D3"/>
    <w:rsid w:val="00FE4627"/>
    <w:rsid w:val="00FE47D4"/>
    <w:rsid w:val="00FE4FC2"/>
    <w:rsid w:val="00FE56DD"/>
    <w:rsid w:val="00FE5D4F"/>
    <w:rsid w:val="00FE623E"/>
    <w:rsid w:val="00FE64B7"/>
    <w:rsid w:val="00FE71F1"/>
    <w:rsid w:val="00FE7609"/>
    <w:rsid w:val="00FE7E69"/>
    <w:rsid w:val="00FE7F1B"/>
    <w:rsid w:val="00FF00EF"/>
    <w:rsid w:val="00FF0369"/>
    <w:rsid w:val="00FF082A"/>
    <w:rsid w:val="00FF0BA1"/>
    <w:rsid w:val="00FF0D52"/>
    <w:rsid w:val="00FF0F06"/>
    <w:rsid w:val="00FF10F3"/>
    <w:rsid w:val="00FF1A23"/>
    <w:rsid w:val="00FF1B35"/>
    <w:rsid w:val="00FF1D56"/>
    <w:rsid w:val="00FF25AA"/>
    <w:rsid w:val="00FF2655"/>
    <w:rsid w:val="00FF288E"/>
    <w:rsid w:val="00FF2C75"/>
    <w:rsid w:val="00FF3921"/>
    <w:rsid w:val="00FF3F2D"/>
    <w:rsid w:val="00FF3F79"/>
    <w:rsid w:val="00FF43A8"/>
    <w:rsid w:val="00FF474B"/>
    <w:rsid w:val="00FF4AAE"/>
    <w:rsid w:val="00FF50F7"/>
    <w:rsid w:val="00FF544F"/>
    <w:rsid w:val="00FF55CE"/>
    <w:rsid w:val="00FF57A6"/>
    <w:rsid w:val="00FF68B0"/>
    <w:rsid w:val="00FF6EFC"/>
    <w:rsid w:val="00FF73AD"/>
    <w:rsid w:val="00FF763B"/>
    <w:rsid w:val="00FF7751"/>
    <w:rsid w:val="00FF78AF"/>
    <w:rsid w:val="00FF7B03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53291"/>
    <w:rPr>
      <w:rFonts w:ascii="Tw Cen MT" w:eastAsia="Times New Roman" w:hAnsi="Tw Cen M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0D2"/>
    <w:pPr>
      <w:keepNext/>
      <w:spacing w:before="240" w:after="60"/>
      <w:outlineLvl w:val="0"/>
    </w:pPr>
    <w:rPr>
      <w:rFonts w:ascii="Tw Cen MT Condensed" w:hAnsi="Tw Cen MT Condense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40D2"/>
    <w:pPr>
      <w:keepNext/>
      <w:spacing w:before="240" w:after="60"/>
      <w:outlineLvl w:val="1"/>
    </w:pPr>
    <w:rPr>
      <w:rFonts w:ascii="Tw Cen MT Condensed" w:hAnsi="Tw Cen MT Condensed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40D2"/>
    <w:pPr>
      <w:keepNext/>
      <w:spacing w:before="240" w:after="60"/>
      <w:outlineLvl w:val="2"/>
    </w:pPr>
    <w:rPr>
      <w:rFonts w:ascii="Tw Cen MT Condensed" w:hAnsi="Tw Cen MT Condensed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40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40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40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40D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F40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40D2"/>
    <w:pPr>
      <w:spacing w:before="240" w:after="60"/>
      <w:outlineLvl w:val="8"/>
    </w:pPr>
    <w:rPr>
      <w:rFonts w:ascii="Tw Cen MT Condensed" w:hAnsi="Tw Cen MT Condensed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0D2"/>
    <w:rPr>
      <w:rFonts w:ascii="Tw Cen MT Condensed" w:hAnsi="Tw Cen MT Condensed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40D2"/>
    <w:rPr>
      <w:rFonts w:ascii="Tw Cen MT Condensed" w:hAnsi="Tw Cen MT Condensed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40D2"/>
    <w:rPr>
      <w:rFonts w:ascii="Tw Cen MT Condensed" w:hAnsi="Tw Cen MT Condensed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40D2"/>
    <w:rPr>
      <w:rFonts w:ascii="Tw Cen MT" w:hAnsi="Tw Cen MT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40D2"/>
    <w:rPr>
      <w:rFonts w:ascii="Tw Cen MT" w:hAnsi="Tw Cen MT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40D2"/>
    <w:rPr>
      <w:rFonts w:ascii="Tw Cen MT" w:hAnsi="Tw Cen MT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F40D2"/>
    <w:rPr>
      <w:rFonts w:ascii="Tw Cen MT" w:hAnsi="Tw Cen MT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40D2"/>
    <w:rPr>
      <w:rFonts w:ascii="Tw Cen MT" w:hAnsi="Tw Cen MT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F40D2"/>
    <w:rPr>
      <w:rFonts w:ascii="Tw Cen MT Condensed" w:hAnsi="Tw Cen MT Condensed" w:cs="Times New Roman"/>
    </w:rPr>
  </w:style>
  <w:style w:type="table" w:customStyle="1" w:styleId="TableGrid1">
    <w:name w:val="TableGrid1"/>
    <w:uiPriority w:val="99"/>
    <w:rsid w:val="00EF40D2"/>
    <w:rPr>
      <w:rFonts w:ascii="Tw Cen MT" w:eastAsia="Times New Roman" w:hAnsi="Tw Cen M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EF40D2"/>
    <w:rPr>
      <w:rFonts w:ascii="Tw Cen MT" w:eastAsia="Times New Roman" w:hAnsi="Tw Cen M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EF40D2"/>
    <w:pPr>
      <w:ind w:left="720"/>
      <w:contextualSpacing/>
    </w:pPr>
    <w:rPr>
      <w:rFonts w:eastAsia="Calibri"/>
      <w:szCs w:val="20"/>
    </w:rPr>
  </w:style>
  <w:style w:type="table" w:customStyle="1" w:styleId="GridTable1Light-Accent12">
    <w:name w:val="Grid Table 1 Light - Accent 12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3">
    <w:name w:val="Grid Table 1 Light - Accent 13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5E7"/>
        <w:left w:val="single" w:sz="4" w:space="0" w:color="A9D5E7"/>
        <w:bottom w:val="single" w:sz="4" w:space="0" w:color="A9D5E7"/>
        <w:right w:val="single" w:sz="4" w:space="0" w:color="A9D5E7"/>
        <w:insideH w:val="single" w:sz="4" w:space="0" w:color="A9D5E7"/>
        <w:insideV w:val="single" w:sz="4" w:space="0" w:color="A9D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F40D2"/>
    <w:rPr>
      <w:rFonts w:ascii="Tw Cen MT" w:eastAsia="Times New Roman" w:hAnsi="Tw Cen MT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EF40D2"/>
    <w:rPr>
      <w:rFonts w:ascii="Tw Cen MT" w:eastAsia="Times New Roman" w:hAnsi="Tw Cen M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F40D2"/>
    <w:pPr>
      <w:spacing w:after="200" w:line="276" w:lineRule="auto"/>
      <w:jc w:val="both"/>
    </w:pPr>
    <w:rPr>
      <w:rFonts w:ascii="Times New Roman" w:eastAsia="Calibri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40D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40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40D2"/>
    <w:rPr>
      <w:rFonts w:ascii="Tw Cen MT" w:hAnsi="Tw Cen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40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40D2"/>
    <w:rPr>
      <w:rFonts w:ascii="Tw Cen MT" w:hAnsi="Tw Cen MT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F40D2"/>
    <w:rPr>
      <w:rFonts w:cs="Times New Roman"/>
      <w:color w:val="6B9F25"/>
      <w:u w:val="single"/>
    </w:rPr>
  </w:style>
  <w:style w:type="table" w:customStyle="1" w:styleId="TableGrid2">
    <w:name w:val="TableGrid2"/>
    <w:uiPriority w:val="99"/>
    <w:rsid w:val="00EF40D2"/>
    <w:rPr>
      <w:rFonts w:ascii="Tw Cen MT" w:eastAsia="Times New Roman" w:hAnsi="Tw Cen M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Opis tablice"/>
    <w:basedOn w:val="Normal"/>
    <w:next w:val="Normal"/>
    <w:link w:val="CaptionChar"/>
    <w:uiPriority w:val="99"/>
    <w:qFormat/>
    <w:rsid w:val="00EF40D2"/>
    <w:rPr>
      <w:b/>
      <w:bCs/>
      <w:color w:val="276E8B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F40D2"/>
    <w:pPr>
      <w:spacing w:before="240" w:after="60"/>
      <w:jc w:val="center"/>
      <w:outlineLvl w:val="0"/>
    </w:pPr>
    <w:rPr>
      <w:rFonts w:ascii="Tw Cen MT Condensed" w:hAnsi="Tw Cen MT Condensed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40D2"/>
    <w:rPr>
      <w:rFonts w:ascii="Tw Cen MT Condensed" w:hAnsi="Tw Cen MT Condensed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40D2"/>
    <w:pPr>
      <w:spacing w:after="60"/>
      <w:jc w:val="center"/>
      <w:outlineLvl w:val="1"/>
    </w:pPr>
    <w:rPr>
      <w:rFonts w:ascii="Tw Cen MT Condensed" w:hAnsi="Tw Cen MT Condensed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40D2"/>
    <w:rPr>
      <w:rFonts w:ascii="Tw Cen MT Condensed" w:hAnsi="Tw Cen MT Condensed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F40D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F40D2"/>
    <w:rPr>
      <w:rFonts w:ascii="Tw Cen MT" w:hAnsi="Tw Cen MT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EF40D2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EF40D2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F40D2"/>
    <w:rPr>
      <w:rFonts w:ascii="Tw Cen MT" w:hAnsi="Tw Cen MT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40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40D2"/>
    <w:rPr>
      <w:rFonts w:ascii="Tw Cen MT" w:hAnsi="Tw Cen MT"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EF40D2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EF40D2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EF40D2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EF40D2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EF40D2"/>
    <w:rPr>
      <w:rFonts w:ascii="Tw Cen MT Condensed" w:hAnsi="Tw Cen MT Condensed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F40D2"/>
    <w:pPr>
      <w:outlineLvl w:val="9"/>
    </w:pPr>
  </w:style>
  <w:style w:type="table" w:customStyle="1" w:styleId="ListTable3-Accent61">
    <w:name w:val="List Table 3 - Accent 6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1">
    <w:name w:val="List Table 4 - Accent 6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1">
    <w:name w:val="List Table 6 Colorful - Accent 41"/>
    <w:uiPriority w:val="99"/>
    <w:rsid w:val="00EF40D2"/>
    <w:rPr>
      <w:rFonts w:ascii="Tw Cen MT" w:eastAsia="Times New Roman" w:hAnsi="Tw Cen MT"/>
      <w:color w:val="5A696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A8C8E"/>
        <w:bottom w:val="single" w:sz="4" w:space="0" w:color="7A8C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1">
    <w:name w:val="List Table 6 Colorful - Accent 61"/>
    <w:uiPriority w:val="99"/>
    <w:rsid w:val="00EF40D2"/>
    <w:rPr>
      <w:rFonts w:ascii="Tw Cen MT" w:eastAsia="Times New Roman" w:hAnsi="Tw Cen MT"/>
      <w:color w:val="1C6194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83C6"/>
        <w:bottom w:val="single" w:sz="4" w:space="0" w:color="2683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1">
    <w:name w:val="Grid Table 3 - Accent 6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4B5E4"/>
        <w:left w:val="single" w:sz="4" w:space="0" w:color="74B5E4"/>
        <w:bottom w:val="single" w:sz="4" w:space="0" w:color="74B5E4"/>
        <w:right w:val="single" w:sz="4" w:space="0" w:color="74B5E4"/>
        <w:insideH w:val="single" w:sz="4" w:space="0" w:color="74B5E4"/>
        <w:insideV w:val="single" w:sz="4" w:space="0" w:color="74B5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F40D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4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0D2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F40D2"/>
    <w:rPr>
      <w:rFonts w:ascii="Tw Cen MT" w:hAnsi="Tw Cen MT" w:cs="Times New Roman"/>
      <w:sz w:val="32"/>
      <w:szCs w:val="32"/>
    </w:rPr>
  </w:style>
  <w:style w:type="paragraph" w:styleId="Revision">
    <w:name w:val="Revision"/>
    <w:hidden/>
    <w:uiPriority w:val="99"/>
    <w:semiHidden/>
    <w:rsid w:val="00EF40D2"/>
    <w:rPr>
      <w:rFonts w:ascii="Tw Cen MT" w:eastAsia="Times New Roman" w:hAnsi="Tw Cen MT"/>
      <w:lang w:eastAsia="en-US"/>
    </w:rPr>
  </w:style>
  <w:style w:type="table" w:customStyle="1" w:styleId="Tablicapopisa3-isticanje51">
    <w:name w:val="Tablica popisa 3 - isticanje 5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4ACB6"/>
        <w:left w:val="single" w:sz="4" w:space="0" w:color="84ACB6"/>
        <w:bottom w:val="single" w:sz="4" w:space="0" w:color="84ACB6"/>
        <w:right w:val="single" w:sz="4" w:space="0" w:color="84AC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popisa3-isticanje61">
    <w:name w:val="Tablica popisa 3 - isticanje 6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83C6"/>
        <w:left w:val="single" w:sz="4" w:space="0" w:color="2683C6"/>
        <w:bottom w:val="single" w:sz="4" w:space="0" w:color="2683C6"/>
        <w:right w:val="single" w:sz="4" w:space="0" w:color="2683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reetke4-isticanje31">
    <w:name w:val="Tablica rešetke 4 - isticanje 3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D7CA"/>
        <w:left w:val="single" w:sz="4" w:space="0" w:color="ACD7CA"/>
        <w:bottom w:val="single" w:sz="4" w:space="0" w:color="ACD7CA"/>
        <w:right w:val="single" w:sz="4" w:space="0" w:color="ACD7CA"/>
        <w:insideH w:val="single" w:sz="4" w:space="0" w:color="ACD7CA"/>
        <w:insideV w:val="single" w:sz="4" w:space="0" w:color="ACD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F40D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F40D2"/>
    <w:rPr>
      <w:rFonts w:ascii="Tw Cen MT" w:hAnsi="Tw Cen MT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EF40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F40D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Tamnatablicareetke5-isticanje13">
    <w:name w:val="Tamna tablica rešetke 5 - isticanje 13"/>
    <w:uiPriority w:val="99"/>
    <w:rsid w:val="00EF40D2"/>
    <w:rPr>
      <w:rFonts w:ascii="Tw Cen MT" w:eastAsia="Times New Roman" w:hAnsi="Tw Cen MT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/>
    </w:tcPr>
  </w:style>
  <w:style w:type="paragraph" w:customStyle="1" w:styleId="Ztablica">
    <w:name w:val="Ztablica"/>
    <w:basedOn w:val="Normal"/>
    <w:uiPriority w:val="99"/>
    <w:rsid w:val="00EF40D2"/>
    <w:pPr>
      <w:spacing w:before="120" w:after="120"/>
    </w:pPr>
    <w:rPr>
      <w:rFonts w:ascii="Futura Lt BT" w:hAnsi="Futura Lt BT" w:cs="Arial"/>
      <w:sz w:val="22"/>
      <w:lang w:eastAsia="hr-HR"/>
    </w:rPr>
  </w:style>
  <w:style w:type="paragraph" w:customStyle="1" w:styleId="ZNaslov3">
    <w:name w:val="ZNaslov3"/>
    <w:basedOn w:val="Normal"/>
    <w:uiPriority w:val="99"/>
    <w:rsid w:val="00EF40D2"/>
    <w:pPr>
      <w:spacing w:before="300" w:after="100"/>
      <w:ind w:left="284"/>
    </w:pPr>
    <w:rPr>
      <w:rFonts w:ascii="Futura Md BT" w:hAnsi="Futura Md BT" w:cs="Arial"/>
      <w:b/>
      <w:lang w:eastAsia="hr-HR"/>
    </w:rPr>
  </w:style>
  <w:style w:type="paragraph" w:customStyle="1" w:styleId="ZTekst1">
    <w:name w:val="ZTekst1"/>
    <w:basedOn w:val="Normal"/>
    <w:uiPriority w:val="99"/>
    <w:rsid w:val="00EF40D2"/>
    <w:pPr>
      <w:spacing w:after="140"/>
      <w:jc w:val="both"/>
    </w:pPr>
    <w:rPr>
      <w:rFonts w:ascii="Aldine401 BT" w:hAnsi="Aldine401 BT" w:cs="Arial"/>
      <w:sz w:val="20"/>
      <w:lang w:eastAsia="hr-HR"/>
    </w:rPr>
  </w:style>
  <w:style w:type="paragraph" w:customStyle="1" w:styleId="Tablicasadraj2">
    <w:name w:val="Tablica sadržaj2"/>
    <w:basedOn w:val="Normal"/>
    <w:uiPriority w:val="99"/>
    <w:rsid w:val="00EF40D2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  <w:lang w:eastAsia="hr-HR"/>
    </w:rPr>
  </w:style>
  <w:style w:type="paragraph" w:customStyle="1" w:styleId="ZNaslov4">
    <w:name w:val="ZNaslov4"/>
    <w:basedOn w:val="Normal"/>
    <w:uiPriority w:val="99"/>
    <w:rsid w:val="00EF40D2"/>
    <w:pPr>
      <w:spacing w:after="100"/>
      <w:ind w:left="454"/>
    </w:pPr>
    <w:rPr>
      <w:rFonts w:ascii="Aldine401 BT" w:hAnsi="Aldine401 BT" w:cs="Arial"/>
      <w:b/>
      <w:lang w:eastAsia="hr-HR"/>
    </w:rPr>
  </w:style>
  <w:style w:type="character" w:styleId="PageNumber">
    <w:name w:val="page number"/>
    <w:basedOn w:val="DefaultParagraphFont"/>
    <w:uiPriority w:val="99"/>
    <w:rsid w:val="00EF40D2"/>
    <w:rPr>
      <w:rFonts w:cs="Times New Roman"/>
    </w:rPr>
  </w:style>
  <w:style w:type="paragraph" w:customStyle="1" w:styleId="Tablicanaziv">
    <w:name w:val="Tablica naziv"/>
    <w:basedOn w:val="Normal"/>
    <w:uiPriority w:val="99"/>
    <w:rsid w:val="00EF40D2"/>
    <w:pPr>
      <w:spacing w:after="60"/>
      <w:jc w:val="both"/>
    </w:pPr>
    <w:rPr>
      <w:rFonts w:ascii="Aldine401 BT" w:hAnsi="Aldine401 BT" w:cs="Arial"/>
      <w:sz w:val="20"/>
      <w:lang w:eastAsia="hr-HR"/>
    </w:rPr>
  </w:style>
  <w:style w:type="paragraph" w:customStyle="1" w:styleId="ZNaslov2">
    <w:name w:val="ZNaslov2"/>
    <w:basedOn w:val="Normal"/>
    <w:uiPriority w:val="99"/>
    <w:rsid w:val="00EF40D2"/>
    <w:pPr>
      <w:spacing w:before="240" w:after="240"/>
      <w:jc w:val="both"/>
    </w:pPr>
    <w:rPr>
      <w:rFonts w:ascii="Futura Md BT" w:hAnsi="Futura Md BT" w:cs="Arial"/>
      <w:b/>
      <w:bCs/>
      <w:sz w:val="28"/>
      <w:lang w:eastAsia="hr-HR"/>
    </w:rPr>
  </w:style>
  <w:style w:type="table" w:customStyle="1" w:styleId="Svijetlatablicareetke1-isticanje51">
    <w:name w:val="Svijetla tablica rešetke 1 - isticanje 5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DDDE1"/>
        <w:left w:val="single" w:sz="4" w:space="0" w:color="CDDDE1"/>
        <w:bottom w:val="single" w:sz="4" w:space="0" w:color="CDDDE1"/>
        <w:right w:val="single" w:sz="4" w:space="0" w:color="CDDDE1"/>
        <w:insideH w:val="single" w:sz="4" w:space="0" w:color="CDDDE1"/>
        <w:insideV w:val="single" w:sz="4" w:space="0" w:color="CDDDE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reetke2-isticanje11">
    <w:name w:val="Tablica rešetke 2 - isticanje 1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7FC0DB"/>
        <w:bottom w:val="single" w:sz="2" w:space="0" w:color="7FC0DB"/>
        <w:insideH w:val="single" w:sz="2" w:space="0" w:color="7FC0DB"/>
        <w:insideV w:val="single" w:sz="2" w:space="0" w:color="7FC0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mnatablicapopisa5-isticanje11">
    <w:name w:val="Tamna tablica popisa 5 - isticanje 11"/>
    <w:uiPriority w:val="99"/>
    <w:rsid w:val="00EF40D2"/>
    <w:rPr>
      <w:rFonts w:ascii="Tw Cen MT" w:eastAsia="Times New Roman" w:hAnsi="Tw Cen MT"/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3494BA"/>
        <w:left w:val="single" w:sz="24" w:space="0" w:color="3494BA"/>
        <w:bottom w:val="single" w:sz="24" w:space="0" w:color="3494BA"/>
        <w:right w:val="single" w:sz="24" w:space="0" w:color="3494B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/>
    </w:tcPr>
  </w:style>
  <w:style w:type="table" w:customStyle="1" w:styleId="Tamnatablicareetke5-isticanje11">
    <w:name w:val="Tamna tablica rešetke 5 - isticanje 1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/>
    </w:tcPr>
  </w:style>
  <w:style w:type="character" w:styleId="FollowedHyperlink">
    <w:name w:val="FollowedHyperlink"/>
    <w:basedOn w:val="DefaultParagraphFont"/>
    <w:uiPriority w:val="99"/>
    <w:semiHidden/>
    <w:rsid w:val="00EF40D2"/>
    <w:rPr>
      <w:rFonts w:cs="Times New Roman"/>
      <w:color w:val="9F6715"/>
      <w:u w:val="single"/>
    </w:rPr>
  </w:style>
  <w:style w:type="table" w:customStyle="1" w:styleId="Svijetlareetkatablice1">
    <w:name w:val="Svijetla rešetka tablice1"/>
    <w:uiPriority w:val="99"/>
    <w:rsid w:val="00EF40D2"/>
    <w:rPr>
      <w:rFonts w:ascii="Tw Cen MT" w:eastAsia="Times New Roman" w:hAnsi="Tw Cen MT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vopisnatablicareetke6-isticanje11">
    <w:name w:val="Živopisna tablica rešetke 6 - isticanje 11"/>
    <w:uiPriority w:val="99"/>
    <w:rsid w:val="00EF40D2"/>
    <w:rPr>
      <w:rFonts w:ascii="Tw Cen MT" w:eastAsia="Times New Roman" w:hAnsi="Tw Cen MT"/>
      <w:color w:val="276E8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uiPriority w:val="99"/>
    <w:rsid w:val="00EF40D2"/>
    <w:pPr>
      <w:spacing w:before="100" w:beforeAutospacing="1" w:after="100" w:afterAutospacing="1"/>
    </w:pPr>
    <w:rPr>
      <w:rFonts w:eastAsia="Calibri" w:cs="Arial"/>
      <w:sz w:val="20"/>
      <w:szCs w:val="20"/>
      <w:lang w:eastAsia="hr-HR"/>
    </w:rPr>
  </w:style>
  <w:style w:type="table" w:customStyle="1" w:styleId="Tamnatablicareetke5-isticanje31">
    <w:name w:val="Tamna tablica rešetke 5 - isticanje 3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/>
    </w:tcPr>
  </w:style>
  <w:style w:type="paragraph" w:styleId="TOC1">
    <w:name w:val="toc 1"/>
    <w:basedOn w:val="Normal"/>
    <w:next w:val="Normal"/>
    <w:autoRedefine/>
    <w:uiPriority w:val="99"/>
    <w:rsid w:val="00637CEF"/>
    <w:pPr>
      <w:tabs>
        <w:tab w:val="left" w:pos="480"/>
        <w:tab w:val="right" w:pos="9062"/>
      </w:tabs>
    </w:pPr>
    <w:rPr>
      <w:rFonts w:ascii="Times New Roman" w:hAnsi="Times New Roman"/>
      <w:b/>
      <w:bCs/>
      <w:i/>
      <w:noProof/>
      <w:sz w:val="22"/>
      <w:szCs w:val="22"/>
      <w:lang w:eastAsia="hr-HR"/>
    </w:rPr>
  </w:style>
  <w:style w:type="paragraph" w:styleId="TOC2">
    <w:name w:val="toc 2"/>
    <w:basedOn w:val="Normal"/>
    <w:next w:val="Normal"/>
    <w:autoRedefine/>
    <w:uiPriority w:val="99"/>
    <w:rsid w:val="00EF40D2"/>
    <w:pPr>
      <w:ind w:left="240"/>
    </w:pPr>
    <w:rPr>
      <w:i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40D2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40D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40D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40D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40D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40D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40D2"/>
    <w:pPr>
      <w:ind w:left="192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F40D2"/>
    <w:pPr>
      <w:jc w:val="center"/>
    </w:pPr>
    <w:rPr>
      <w:rFonts w:ascii="HRTimes" w:hAnsi="HRTimes"/>
      <w:b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F40D2"/>
    <w:rPr>
      <w:rFonts w:ascii="HRTimes" w:hAnsi="HRTimes" w:cs="Times New Roman"/>
      <w:b/>
      <w:sz w:val="20"/>
      <w:szCs w:val="20"/>
      <w:lang w:eastAsia="hr-HR"/>
    </w:rPr>
  </w:style>
  <w:style w:type="paragraph" w:styleId="BodyText3">
    <w:name w:val="Body Text 3"/>
    <w:basedOn w:val="Normal"/>
    <w:link w:val="BodyText3Char"/>
    <w:uiPriority w:val="99"/>
    <w:rsid w:val="00EF40D2"/>
    <w:pPr>
      <w:jc w:val="both"/>
    </w:pPr>
    <w:rPr>
      <w:rFonts w:ascii="HRTimes" w:hAnsi="HRTimes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F40D2"/>
    <w:rPr>
      <w:rFonts w:ascii="HRTimes" w:hAnsi="HR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F40D2"/>
    <w:pPr>
      <w:tabs>
        <w:tab w:val="left" w:pos="426"/>
      </w:tabs>
      <w:ind w:left="-104"/>
      <w:jc w:val="both"/>
    </w:pPr>
    <w:rPr>
      <w:rFonts w:ascii="HRTimes" w:hAnsi="HRTimes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0D2"/>
    <w:rPr>
      <w:rFonts w:ascii="HRTimes" w:hAnsi="HRTimes" w:cs="Times New Roman"/>
      <w:sz w:val="20"/>
      <w:szCs w:val="20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EF40D2"/>
    <w:pPr>
      <w:ind w:left="180"/>
      <w:jc w:val="both"/>
    </w:pPr>
    <w:rPr>
      <w:rFonts w:ascii="HRTimes" w:hAnsi="HRTimes"/>
      <w:szCs w:val="20"/>
      <w:lang w:eastAsia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locked/>
    <w:rsid w:val="00EF40D2"/>
    <w:rPr>
      <w:rFonts w:ascii="HRTimes" w:hAnsi="HRTimes" w:cs="Times New Roman"/>
      <w:sz w:val="20"/>
      <w:szCs w:val="20"/>
      <w:lang w:eastAsia="hr-HR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EF40D2"/>
    <w:pPr>
      <w:tabs>
        <w:tab w:val="left" w:pos="426"/>
      </w:tabs>
      <w:ind w:left="420" w:hanging="420"/>
      <w:jc w:val="both"/>
    </w:pPr>
    <w:rPr>
      <w:rFonts w:ascii="HRTimes" w:hAnsi="HRTimes"/>
      <w:szCs w:val="20"/>
      <w:lang w:eastAsia="hr-HR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locked/>
    <w:rsid w:val="00EF40D2"/>
    <w:rPr>
      <w:rFonts w:ascii="HRTimes" w:hAnsi="HRTimes" w:cs="Times New Roman"/>
      <w:sz w:val="20"/>
      <w:szCs w:val="20"/>
      <w:lang w:eastAsia="hr-HR"/>
    </w:rPr>
  </w:style>
  <w:style w:type="paragraph" w:styleId="PlainText">
    <w:name w:val="Plain Text"/>
    <w:basedOn w:val="Normal"/>
    <w:link w:val="PlainTextChar"/>
    <w:uiPriority w:val="99"/>
    <w:rsid w:val="00EF40D2"/>
    <w:rPr>
      <w:rFonts w:ascii="Courier New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40D2"/>
    <w:rPr>
      <w:rFonts w:ascii="Courier New" w:hAnsi="Courier New" w:cs="Courier New"/>
      <w:sz w:val="20"/>
      <w:szCs w:val="20"/>
      <w:lang w:eastAsia="hr-HR"/>
    </w:rPr>
  </w:style>
  <w:style w:type="paragraph" w:customStyle="1" w:styleId="xl63">
    <w:name w:val="xl63"/>
    <w:basedOn w:val="Normal"/>
    <w:uiPriority w:val="99"/>
    <w:rsid w:val="00EF40D2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64">
    <w:name w:val="xl64"/>
    <w:basedOn w:val="Normal"/>
    <w:uiPriority w:val="99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5">
    <w:name w:val="xl65"/>
    <w:basedOn w:val="Normal"/>
    <w:uiPriority w:val="99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6">
    <w:name w:val="xl66"/>
    <w:basedOn w:val="Normal"/>
    <w:uiPriority w:val="99"/>
    <w:rsid w:val="00EF40D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7">
    <w:name w:val="xl67"/>
    <w:basedOn w:val="Normal"/>
    <w:uiPriority w:val="99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8">
    <w:name w:val="xl68"/>
    <w:basedOn w:val="Normal"/>
    <w:uiPriority w:val="99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69">
    <w:name w:val="xl69"/>
    <w:basedOn w:val="Normal"/>
    <w:uiPriority w:val="99"/>
    <w:rsid w:val="00EF40D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0">
    <w:name w:val="xl70"/>
    <w:basedOn w:val="Normal"/>
    <w:uiPriority w:val="99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1">
    <w:name w:val="xl71"/>
    <w:basedOn w:val="Normal"/>
    <w:uiPriority w:val="99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2">
    <w:name w:val="xl72"/>
    <w:basedOn w:val="Normal"/>
    <w:uiPriority w:val="99"/>
    <w:rsid w:val="00EF40D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3">
    <w:name w:val="xl73"/>
    <w:basedOn w:val="Normal"/>
    <w:uiPriority w:val="99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4">
    <w:name w:val="xl74"/>
    <w:basedOn w:val="Normal"/>
    <w:uiPriority w:val="99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5">
    <w:name w:val="xl75"/>
    <w:basedOn w:val="Normal"/>
    <w:uiPriority w:val="99"/>
    <w:rsid w:val="00EF40D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6">
    <w:name w:val="xl76"/>
    <w:basedOn w:val="Normal"/>
    <w:uiPriority w:val="99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7">
    <w:name w:val="xl77"/>
    <w:basedOn w:val="Normal"/>
    <w:uiPriority w:val="99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8">
    <w:name w:val="xl78"/>
    <w:basedOn w:val="Normal"/>
    <w:uiPriority w:val="99"/>
    <w:rsid w:val="00EF40D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lang w:eastAsia="hr-HR"/>
    </w:rPr>
  </w:style>
  <w:style w:type="paragraph" w:customStyle="1" w:styleId="xl79">
    <w:name w:val="xl79"/>
    <w:basedOn w:val="Normal"/>
    <w:uiPriority w:val="99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0">
    <w:name w:val="xl80"/>
    <w:basedOn w:val="Normal"/>
    <w:uiPriority w:val="99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1">
    <w:name w:val="xl81"/>
    <w:basedOn w:val="Normal"/>
    <w:uiPriority w:val="99"/>
    <w:rsid w:val="00EF40D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2">
    <w:name w:val="xl82"/>
    <w:basedOn w:val="Normal"/>
    <w:uiPriority w:val="99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3">
    <w:name w:val="xl83"/>
    <w:basedOn w:val="Normal"/>
    <w:uiPriority w:val="99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4">
    <w:name w:val="xl84"/>
    <w:basedOn w:val="Normal"/>
    <w:uiPriority w:val="99"/>
    <w:rsid w:val="00EF40D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eastAsia="hr-HR"/>
    </w:rPr>
  </w:style>
  <w:style w:type="paragraph" w:customStyle="1" w:styleId="xl85">
    <w:name w:val="xl85"/>
    <w:basedOn w:val="Normal"/>
    <w:uiPriority w:val="99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6">
    <w:name w:val="xl86"/>
    <w:basedOn w:val="Normal"/>
    <w:uiPriority w:val="99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7">
    <w:name w:val="xl87"/>
    <w:basedOn w:val="Normal"/>
    <w:uiPriority w:val="99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xl88">
    <w:name w:val="xl88"/>
    <w:basedOn w:val="Normal"/>
    <w:uiPriority w:val="99"/>
    <w:rsid w:val="00EF40D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table" w:customStyle="1" w:styleId="TableGrid10">
    <w:name w:val="Table Grid1"/>
    <w:uiPriority w:val="99"/>
    <w:rsid w:val="00EF40D2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EF40D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hr-HR"/>
    </w:rPr>
  </w:style>
  <w:style w:type="paragraph" w:customStyle="1" w:styleId="BodyText31">
    <w:name w:val="Body Text 31"/>
    <w:basedOn w:val="Normal"/>
    <w:uiPriority w:val="99"/>
    <w:rsid w:val="00EF40D2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eastAsia="hr-HR"/>
    </w:rPr>
  </w:style>
  <w:style w:type="paragraph" w:styleId="ListBullet2">
    <w:name w:val="List Bullet 2"/>
    <w:basedOn w:val="Normal"/>
    <w:autoRedefine/>
    <w:uiPriority w:val="99"/>
    <w:rsid w:val="00EF40D2"/>
    <w:pPr>
      <w:numPr>
        <w:numId w:val="3"/>
      </w:numPr>
      <w:ind w:left="426" w:firstLine="141"/>
    </w:pPr>
    <w:rPr>
      <w:rFonts w:ascii="Times New Roman" w:hAnsi="Times New Roman"/>
      <w:color w:val="000000"/>
      <w:szCs w:val="20"/>
      <w:u w:val="single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rsid w:val="00EF40D2"/>
    <w:pPr>
      <w:shd w:val="clear" w:color="auto" w:fill="000080"/>
    </w:pPr>
    <w:rPr>
      <w:rFonts w:ascii="Tahoma" w:hAnsi="Tahoma"/>
      <w:color w:val="00000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F40D2"/>
    <w:rPr>
      <w:rFonts w:ascii="Tahoma" w:hAnsi="Tahoma" w:cs="Times New Roman"/>
      <w:color w:val="000000"/>
      <w:sz w:val="20"/>
      <w:szCs w:val="20"/>
      <w:shd w:val="clear" w:color="auto" w:fill="000080"/>
    </w:rPr>
  </w:style>
  <w:style w:type="paragraph" w:customStyle="1" w:styleId="BodyTextIndent3uvlaka3">
    <w:name w:val="Body Text Indent 3.uvlaka 3"/>
    <w:basedOn w:val="Normal"/>
    <w:uiPriority w:val="99"/>
    <w:rsid w:val="00EF40D2"/>
    <w:pPr>
      <w:ind w:firstLine="851"/>
      <w:jc w:val="both"/>
    </w:pPr>
    <w:rPr>
      <w:rFonts w:ascii="Times New Roman" w:hAnsi="Times New Roman"/>
      <w:szCs w:val="20"/>
    </w:rPr>
  </w:style>
  <w:style w:type="table" w:customStyle="1" w:styleId="Tablicareetke4-isticanje11">
    <w:name w:val="Tablica rešetke 4 - isticanje 1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  <w:insideV w:val="single" w:sz="4" w:space="0" w:color="7FC0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reetke4-isticanje21">
    <w:name w:val="Tablica rešetke 4 - isticanje 2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D3D9"/>
        <w:left w:val="single" w:sz="4" w:space="0" w:color="9AD3D9"/>
        <w:bottom w:val="single" w:sz="4" w:space="0" w:color="9AD3D9"/>
        <w:right w:val="single" w:sz="4" w:space="0" w:color="9AD3D9"/>
        <w:insideH w:val="single" w:sz="4" w:space="0" w:color="9AD3D9"/>
        <w:insideV w:val="single" w:sz="4" w:space="0" w:color="9AD3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mnatablicareetke5-isticanje21">
    <w:name w:val="Tamna tablica rešetke 5 - isticanje 21"/>
    <w:uiPriority w:val="99"/>
    <w:rsid w:val="00EF40D2"/>
    <w:rPr>
      <w:rFonts w:ascii="Tw Cen MT" w:eastAsia="Times New Roman" w:hAnsi="Tw Cen MT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/>
    </w:tcPr>
  </w:style>
  <w:style w:type="paragraph" w:styleId="TableofFigures">
    <w:name w:val="table of figures"/>
    <w:basedOn w:val="Normal"/>
    <w:next w:val="Normal"/>
    <w:uiPriority w:val="99"/>
    <w:rsid w:val="00EF40D2"/>
    <w:pPr>
      <w:ind w:left="480" w:hanging="480"/>
    </w:pPr>
  </w:style>
  <w:style w:type="table" w:customStyle="1" w:styleId="MediumGrid21">
    <w:name w:val="Medium Grid 21"/>
    <w:uiPriority w:val="99"/>
    <w:rsid w:val="00CE6DB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List21">
    <w:name w:val="Medium List 21"/>
    <w:uiPriority w:val="99"/>
    <w:rsid w:val="00CE6DBD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uiPriority w:val="99"/>
    <w:rsid w:val="005A74A6"/>
    <w:rPr>
      <w:rFonts w:cs="Times New Roman"/>
    </w:rPr>
  </w:style>
  <w:style w:type="character" w:customStyle="1" w:styleId="CaptionChar">
    <w:name w:val="Caption Char"/>
    <w:aliases w:val="Opis tablice Char"/>
    <w:basedOn w:val="DefaultParagraphFont"/>
    <w:link w:val="Caption"/>
    <w:uiPriority w:val="99"/>
    <w:locked/>
    <w:rsid w:val="009A004F"/>
    <w:rPr>
      <w:rFonts w:ascii="Tw Cen MT" w:hAnsi="Tw Cen MT" w:cs="Times New Roman"/>
      <w:b/>
      <w:bCs/>
      <w:color w:val="276E8B"/>
      <w:sz w:val="16"/>
      <w:szCs w:val="16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A004F"/>
    <w:rPr>
      <w:rFonts w:ascii="Tw Cen MT" w:hAnsi="Tw Cen MT"/>
      <w:sz w:val="24"/>
      <w:lang w:eastAsia="en-US"/>
    </w:rPr>
  </w:style>
  <w:style w:type="character" w:customStyle="1" w:styleId="pre-line-span">
    <w:name w:val="pre-line-span"/>
    <w:basedOn w:val="DefaultParagraphFont"/>
    <w:uiPriority w:val="99"/>
    <w:rsid w:val="007B27A3"/>
    <w:rPr>
      <w:rFonts w:cs="Times New Roman"/>
    </w:rPr>
  </w:style>
  <w:style w:type="character" w:customStyle="1" w:styleId="Nerijeenospominjanje1">
    <w:name w:val="Neriješeno spominjanje1"/>
    <w:basedOn w:val="DefaultParagraphFont"/>
    <w:uiPriority w:val="99"/>
    <w:semiHidden/>
    <w:rsid w:val="00841EE4"/>
    <w:rPr>
      <w:rFonts w:cs="Times New Roman"/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sid w:val="00513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3D7F"/>
    <w:rPr>
      <w:rFonts w:ascii="Tw Cen MT" w:hAnsi="Tw Cen MT" w:cs="Times New Roman"/>
      <w:lang w:eastAsia="en-US"/>
    </w:rPr>
  </w:style>
  <w:style w:type="character" w:customStyle="1" w:styleId="bold">
    <w:name w:val="bold"/>
    <w:basedOn w:val="DefaultParagraphFont"/>
    <w:uiPriority w:val="99"/>
    <w:rsid w:val="00E15684"/>
    <w:rPr>
      <w:rFonts w:cs="Times New Roman"/>
    </w:rPr>
  </w:style>
  <w:style w:type="paragraph" w:customStyle="1" w:styleId="box455271">
    <w:name w:val="box_455271"/>
    <w:basedOn w:val="Normal"/>
    <w:uiPriority w:val="99"/>
    <w:rsid w:val="002921A2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CC6E3D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6E3D"/>
    <w:rPr>
      <w:b/>
      <w:bCs/>
    </w:rPr>
  </w:style>
  <w:style w:type="paragraph" w:customStyle="1" w:styleId="box458568">
    <w:name w:val="box_458568"/>
    <w:basedOn w:val="Normal"/>
    <w:uiPriority w:val="99"/>
    <w:rsid w:val="00066980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customStyle="1" w:styleId="kurziv">
    <w:name w:val="kurziv"/>
    <w:basedOn w:val="DefaultParagraphFont"/>
    <w:uiPriority w:val="99"/>
    <w:rsid w:val="00066980"/>
    <w:rPr>
      <w:rFonts w:cs="Times New Roman"/>
    </w:rPr>
  </w:style>
  <w:style w:type="character" w:customStyle="1" w:styleId="acopre">
    <w:name w:val="acopre"/>
    <w:basedOn w:val="DefaultParagraphFont"/>
    <w:uiPriority w:val="99"/>
    <w:rsid w:val="007205DB"/>
    <w:rPr>
      <w:rFonts w:cs="Times New Roman"/>
    </w:rPr>
  </w:style>
  <w:style w:type="table" w:customStyle="1" w:styleId="Reetkatablice1">
    <w:name w:val="Rešetka tablice1"/>
    <w:uiPriority w:val="99"/>
    <w:rsid w:val="00211843"/>
    <w:rPr>
      <w:rFonts w:ascii="Tw Cen MT" w:eastAsia="Times New Roman" w:hAnsi="Tw Cen MT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6369">
    <w:name w:val="box_456369"/>
    <w:basedOn w:val="Normal"/>
    <w:uiPriority w:val="99"/>
    <w:rsid w:val="006F4845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box459492">
    <w:name w:val="box_459492"/>
    <w:basedOn w:val="Normal"/>
    <w:uiPriority w:val="99"/>
    <w:rsid w:val="000967D3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character" w:customStyle="1" w:styleId="markedcontent">
    <w:name w:val="markedcontent"/>
    <w:basedOn w:val="DefaultParagraphFont"/>
    <w:uiPriority w:val="99"/>
    <w:rsid w:val="007637D8"/>
    <w:rPr>
      <w:rFonts w:cs="Times New Roman"/>
    </w:rPr>
  </w:style>
  <w:style w:type="table" w:customStyle="1" w:styleId="Reetkatablice2">
    <w:name w:val="Rešetka tablice2"/>
    <w:uiPriority w:val="99"/>
    <w:rsid w:val="008960AF"/>
    <w:rPr>
      <w:rFonts w:ascii="Tw Cen MT" w:eastAsia="Times New Roman" w:hAnsi="Tw Cen MT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uiPriority w:val="99"/>
    <w:rsid w:val="00AE76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2592"/>
    <w:rPr>
      <w:rFonts w:cs="Times New Roman"/>
      <w:color w:val="808080"/>
    </w:rPr>
  </w:style>
  <w:style w:type="numbering" w:customStyle="1" w:styleId="ImportedStyle5">
    <w:name w:val="Imported Style 5"/>
    <w:rsid w:val="0041307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52</Pages>
  <Words>13848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PROVEDBENI PROGRAM GRADA RABA ZA RAZDOBLJE 2021.-2025.</dc:title>
  <dc:subject/>
  <dc:creator>Aleksandra Aleksandra</dc:creator>
  <cp:keywords/>
  <dc:description/>
  <cp:lastModifiedBy>Ivana Pende</cp:lastModifiedBy>
  <cp:revision>2</cp:revision>
  <cp:lastPrinted>2021-12-22T11:28:00Z</cp:lastPrinted>
  <dcterms:created xsi:type="dcterms:W3CDTF">2024-12-31T08:42:00Z</dcterms:created>
  <dcterms:modified xsi:type="dcterms:W3CDTF">2024-12-31T08:42:00Z</dcterms:modified>
</cp:coreProperties>
</file>